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3" w:rsidRDefault="00BA04C3" w:rsidP="00BA04C3">
      <w:pPr>
        <w:rPr>
          <w:b/>
          <w:sz w:val="28"/>
        </w:rPr>
      </w:pPr>
      <w:r w:rsidRPr="00E2085B">
        <w:rPr>
          <w:rFonts w:ascii="Calibri" w:eastAsia="Calibri" w:hAnsi="Calibri"/>
          <w:noProof/>
          <w:sz w:val="22"/>
          <w:lang w:eastAsia="zh-CN"/>
        </w:rPr>
        <w:pict>
          <v:shapetype id="_x0000_m1033" coordsize="21600,21600" o:spt="1" o:preferrelative="t" path="m,l,21600r21600,l21600,xe">
            <v:stroke joinstyle="round"/>
            <v:path gradientshapeok="t" o:connecttype="rect"/>
          </v:shapetype>
        </w:pict>
      </w:r>
      <w:r w:rsidRPr="00E2085B">
        <w:rPr>
          <w:rFonts w:ascii="Calibri" w:eastAsia="Calibri" w:hAnsi="Calibri"/>
          <w:noProof/>
          <w:sz w:val="22"/>
          <w:lang w:eastAsia="zh-CN"/>
        </w:rPr>
        <w:pict>
          <v:shape id="Объект OLE1" o:spid="_x0000_s1034" type="#_x0000_m1033" style="position:absolute;margin-left:234.55pt;margin-top:-20.85pt;width:55.1pt;height:62.2pt;z-index:251665408;mso-wrap-style:square;mso-wrap-distance-left:9pt;mso-wrap-distance-top:0;mso-wrap-distance-right:9pt;mso-wrap-distance-bottom:0" o:spt="1" o:preferrelative="t" path="m,l,21600r21600,l21600,xe" fillcolor="white" stroked="f">
            <v:fill color2="black" angle="180" type="solid"/>
            <v:stroke joinstyle="round"/>
            <v:imagedata r:id="rId8" o:title="image1"/>
            <v:path gradientshapeok="t" o:connecttype="rect"/>
          </v:shape>
          <o:OLEObject Type="Embed" ProgID="StaticMetafile" ShapeID="Объект OLE1" DrawAspect="Content" ObjectID="_1748944514" r:id="rId9"/>
        </w:pict>
      </w:r>
      <w:r>
        <w:rPr>
          <w:b/>
          <w:sz w:val="28"/>
        </w:rPr>
        <w:t>Проект</w:t>
      </w:r>
    </w:p>
    <w:p w:rsidR="00BA04C3" w:rsidRDefault="00BA04C3" w:rsidP="00BA04C3">
      <w:pPr>
        <w:rPr>
          <w:rFonts w:cs="Calibri"/>
        </w:rPr>
      </w:pPr>
    </w:p>
    <w:p w:rsidR="00BA04C3" w:rsidRDefault="00BA04C3" w:rsidP="00BA04C3">
      <w:pPr>
        <w:rPr>
          <w:rFonts w:cs="Calibri"/>
        </w:rPr>
      </w:pPr>
    </w:p>
    <w:p w:rsidR="00BA04C3" w:rsidRDefault="00BA04C3" w:rsidP="00BA04C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A04C3" w:rsidRDefault="00BA04C3" w:rsidP="00BA04C3">
      <w:pPr>
        <w:jc w:val="center"/>
        <w:rPr>
          <w:b/>
          <w:sz w:val="28"/>
        </w:rPr>
      </w:pPr>
      <w:r>
        <w:rPr>
          <w:b/>
          <w:sz w:val="28"/>
        </w:rPr>
        <w:t>ТИТОВЩИНСКОГО СЕЛЬСКОГО ПОСЕЛЕНИЯ</w:t>
      </w:r>
    </w:p>
    <w:p w:rsidR="00BA04C3" w:rsidRDefault="00BA04C3" w:rsidP="00BA04C3">
      <w:pPr>
        <w:jc w:val="center"/>
        <w:rPr>
          <w:b/>
          <w:sz w:val="28"/>
        </w:rPr>
      </w:pPr>
      <w:r>
        <w:rPr>
          <w:b/>
          <w:sz w:val="28"/>
        </w:rPr>
        <w:t>ДЕМИДОВСКОГО РАЙОНА СМОЛЕНСКОЙ ОБЛАСТИ</w:t>
      </w:r>
    </w:p>
    <w:p w:rsidR="00BA04C3" w:rsidRDefault="00BA04C3" w:rsidP="00BA04C3">
      <w:pPr>
        <w:rPr>
          <w:rFonts w:cs="Calibri"/>
        </w:rPr>
      </w:pPr>
    </w:p>
    <w:p w:rsidR="00BA04C3" w:rsidRDefault="00BA04C3" w:rsidP="00BA04C3">
      <w:pPr>
        <w:rPr>
          <w:rFonts w:cs="Calibri"/>
        </w:rPr>
      </w:pPr>
    </w:p>
    <w:p w:rsidR="00BA04C3" w:rsidRPr="008A2D3E" w:rsidRDefault="00BA04C3" w:rsidP="00BA04C3">
      <w:pPr>
        <w:jc w:val="center"/>
        <w:rPr>
          <w:b/>
          <w:spacing w:val="36"/>
          <w:sz w:val="28"/>
        </w:rPr>
      </w:pPr>
      <w:r w:rsidRPr="008A2D3E">
        <w:rPr>
          <w:b/>
          <w:spacing w:val="36"/>
          <w:sz w:val="28"/>
        </w:rPr>
        <w:t>ПОСТАНОВЛЕНИЕ</w:t>
      </w:r>
    </w:p>
    <w:p w:rsidR="00BA04C3" w:rsidRDefault="00BA04C3" w:rsidP="00BA04C3">
      <w:pPr>
        <w:rPr>
          <w:rFonts w:cs="Calibri"/>
        </w:rPr>
      </w:pPr>
    </w:p>
    <w:p w:rsidR="00BA04C3" w:rsidRDefault="00BA04C3" w:rsidP="00BA04C3">
      <w:pPr>
        <w:rPr>
          <w:rFonts w:cs="Calibri"/>
        </w:rPr>
      </w:pPr>
    </w:p>
    <w:p w:rsidR="00BA04C3" w:rsidRDefault="00BA04C3" w:rsidP="00BA04C3">
      <w:pPr>
        <w:rPr>
          <w:sz w:val="28"/>
        </w:rPr>
      </w:pPr>
      <w:r>
        <w:rPr>
          <w:sz w:val="28"/>
        </w:rPr>
        <w:t>от _________ № ____</w:t>
      </w:r>
    </w:p>
    <w:p w:rsidR="00BA04C3" w:rsidRPr="00BA04C3" w:rsidRDefault="00BA04C3" w:rsidP="00BA04C3">
      <w:pPr>
        <w:rPr>
          <w:sz w:val="28"/>
        </w:rPr>
      </w:pPr>
    </w:p>
    <w:tbl>
      <w:tblPr>
        <w:tblStyle w:val="af2"/>
        <w:tblW w:w="4786" w:type="dxa"/>
        <w:tblLook w:val="04A0"/>
      </w:tblPr>
      <w:tblGrid>
        <w:gridCol w:w="4786"/>
      </w:tblGrid>
      <w:tr w:rsidR="00BA04C3" w:rsidRPr="00BA04C3" w:rsidTr="00E6208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04C3" w:rsidRPr="00BA04C3" w:rsidRDefault="00BA04C3" w:rsidP="00E6208C">
            <w:pPr>
              <w:jc w:val="both"/>
              <w:rPr>
                <w:sz w:val="28"/>
              </w:rPr>
            </w:pPr>
            <w:r w:rsidRPr="00BA04C3">
              <w:rPr>
                <w:sz w:val="28"/>
              </w:rPr>
              <w:t xml:space="preserve">Об утверждении </w:t>
            </w:r>
            <w:proofErr w:type="gramStart"/>
            <w:r w:rsidRPr="00BA04C3">
              <w:rPr>
                <w:sz w:val="28"/>
              </w:rPr>
              <w:t>Административного</w:t>
            </w:r>
            <w:proofErr w:type="gramEnd"/>
          </w:p>
          <w:p w:rsidR="00BA04C3" w:rsidRPr="00BA04C3" w:rsidRDefault="00BA04C3" w:rsidP="00E6208C">
            <w:pPr>
              <w:jc w:val="both"/>
              <w:rPr>
                <w:sz w:val="28"/>
              </w:rPr>
            </w:pPr>
            <w:r w:rsidRPr="00BA04C3">
              <w:rPr>
                <w:sz w:val="28"/>
              </w:rPr>
              <w:t xml:space="preserve">регламента Администрации </w:t>
            </w:r>
            <w:proofErr w:type="spellStart"/>
            <w:r w:rsidRPr="00BA04C3">
              <w:rPr>
                <w:sz w:val="28"/>
              </w:rPr>
              <w:t>Титовщинского</w:t>
            </w:r>
            <w:proofErr w:type="spellEnd"/>
            <w:r w:rsidRPr="00BA04C3">
              <w:rPr>
                <w:sz w:val="28"/>
              </w:rPr>
              <w:t xml:space="preserve"> сельского поселения Демидовского района Смоленской области по предоставлению муниципальной услуги «</w:t>
            </w:r>
            <w:r w:rsidRPr="00BA04C3">
              <w:rPr>
                <w:bCs/>
                <w:sz w:val="28"/>
                <w:szCs w:val="28"/>
              </w:rPr>
              <w:t>П</w:t>
            </w:r>
            <w:r w:rsidRPr="00BA04C3">
              <w:rPr>
                <w:sz w:val="28"/>
                <w:szCs w:val="28"/>
              </w:rPr>
              <w:t>редоставление жилого помещения по договору социального найма</w:t>
            </w:r>
            <w:r w:rsidRPr="00BA04C3">
              <w:rPr>
                <w:sz w:val="28"/>
              </w:rPr>
              <w:t xml:space="preserve">» </w:t>
            </w:r>
          </w:p>
        </w:tc>
      </w:tr>
    </w:tbl>
    <w:p w:rsidR="00BA04C3" w:rsidRPr="00BA04C3" w:rsidRDefault="00BA04C3" w:rsidP="00BA04C3"/>
    <w:p w:rsidR="00BA04C3" w:rsidRPr="00BA04C3" w:rsidRDefault="00BA04C3" w:rsidP="00BA04C3"/>
    <w:p w:rsidR="00BA04C3" w:rsidRPr="00BA04C3" w:rsidRDefault="00BA04C3" w:rsidP="00BA04C3">
      <w:pPr>
        <w:ind w:firstLine="680"/>
        <w:jc w:val="both"/>
        <w:rPr>
          <w:sz w:val="28"/>
          <w:szCs w:val="28"/>
        </w:rPr>
      </w:pPr>
      <w:r w:rsidRPr="00BA04C3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Pr="00BA04C3">
        <w:rPr>
          <w:sz w:val="28"/>
          <w:szCs w:val="28"/>
        </w:rPr>
        <w:t>Титовщинского</w:t>
      </w:r>
      <w:proofErr w:type="spellEnd"/>
      <w:r w:rsidRPr="00BA04C3"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BA04C3" w:rsidRPr="00BA04C3" w:rsidRDefault="00BA04C3" w:rsidP="00BA04C3">
      <w:pPr>
        <w:ind w:firstLine="680"/>
        <w:jc w:val="both"/>
        <w:rPr>
          <w:sz w:val="28"/>
          <w:szCs w:val="28"/>
        </w:rPr>
      </w:pPr>
    </w:p>
    <w:p w:rsidR="00BA04C3" w:rsidRPr="00BA04C3" w:rsidRDefault="00BA04C3" w:rsidP="00BA04C3">
      <w:pPr>
        <w:ind w:firstLine="680"/>
        <w:jc w:val="both"/>
        <w:rPr>
          <w:sz w:val="28"/>
          <w:szCs w:val="28"/>
        </w:rPr>
      </w:pPr>
      <w:r w:rsidRPr="00BA04C3">
        <w:rPr>
          <w:sz w:val="28"/>
          <w:szCs w:val="28"/>
        </w:rPr>
        <w:t>постановляет:</w:t>
      </w:r>
    </w:p>
    <w:p w:rsidR="00BA04C3" w:rsidRPr="00BA04C3" w:rsidRDefault="00BA04C3" w:rsidP="00BA04C3">
      <w:pPr>
        <w:ind w:right="-1" w:firstLine="680"/>
        <w:jc w:val="both"/>
        <w:rPr>
          <w:sz w:val="28"/>
          <w:szCs w:val="28"/>
        </w:rPr>
      </w:pPr>
    </w:p>
    <w:p w:rsidR="00BA04C3" w:rsidRPr="00BA04C3" w:rsidRDefault="00BA04C3" w:rsidP="00BA04C3">
      <w:pPr>
        <w:ind w:right="-1" w:firstLine="680"/>
        <w:jc w:val="both"/>
        <w:rPr>
          <w:sz w:val="28"/>
          <w:szCs w:val="28"/>
        </w:rPr>
      </w:pPr>
      <w:r w:rsidRPr="00BA04C3">
        <w:rPr>
          <w:sz w:val="28"/>
          <w:szCs w:val="28"/>
        </w:rPr>
        <w:t xml:space="preserve">1. Утвердить прилагаемый Административный регламент Администрации </w:t>
      </w:r>
      <w:proofErr w:type="spellStart"/>
      <w:r w:rsidRPr="00BA04C3">
        <w:rPr>
          <w:sz w:val="28"/>
          <w:szCs w:val="28"/>
        </w:rPr>
        <w:t>Титовщинского</w:t>
      </w:r>
      <w:proofErr w:type="spellEnd"/>
      <w:r w:rsidRPr="00BA04C3">
        <w:rPr>
          <w:sz w:val="28"/>
          <w:szCs w:val="28"/>
        </w:rPr>
        <w:t xml:space="preserve"> сельского поселения Демидовского района Смоленской области по предоставлению муниципальной услуги «</w:t>
      </w:r>
      <w:r w:rsidRPr="00BA04C3">
        <w:rPr>
          <w:bCs/>
          <w:sz w:val="28"/>
          <w:szCs w:val="28"/>
        </w:rPr>
        <w:t>П</w:t>
      </w:r>
      <w:r w:rsidRPr="00BA04C3">
        <w:rPr>
          <w:sz w:val="28"/>
          <w:szCs w:val="28"/>
        </w:rPr>
        <w:t>редоставление жилого помещения по договору социального найма».</w:t>
      </w:r>
    </w:p>
    <w:p w:rsidR="00BA04C3" w:rsidRPr="00BA04C3" w:rsidRDefault="00BA04C3" w:rsidP="00BA04C3">
      <w:pPr>
        <w:ind w:right="-1" w:firstLine="680"/>
        <w:jc w:val="both"/>
        <w:rPr>
          <w:sz w:val="28"/>
        </w:rPr>
      </w:pPr>
      <w:r w:rsidRPr="00BA04C3">
        <w:rPr>
          <w:sz w:val="28"/>
          <w:szCs w:val="28"/>
        </w:rPr>
        <w:t xml:space="preserve">2. </w:t>
      </w:r>
      <w:r w:rsidRPr="00BA04C3">
        <w:rPr>
          <w:sz w:val="28"/>
        </w:rPr>
        <w:t>Настоящее постановление подлежит обнародованию.</w:t>
      </w:r>
    </w:p>
    <w:p w:rsidR="00BA04C3" w:rsidRPr="00BA04C3" w:rsidRDefault="00BA04C3" w:rsidP="00BA04C3">
      <w:pPr>
        <w:ind w:firstLine="680"/>
        <w:jc w:val="both"/>
      </w:pPr>
    </w:p>
    <w:p w:rsidR="00BA04C3" w:rsidRDefault="00BA04C3" w:rsidP="00BA04C3">
      <w:pPr>
        <w:ind w:firstLine="680"/>
        <w:jc w:val="both"/>
        <w:rPr>
          <w:rFonts w:cs="Calibri"/>
        </w:rPr>
      </w:pPr>
    </w:p>
    <w:p w:rsidR="00BA04C3" w:rsidRDefault="00BA04C3" w:rsidP="00BA04C3">
      <w:pPr>
        <w:ind w:firstLine="680"/>
        <w:jc w:val="both"/>
        <w:rPr>
          <w:rFonts w:cs="Calibri"/>
        </w:rPr>
      </w:pPr>
    </w:p>
    <w:p w:rsidR="00BA04C3" w:rsidRDefault="00BA04C3" w:rsidP="00BA04C3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A04C3" w:rsidRDefault="00BA04C3" w:rsidP="00BA04C3">
      <w:pPr>
        <w:rPr>
          <w:sz w:val="28"/>
        </w:rPr>
      </w:pPr>
      <w:proofErr w:type="spellStart"/>
      <w:r>
        <w:rPr>
          <w:sz w:val="28"/>
        </w:rPr>
        <w:t>Титовщинского</w:t>
      </w:r>
      <w:proofErr w:type="spellEnd"/>
      <w:r>
        <w:rPr>
          <w:sz w:val="28"/>
        </w:rPr>
        <w:t xml:space="preserve"> сельского поселения</w:t>
      </w:r>
    </w:p>
    <w:p w:rsidR="00BA04C3" w:rsidRDefault="00BA04C3" w:rsidP="00BA04C3">
      <w:pPr>
        <w:rPr>
          <w:sz w:val="28"/>
        </w:rPr>
      </w:pPr>
      <w:r>
        <w:rPr>
          <w:sz w:val="28"/>
        </w:rPr>
        <w:t>Демидовского района Смоленской области                                                    А.Г.Яскин</w:t>
      </w:r>
    </w:p>
    <w:p w:rsidR="00BA04C3" w:rsidRDefault="00BA04C3" w:rsidP="00BA04C3">
      <w:pPr>
        <w:sectPr w:rsidR="00BA04C3" w:rsidSect="008A2D3E"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titlePg/>
          <w:docGrid w:linePitch="299"/>
        </w:sectPr>
      </w:pPr>
    </w:p>
    <w:p w:rsidR="00BA04C3" w:rsidRDefault="00BA04C3" w:rsidP="00BA04C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04C3" w:rsidRDefault="00BA04C3" w:rsidP="00BA04C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04C3" w:rsidRDefault="00BA04C3" w:rsidP="00BA04C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04C3" w:rsidRDefault="00BA04C3" w:rsidP="00BA04C3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:rsidR="00BA04C3" w:rsidRDefault="00BA04C3" w:rsidP="00BA04C3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 от ___________ года</w:t>
      </w:r>
    </w:p>
    <w:p w:rsidR="00BA04C3" w:rsidRDefault="00BA04C3" w:rsidP="00BA04C3">
      <w:pPr>
        <w:jc w:val="right"/>
        <w:rPr>
          <w:i/>
        </w:rPr>
      </w:pPr>
    </w:p>
    <w:p w:rsidR="00BA04C3" w:rsidRDefault="00BA04C3" w:rsidP="00BA04C3">
      <w:pPr>
        <w:jc w:val="center"/>
      </w:pPr>
    </w:p>
    <w:p w:rsidR="00BA04C3" w:rsidRDefault="00BA04C3" w:rsidP="00BA04C3">
      <w:pPr>
        <w:jc w:val="center"/>
        <w:rPr>
          <w:rFonts w:cs="Calibri"/>
        </w:rPr>
      </w:pPr>
    </w:p>
    <w:p w:rsidR="00BA04C3" w:rsidRDefault="00BA04C3" w:rsidP="00BA04C3">
      <w:pPr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BA04C3" w:rsidRDefault="00BA04C3" w:rsidP="00BA04C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Титовщинского</w:t>
      </w:r>
      <w:proofErr w:type="spellEnd"/>
      <w:r>
        <w:rPr>
          <w:b/>
          <w:sz w:val="28"/>
        </w:rPr>
        <w:t xml:space="preserve"> сельского поселения </w:t>
      </w:r>
    </w:p>
    <w:p w:rsidR="00BA04C3" w:rsidRDefault="00BA04C3" w:rsidP="00BA04C3">
      <w:pPr>
        <w:jc w:val="center"/>
        <w:rPr>
          <w:b/>
          <w:sz w:val="28"/>
        </w:rPr>
      </w:pPr>
      <w:r>
        <w:rPr>
          <w:b/>
          <w:sz w:val="28"/>
        </w:rPr>
        <w:t>Демидовского района Смоленской области</w:t>
      </w:r>
    </w:p>
    <w:p w:rsidR="00BA04C3" w:rsidRDefault="00BA04C3" w:rsidP="00BA04C3">
      <w:pPr>
        <w:jc w:val="center"/>
        <w:rPr>
          <w:b/>
          <w:sz w:val="28"/>
        </w:rPr>
      </w:pPr>
      <w:r>
        <w:rPr>
          <w:b/>
          <w:sz w:val="28"/>
        </w:rPr>
        <w:t>по предоставлению муниципальной услуги «</w:t>
      </w:r>
      <w:r w:rsidRPr="005313E9">
        <w:rPr>
          <w:b/>
          <w:bCs/>
          <w:sz w:val="28"/>
          <w:szCs w:val="28"/>
        </w:rPr>
        <w:t>П</w:t>
      </w:r>
      <w:r w:rsidRPr="005313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едоставление жилого помещения по договору социального найма</w:t>
      </w:r>
      <w:r>
        <w:rPr>
          <w:b/>
          <w:sz w:val="28"/>
        </w:rPr>
        <w:t>»</w:t>
      </w:r>
    </w:p>
    <w:p w:rsidR="00BA04C3" w:rsidRDefault="00BA04C3" w:rsidP="00BA04C3">
      <w:pPr>
        <w:jc w:val="both"/>
        <w:rPr>
          <w:rFonts w:cs="Calibri"/>
        </w:rPr>
      </w:pPr>
    </w:p>
    <w:p w:rsidR="00BA04C3" w:rsidRDefault="00BA04C3" w:rsidP="00BA04C3">
      <w:pPr>
        <w:pStyle w:val="ac"/>
        <w:numPr>
          <w:ilvl w:val="0"/>
          <w:numId w:val="4"/>
        </w:numPr>
        <w:ind w:left="1069" w:hanging="360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1113CB" w:rsidRPr="00F543CF" w:rsidRDefault="008B2FF4" w:rsidP="0051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514BA2">
        <w:rPr>
          <w:bCs/>
          <w:sz w:val="28"/>
          <w:szCs w:val="28"/>
        </w:rPr>
        <w:t xml:space="preserve">Администрации </w:t>
      </w:r>
      <w:proofErr w:type="spellStart"/>
      <w:r w:rsidR="00514BA2">
        <w:rPr>
          <w:bCs/>
          <w:sz w:val="28"/>
          <w:szCs w:val="28"/>
        </w:rPr>
        <w:t>Титовщинского</w:t>
      </w:r>
      <w:proofErr w:type="spellEnd"/>
      <w:r w:rsidR="00514BA2">
        <w:rPr>
          <w:bCs/>
          <w:sz w:val="28"/>
          <w:szCs w:val="28"/>
        </w:rPr>
        <w:t xml:space="preserve"> сельского поселения Демидовского района Смоленской области,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514BA2">
        <w:rPr>
          <w:sz w:val="28"/>
          <w:szCs w:val="28"/>
        </w:rPr>
        <w:t xml:space="preserve">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751699" w:rsidRDefault="0099633C" w:rsidP="00514B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514BA2">
        <w:rPr>
          <w:bCs/>
          <w:sz w:val="28"/>
          <w:szCs w:val="28"/>
        </w:rPr>
        <w:t xml:space="preserve">Администрацию </w:t>
      </w:r>
      <w:proofErr w:type="spellStart"/>
      <w:r w:rsidR="00514BA2">
        <w:rPr>
          <w:bCs/>
          <w:sz w:val="28"/>
          <w:szCs w:val="28"/>
        </w:rPr>
        <w:t>Титовщинского</w:t>
      </w:r>
      <w:proofErr w:type="spellEnd"/>
      <w:r w:rsidR="00514BA2">
        <w:rPr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="00514BA2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514BA2" w:rsidRPr="00514BA2">
        <w:rPr>
          <w:sz w:val="28"/>
          <w:szCs w:val="28"/>
        </w:rPr>
        <w:t xml:space="preserve"> </w:t>
      </w:r>
      <w:r w:rsidR="00514BA2">
        <w:rPr>
          <w:sz w:val="28"/>
          <w:szCs w:val="28"/>
        </w:rPr>
        <w:t>https://</w:t>
      </w:r>
      <w:proofErr w:type="spellStart"/>
      <w:r w:rsidR="00514BA2">
        <w:rPr>
          <w:sz w:val="28"/>
          <w:szCs w:val="28"/>
          <w:lang w:val="en-US"/>
        </w:rPr>
        <w:t>titovshina</w:t>
      </w:r>
      <w:proofErr w:type="spellEnd"/>
      <w:r w:rsidR="00514BA2">
        <w:rPr>
          <w:sz w:val="28"/>
          <w:szCs w:val="28"/>
        </w:rPr>
        <w:t>.</w:t>
      </w:r>
      <w:proofErr w:type="spellStart"/>
      <w:r w:rsidR="00514BA2">
        <w:rPr>
          <w:sz w:val="28"/>
          <w:szCs w:val="28"/>
        </w:rPr>
        <w:t>admin-smolensk.ru</w:t>
      </w:r>
      <w:proofErr w:type="spellEnd"/>
      <w:r w:rsidR="00514BA2">
        <w:rPr>
          <w:sz w:val="28"/>
          <w:szCs w:val="28"/>
        </w:rPr>
        <w:t>/</w:t>
      </w:r>
      <w:proofErr w:type="spellStart"/>
      <w:r w:rsidR="00514BA2">
        <w:rPr>
          <w:sz w:val="28"/>
          <w:szCs w:val="28"/>
        </w:rPr>
        <w:t>administrativnaya-reforma</w:t>
      </w:r>
      <w:proofErr w:type="spellEnd"/>
      <w:r w:rsidR="00514BA2">
        <w:rPr>
          <w:sz w:val="28"/>
          <w:szCs w:val="28"/>
        </w:rPr>
        <w:t>/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514BA2" w:rsidRDefault="000F01D2" w:rsidP="00514BA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514BA2">
        <w:rPr>
          <w:bCs/>
          <w:sz w:val="28"/>
          <w:szCs w:val="28"/>
        </w:rPr>
        <w:t xml:space="preserve">Администрацией </w:t>
      </w:r>
      <w:proofErr w:type="spellStart"/>
      <w:r w:rsidR="00514BA2">
        <w:rPr>
          <w:bCs/>
          <w:sz w:val="28"/>
          <w:szCs w:val="28"/>
        </w:rPr>
        <w:t>Титовщинского</w:t>
      </w:r>
      <w:proofErr w:type="spellEnd"/>
      <w:r w:rsidR="00514BA2">
        <w:rPr>
          <w:bCs/>
          <w:sz w:val="28"/>
          <w:szCs w:val="28"/>
        </w:rPr>
        <w:t xml:space="preserve"> сельского поселения Демидовского района Смоленской области</w:t>
      </w:r>
      <w:r w:rsidR="00514BA2">
        <w:rPr>
          <w:rFonts w:eastAsiaTheme="minorHAnsi"/>
          <w:sz w:val="28"/>
          <w:szCs w:val="28"/>
          <w:lang w:eastAsia="en-US"/>
        </w:rPr>
        <w:t>.</w:t>
      </w:r>
    </w:p>
    <w:p w:rsidR="00DB0F4F" w:rsidRDefault="000F01D2" w:rsidP="00514BA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их представления </w:t>
      </w: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lastRenderedPageBreak/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lastRenderedPageBreak/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proofErr w:type="gramEnd"/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lastRenderedPageBreak/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</w:t>
      </w:r>
      <w:r w:rsidR="00955A39">
        <w:rPr>
          <w:rFonts w:eastAsiaTheme="minorHAnsi"/>
          <w:sz w:val="28"/>
          <w:szCs w:val="28"/>
          <w:lang w:eastAsia="en-US"/>
        </w:rPr>
        <w:lastRenderedPageBreak/>
        <w:t xml:space="preserve">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</w:t>
      </w:r>
      <w:r w:rsidRPr="008B2FF4">
        <w:rPr>
          <w:sz w:val="28"/>
          <w:szCs w:val="28"/>
        </w:rPr>
        <w:lastRenderedPageBreak/>
        <w:t xml:space="preserve">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lastRenderedPageBreak/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по договору </w:t>
      </w:r>
      <w:r w:rsidR="005B5B75" w:rsidRPr="00803E0F">
        <w:rPr>
          <w:rFonts w:eastAsiaTheme="minorHAnsi"/>
          <w:sz w:val="28"/>
          <w:szCs w:val="28"/>
          <w:lang w:eastAsia="en-US"/>
        </w:rPr>
        <w:lastRenderedPageBreak/>
        <w:t>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</w:t>
      </w:r>
      <w:r w:rsidR="001054FD">
        <w:rPr>
          <w:rFonts w:eastAsiaTheme="minorHAnsi"/>
          <w:sz w:val="28"/>
          <w:szCs w:val="28"/>
          <w:lang w:eastAsia="en-US"/>
        </w:rPr>
        <w:lastRenderedPageBreak/>
        <w:t>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lastRenderedPageBreak/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Theme="minorHAnsi"/>
          <w:sz w:val="28"/>
          <w:szCs w:val="28"/>
          <w:lang w:eastAsia="en-US"/>
        </w:rPr>
        <w:lastRenderedPageBreak/>
        <w:t>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514BA2" w:rsidRDefault="00514B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BA2" w:rsidRPr="00514BA2" w:rsidRDefault="00514BA2" w:rsidP="00514BA2">
      <w:pPr>
        <w:autoSpaceDE w:val="0"/>
        <w:autoSpaceDN w:val="0"/>
        <w:adjustRightInd w:val="0"/>
        <w:ind w:left="100" w:right="-58" w:hanging="100"/>
        <w:jc w:val="right"/>
        <w:outlineLvl w:val="0"/>
        <w:rPr>
          <w:sz w:val="28"/>
          <w:szCs w:val="28"/>
        </w:rPr>
      </w:pPr>
      <w:r w:rsidRPr="00514BA2">
        <w:rPr>
          <w:sz w:val="28"/>
          <w:szCs w:val="28"/>
        </w:rPr>
        <w:lastRenderedPageBreak/>
        <w:t>Приложение № 1</w:t>
      </w:r>
    </w:p>
    <w:p w:rsidR="00331560" w:rsidRPr="00514BA2" w:rsidRDefault="00514BA2" w:rsidP="00514B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14BA2">
        <w:rPr>
          <w:sz w:val="28"/>
          <w:szCs w:val="28"/>
        </w:rPr>
        <w:t xml:space="preserve">к Административному    регламенту                                                                    </w: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A53039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3039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FD648C" w:rsidRPr="0002438D" w:rsidRDefault="00FD648C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FD648C" w:rsidRPr="002B6BBC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FD648C" w:rsidRPr="00492309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FD648C" w:rsidRPr="00E85A6F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Pr="00E85A6F" w:rsidRDefault="00FD648C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FD648C" w:rsidRPr="0002438D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D648C" w:rsidRDefault="00FD648C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FD648C" w:rsidRPr="004408CE" w:rsidRDefault="00FD648C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514BA2" w:rsidRDefault="00514BA2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BA2" w:rsidRDefault="00514B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BA2" w:rsidRPr="00BF2F37" w:rsidRDefault="00514BA2" w:rsidP="00514BA2">
      <w:pPr>
        <w:autoSpaceDE w:val="0"/>
        <w:autoSpaceDN w:val="0"/>
        <w:adjustRightInd w:val="0"/>
        <w:ind w:left="100" w:right="-58" w:hanging="100"/>
        <w:jc w:val="right"/>
        <w:outlineLvl w:val="0"/>
      </w:pPr>
      <w:r w:rsidRPr="00BF2F37">
        <w:lastRenderedPageBreak/>
        <w:t xml:space="preserve">Приложение № </w:t>
      </w:r>
      <w:r>
        <w:t>2</w:t>
      </w:r>
    </w:p>
    <w:p w:rsidR="00C06035" w:rsidRDefault="00514BA2" w:rsidP="00514BA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F2F37">
        <w:t xml:space="preserve">к Административному    регламенту                                                                    </w:t>
      </w:r>
    </w:p>
    <w:p w:rsidR="004E6548" w:rsidRDefault="004E6548" w:rsidP="00514BA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514BA2" w:rsidRDefault="00514B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BA2" w:rsidRPr="00BF2F37" w:rsidRDefault="00514BA2" w:rsidP="00514BA2">
      <w:pPr>
        <w:autoSpaceDE w:val="0"/>
        <w:autoSpaceDN w:val="0"/>
        <w:adjustRightInd w:val="0"/>
        <w:ind w:left="100" w:right="-58" w:hanging="100"/>
        <w:jc w:val="right"/>
        <w:outlineLvl w:val="0"/>
      </w:pPr>
      <w:r>
        <w:lastRenderedPageBreak/>
        <w:t>Приложение № 3</w:t>
      </w:r>
    </w:p>
    <w:p w:rsidR="006E324B" w:rsidRDefault="00514BA2" w:rsidP="00514BA2">
      <w:pPr>
        <w:tabs>
          <w:tab w:val="right" w:pos="9923"/>
        </w:tabs>
        <w:jc w:val="right"/>
        <w:rPr>
          <w:sz w:val="28"/>
          <w:szCs w:val="28"/>
        </w:rPr>
      </w:pPr>
      <w:r w:rsidRPr="00BF2F37">
        <w:t xml:space="preserve">к Административному    регламенту                                                                    </w: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514BA2" w:rsidRDefault="00514BA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4BA2" w:rsidRPr="00514BA2" w:rsidRDefault="00514BA2" w:rsidP="00514BA2">
      <w:pPr>
        <w:autoSpaceDE w:val="0"/>
        <w:autoSpaceDN w:val="0"/>
        <w:adjustRightInd w:val="0"/>
        <w:ind w:left="100" w:right="-58" w:hanging="100"/>
        <w:jc w:val="right"/>
        <w:outlineLvl w:val="0"/>
        <w:rPr>
          <w:sz w:val="28"/>
          <w:szCs w:val="28"/>
        </w:rPr>
      </w:pPr>
      <w:r w:rsidRPr="00514BA2">
        <w:rPr>
          <w:sz w:val="28"/>
          <w:szCs w:val="28"/>
        </w:rPr>
        <w:lastRenderedPageBreak/>
        <w:t>Приложение № 4</w:t>
      </w:r>
    </w:p>
    <w:p w:rsidR="003465D2" w:rsidRPr="00514BA2" w:rsidRDefault="00514BA2" w:rsidP="00514BA2">
      <w:pPr>
        <w:tabs>
          <w:tab w:val="right" w:pos="9923"/>
        </w:tabs>
        <w:jc w:val="right"/>
        <w:rPr>
          <w:sz w:val="28"/>
          <w:szCs w:val="28"/>
        </w:rPr>
      </w:pPr>
      <w:r w:rsidRPr="00514BA2">
        <w:rPr>
          <w:sz w:val="28"/>
          <w:szCs w:val="28"/>
        </w:rPr>
        <w:t xml:space="preserve">к Административному    регламенту                                                                    </w:t>
      </w:r>
    </w:p>
    <w:p w:rsidR="003465D2" w:rsidRPr="00514BA2" w:rsidRDefault="003465D2" w:rsidP="00514BA2">
      <w:pPr>
        <w:tabs>
          <w:tab w:val="left" w:pos="0"/>
        </w:tabs>
        <w:jc w:val="right"/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514BA2" w:rsidRDefault="00514B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4BA2" w:rsidRPr="00514BA2" w:rsidRDefault="00514BA2" w:rsidP="00514BA2">
      <w:pPr>
        <w:autoSpaceDE w:val="0"/>
        <w:autoSpaceDN w:val="0"/>
        <w:adjustRightInd w:val="0"/>
        <w:ind w:left="100" w:right="-58" w:hanging="100"/>
        <w:jc w:val="right"/>
        <w:outlineLvl w:val="0"/>
        <w:rPr>
          <w:sz w:val="28"/>
          <w:szCs w:val="28"/>
        </w:rPr>
      </w:pPr>
      <w:r w:rsidRPr="00514BA2">
        <w:rPr>
          <w:sz w:val="28"/>
          <w:szCs w:val="28"/>
        </w:rPr>
        <w:lastRenderedPageBreak/>
        <w:t>Приложение № 5</w:t>
      </w:r>
    </w:p>
    <w:p w:rsidR="00AA3BCD" w:rsidRPr="00514BA2" w:rsidRDefault="00514BA2" w:rsidP="00514BA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BA2">
        <w:rPr>
          <w:sz w:val="28"/>
          <w:szCs w:val="28"/>
        </w:rPr>
        <w:t xml:space="preserve">к Административному    регламенту                                                                    </w:t>
      </w: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5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23" w:rsidRDefault="00385D23" w:rsidP="000D55B3">
      <w:r>
        <w:separator/>
      </w:r>
    </w:p>
  </w:endnote>
  <w:endnote w:type="continuationSeparator" w:id="0">
    <w:p w:rsidR="00385D23" w:rsidRDefault="00385D23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23" w:rsidRDefault="00385D23" w:rsidP="000D55B3">
      <w:r>
        <w:separator/>
      </w:r>
    </w:p>
  </w:footnote>
  <w:footnote w:type="continuationSeparator" w:id="0">
    <w:p w:rsidR="00385D23" w:rsidRDefault="00385D23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4C3" w:rsidRDefault="00BA04C3">
    <w:pPr>
      <w:pStyle w:val="Header"/>
      <w:jc w:val="center"/>
    </w:pPr>
    <w:fldSimple w:instr=" PAGE ">
      <w:r>
        <w:rPr>
          <w:noProof/>
        </w:rPr>
        <w:t>3</w:t>
      </w:r>
    </w:fldSimple>
  </w:p>
  <w:p w:rsidR="00BA04C3" w:rsidRDefault="00BA04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804626" w:rsidRDefault="00A53039">
        <w:pPr>
          <w:pStyle w:val="a7"/>
          <w:jc w:val="center"/>
        </w:pPr>
        <w:r>
          <w:fldChar w:fldCharType="begin"/>
        </w:r>
        <w:r w:rsidR="00804626">
          <w:instrText xml:space="preserve"> PAGE   \* MERGEFORMAT </w:instrText>
        </w:r>
        <w:r>
          <w:fldChar w:fldCharType="separate"/>
        </w:r>
        <w:r w:rsidR="00BA04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4626" w:rsidRDefault="008046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595ACA"/>
    <w:multiLevelType w:val="hybridMultilevel"/>
    <w:tmpl w:val="85241A74"/>
    <w:name w:val="Нумерованный список 1"/>
    <w:lvl w:ilvl="0" w:tplc="1456A57E">
      <w:start w:val="1"/>
      <w:numFmt w:val="decimal"/>
      <w:lvlText w:val="%1."/>
      <w:lvlJc w:val="left"/>
      <w:pPr>
        <w:ind w:left="709" w:firstLine="0"/>
      </w:pPr>
    </w:lvl>
    <w:lvl w:ilvl="1" w:tplc="42B47F6C">
      <w:start w:val="1"/>
      <w:numFmt w:val="lowerLetter"/>
      <w:lvlText w:val="%2."/>
      <w:lvlJc w:val="left"/>
      <w:pPr>
        <w:ind w:left="1429" w:firstLine="0"/>
      </w:pPr>
    </w:lvl>
    <w:lvl w:ilvl="2" w:tplc="F0DA6A9C">
      <w:start w:val="1"/>
      <w:numFmt w:val="lowerRoman"/>
      <w:lvlText w:val="%3."/>
      <w:lvlJc w:val="left"/>
      <w:pPr>
        <w:ind w:left="2329" w:firstLine="0"/>
      </w:pPr>
    </w:lvl>
    <w:lvl w:ilvl="3" w:tplc="3E3C0BBA">
      <w:start w:val="1"/>
      <w:numFmt w:val="decimal"/>
      <w:lvlText w:val="%4."/>
      <w:lvlJc w:val="left"/>
      <w:pPr>
        <w:ind w:left="2869" w:firstLine="0"/>
      </w:pPr>
    </w:lvl>
    <w:lvl w:ilvl="4" w:tplc="44946B1E">
      <w:start w:val="1"/>
      <w:numFmt w:val="lowerLetter"/>
      <w:lvlText w:val="%5."/>
      <w:lvlJc w:val="left"/>
      <w:pPr>
        <w:ind w:left="3589" w:firstLine="0"/>
      </w:pPr>
    </w:lvl>
    <w:lvl w:ilvl="5" w:tplc="C8AE6BCC">
      <w:start w:val="1"/>
      <w:numFmt w:val="lowerRoman"/>
      <w:lvlText w:val="%6."/>
      <w:lvlJc w:val="left"/>
      <w:pPr>
        <w:ind w:left="4489" w:firstLine="0"/>
      </w:pPr>
    </w:lvl>
    <w:lvl w:ilvl="6" w:tplc="F1B2021C">
      <w:start w:val="1"/>
      <w:numFmt w:val="decimal"/>
      <w:lvlText w:val="%7."/>
      <w:lvlJc w:val="left"/>
      <w:pPr>
        <w:ind w:left="5029" w:firstLine="0"/>
      </w:pPr>
    </w:lvl>
    <w:lvl w:ilvl="7" w:tplc="69BA63CE">
      <w:start w:val="1"/>
      <w:numFmt w:val="lowerLetter"/>
      <w:lvlText w:val="%8."/>
      <w:lvlJc w:val="left"/>
      <w:pPr>
        <w:ind w:left="5749" w:firstLine="0"/>
      </w:pPr>
    </w:lvl>
    <w:lvl w:ilvl="8" w:tplc="44469966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4BA2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039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4C3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qFormat/>
    <w:rsid w:val="00BA04C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zh-CN"/>
    </w:rPr>
  </w:style>
  <w:style w:type="table" w:styleId="af2">
    <w:name w:val="Table Grid"/>
    <w:basedOn w:val="a1"/>
    <w:uiPriority w:val="59"/>
    <w:rsid w:val="00BA04C3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A9D6-9A94-4787-9CA9-71609FC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12237</Words>
  <Characters>69752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3</cp:revision>
  <cp:lastPrinted>2023-06-22T10:07:00Z</cp:lastPrinted>
  <dcterms:created xsi:type="dcterms:W3CDTF">2023-06-22T10:06:00Z</dcterms:created>
  <dcterms:modified xsi:type="dcterms:W3CDTF">2023-06-22T10:09:00Z</dcterms:modified>
</cp:coreProperties>
</file>