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11" w:rsidRDefault="00B941E1">
      <w:pPr>
        <w:rPr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6192" behindDoc="0" locked="0" layoutInCell="0" allowOverlap="1">
            <wp:simplePos x="0" y="0"/>
            <wp:positionH relativeFrom="column">
              <wp:posOffset>2908935</wp:posOffset>
            </wp:positionH>
            <wp:positionV relativeFrom="paragraph">
              <wp:posOffset>-253365</wp:posOffset>
            </wp:positionV>
            <wp:extent cx="695325" cy="800100"/>
            <wp:effectExtent l="19050" t="0" r="9525" b="0"/>
            <wp:wrapTight wrapText="bothSides">
              <wp:wrapPolygon edited="0">
                <wp:start x="8877" y="0"/>
                <wp:lineTo x="5918" y="1029"/>
                <wp:lineTo x="1184" y="6686"/>
                <wp:lineTo x="-592" y="16457"/>
                <wp:lineTo x="592" y="21086"/>
                <wp:lineTo x="1184" y="21086"/>
                <wp:lineTo x="19529" y="21086"/>
                <wp:lineTo x="20712" y="21086"/>
                <wp:lineTo x="21896" y="19029"/>
                <wp:lineTo x="21896" y="16457"/>
                <wp:lineTo x="21304" y="7200"/>
                <wp:lineTo x="15386" y="1029"/>
                <wp:lineTo x="12427" y="0"/>
                <wp:lineTo x="8877" y="0"/>
              </wp:wrapPolygon>
            </wp:wrapTight>
            <wp:docPr id="3" name="Герб%20Смол.%20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%20Смол.%20области-3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nBxeZ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/v////7////+/////v///w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owAAIAAAAAAAAAAAAAAAAgAAACkSAAAAAAAAAgAAALr9//9OBAAA5gQAAAAAAACXFgAAKAIAACgAAAAIAAAAAQAAAAEAAAA="/>
                        </a:ext>
                      </a:extLst>
                    </pic:cNvPicPr>
                  </pic:nvPicPr>
                  <pic:blipFill>
                    <a:blip r:embed="rId7" cstate="print"/>
                    <a:srcRect l="-20" t="-20" r="-20" b="-2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64A11" w:rsidRDefault="00E64A11">
      <w:pPr>
        <w:rPr>
          <w:szCs w:val="28"/>
        </w:rPr>
      </w:pPr>
    </w:p>
    <w:p w:rsidR="00E64A11" w:rsidRDefault="00E64A11">
      <w:pPr>
        <w:rPr>
          <w:b/>
          <w:szCs w:val="28"/>
        </w:rPr>
      </w:pPr>
    </w:p>
    <w:p w:rsidR="00E64A11" w:rsidRDefault="00B941E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E64A11" w:rsidRDefault="00B941E1">
      <w:pPr>
        <w:jc w:val="center"/>
        <w:rPr>
          <w:b/>
          <w:szCs w:val="28"/>
        </w:rPr>
      </w:pPr>
      <w:r>
        <w:rPr>
          <w:b/>
          <w:szCs w:val="28"/>
        </w:rPr>
        <w:t>ТИТОВЩИНСКОГО СЕЛЬСКОГО ПОСЕЛЕНИЯ</w:t>
      </w:r>
    </w:p>
    <w:p w:rsidR="00E64A11" w:rsidRDefault="00B941E1">
      <w:pPr>
        <w:jc w:val="center"/>
        <w:rPr>
          <w:b/>
          <w:szCs w:val="28"/>
        </w:rPr>
      </w:pPr>
      <w:r>
        <w:rPr>
          <w:b/>
          <w:szCs w:val="28"/>
        </w:rPr>
        <w:t>ДЕМИДОВСКОГО РАЙОНА СМОЛЕНСКОЙ ОБЛАСТИ</w:t>
      </w:r>
    </w:p>
    <w:p w:rsidR="00E64A11" w:rsidRPr="000B66DC" w:rsidRDefault="00E64A11">
      <w:pPr>
        <w:jc w:val="center"/>
        <w:rPr>
          <w:b/>
          <w:szCs w:val="28"/>
        </w:rPr>
      </w:pPr>
    </w:p>
    <w:p w:rsidR="00B941E1" w:rsidRPr="000B66DC" w:rsidRDefault="00B941E1">
      <w:pPr>
        <w:jc w:val="center"/>
        <w:rPr>
          <w:b/>
          <w:szCs w:val="28"/>
        </w:rPr>
      </w:pPr>
    </w:p>
    <w:p w:rsidR="00E64A11" w:rsidRDefault="00B941E1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E64A11" w:rsidRPr="000B66DC" w:rsidRDefault="00E64A11">
      <w:pPr>
        <w:rPr>
          <w:b/>
          <w:szCs w:val="28"/>
        </w:rPr>
      </w:pPr>
    </w:p>
    <w:p w:rsidR="00B941E1" w:rsidRPr="000B66DC" w:rsidRDefault="00B941E1">
      <w:pPr>
        <w:rPr>
          <w:b/>
          <w:szCs w:val="28"/>
        </w:rPr>
      </w:pPr>
    </w:p>
    <w:p w:rsidR="00E64A11" w:rsidRDefault="00B941E1">
      <w:pPr>
        <w:jc w:val="both"/>
      </w:pPr>
      <w:r>
        <w:t xml:space="preserve">от </w:t>
      </w:r>
      <w:r w:rsidR="00915425" w:rsidRPr="00915425">
        <w:t>24</w:t>
      </w:r>
      <w:r w:rsidR="00915425">
        <w:t>.</w:t>
      </w:r>
      <w:r w:rsidR="00915425" w:rsidRPr="00915425">
        <w:t>05</w:t>
      </w:r>
      <w:r w:rsidR="00915425">
        <w:t>.</w:t>
      </w:r>
      <w:r w:rsidR="000B66DC" w:rsidRPr="00915425">
        <w:t>2023</w:t>
      </w:r>
      <w:r w:rsidR="00915425">
        <w:t xml:space="preserve">г. </w:t>
      </w:r>
      <w:r>
        <w:t xml:space="preserve">  №</w:t>
      </w:r>
      <w:r w:rsidR="00915425">
        <w:t>46</w:t>
      </w:r>
    </w:p>
    <w:p w:rsidR="00E64A11" w:rsidRDefault="00E64A11">
      <w:pPr>
        <w:jc w:val="both"/>
      </w:pPr>
    </w:p>
    <w:p w:rsidR="00E64A11" w:rsidRDefault="00B941E1">
      <w:pPr>
        <w:pStyle w:val="Title"/>
        <w:spacing w:before="0" w:after="0"/>
        <w:ind w:right="581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Титовщинского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Демидовского района Смоленской области 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E64A11" w:rsidRPr="00BC25A1" w:rsidRDefault="00BC25A1">
      <w:pPr>
        <w:jc w:val="both"/>
        <w:rPr>
          <w:sz w:val="20"/>
          <w:szCs w:val="20"/>
        </w:rPr>
      </w:pPr>
      <w:r w:rsidRPr="00BC25A1">
        <w:rPr>
          <w:sz w:val="20"/>
          <w:szCs w:val="20"/>
        </w:rPr>
        <w:t>(в ред. постановления №31 от 11.04.2024г)</w:t>
      </w:r>
    </w:p>
    <w:p w:rsidR="00B941E1" w:rsidRPr="000B66DC" w:rsidRDefault="00B941E1">
      <w:pPr>
        <w:jc w:val="both"/>
        <w:rPr>
          <w:b/>
          <w:szCs w:val="28"/>
        </w:rPr>
      </w:pPr>
    </w:p>
    <w:p w:rsidR="00E64A11" w:rsidRDefault="00B941E1">
      <w:pPr>
        <w:ind w:firstLine="840"/>
        <w:jc w:val="both"/>
      </w:pPr>
      <w:r>
        <w:rPr>
          <w:szCs w:val="28"/>
        </w:rPr>
        <w:t xml:space="preserve">В соответствии с </w:t>
      </w:r>
      <w:r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Cs w:val="28"/>
        </w:rPr>
        <w:t xml:space="preserve">, Администрация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</w:t>
      </w:r>
    </w:p>
    <w:p w:rsidR="00E64A11" w:rsidRDefault="00E64A11">
      <w:pPr>
        <w:spacing w:line="480" w:lineRule="auto"/>
        <w:ind w:right="-1" w:firstLine="709"/>
        <w:jc w:val="both"/>
        <w:rPr>
          <w:szCs w:val="28"/>
        </w:rPr>
      </w:pPr>
    </w:p>
    <w:p w:rsidR="00E64A11" w:rsidRDefault="00B941E1">
      <w:pPr>
        <w:rPr>
          <w:szCs w:val="28"/>
        </w:rPr>
      </w:pPr>
      <w:r>
        <w:rPr>
          <w:szCs w:val="28"/>
        </w:rPr>
        <w:t>постановляет:</w:t>
      </w:r>
    </w:p>
    <w:p w:rsidR="00E64A11" w:rsidRDefault="00E64A11">
      <w:pPr>
        <w:ind w:right="-1" w:firstLine="709"/>
        <w:jc w:val="both"/>
      </w:pPr>
    </w:p>
    <w:p w:rsidR="00E64A11" w:rsidRDefault="00B941E1">
      <w:pPr>
        <w:ind w:right="-1" w:firstLine="709"/>
        <w:jc w:val="both"/>
      </w:pPr>
      <w:r>
        <w:rPr>
          <w:szCs w:val="28"/>
        </w:rPr>
        <w:t xml:space="preserve">1. Утвердить прилагаемый </w:t>
      </w:r>
      <w:r>
        <w:rPr>
          <w:rStyle w:val="FontStyle39"/>
          <w:sz w:val="28"/>
          <w:szCs w:val="28"/>
        </w:rPr>
        <w:t>Административный регламент</w:t>
      </w:r>
      <w:r>
        <w:rPr>
          <w:rStyle w:val="FontStyle39"/>
          <w:szCs w:val="28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 сельского поселения Демидовского района Смоленской области</w:t>
      </w:r>
      <w:r>
        <w:rPr>
          <w:rStyle w:val="FontStyle39"/>
          <w:szCs w:val="28"/>
        </w:rPr>
        <w:t xml:space="preserve"> </w:t>
      </w:r>
      <w:r>
        <w:rPr>
          <w:rStyle w:val="FontStyle39"/>
          <w:sz w:val="28"/>
          <w:szCs w:val="28"/>
        </w:rPr>
        <w:t>по</w:t>
      </w:r>
      <w:r>
        <w:rPr>
          <w:rStyle w:val="FontStyle39"/>
          <w:szCs w:val="28"/>
        </w:rPr>
        <w:t xml:space="preserve"> </w:t>
      </w:r>
      <w:r>
        <w:rPr>
          <w:rStyle w:val="FontStyle39"/>
          <w:sz w:val="28"/>
          <w:szCs w:val="28"/>
        </w:rPr>
        <w:t>предоставлению муниципальной услуги</w:t>
      </w:r>
      <w:r>
        <w:rPr>
          <w:rStyle w:val="FontStyle39"/>
          <w:szCs w:val="28"/>
        </w:rPr>
        <w:t xml:space="preserve"> </w:t>
      </w:r>
      <w:r>
        <w:rPr>
          <w:szCs w:val="28"/>
        </w:rPr>
        <w:t>«</w:t>
      </w:r>
      <w:r>
        <w:rPr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szCs w:val="28"/>
        </w:rPr>
        <w:t>».</w:t>
      </w:r>
    </w:p>
    <w:p w:rsidR="00E64A11" w:rsidRDefault="00B941E1">
      <w:pPr>
        <w:ind w:right="-1" w:firstLine="709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E64A11" w:rsidRDefault="00B941E1">
      <w:pPr>
        <w:ind w:right="-1" w:firstLine="709"/>
        <w:jc w:val="both"/>
        <w:rPr>
          <w:kern w:val="1"/>
          <w:szCs w:val="28"/>
          <w:lang w:eastAsia="ar-SA"/>
        </w:rPr>
      </w:pPr>
      <w:r>
        <w:rPr>
          <w:szCs w:val="28"/>
        </w:rPr>
        <w:t xml:space="preserve">- постановление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</w:t>
      </w:r>
      <w:r>
        <w:t>12.07.2013 №17 «</w:t>
      </w:r>
      <w:r>
        <w:rPr>
          <w:spacing w:val="-4"/>
          <w:kern w:val="1"/>
          <w:szCs w:val="28"/>
          <w:lang w:eastAsia="ar-SA"/>
        </w:rPr>
        <w:t xml:space="preserve">Об утверждении Административного регламента </w:t>
      </w:r>
      <w:r>
        <w:rPr>
          <w:kern w:val="1"/>
          <w:szCs w:val="28"/>
          <w:lang w:eastAsia="ar-SA"/>
        </w:rPr>
        <w:t xml:space="preserve">Администрации </w:t>
      </w:r>
      <w:proofErr w:type="spellStart"/>
      <w:r>
        <w:rPr>
          <w:kern w:val="1"/>
          <w:szCs w:val="28"/>
          <w:lang w:eastAsia="ar-SA"/>
        </w:rPr>
        <w:t>Титовщинского</w:t>
      </w:r>
      <w:proofErr w:type="spellEnd"/>
      <w:r>
        <w:rPr>
          <w:kern w:val="1"/>
          <w:szCs w:val="28"/>
          <w:lang w:eastAsia="ar-SA"/>
        </w:rPr>
        <w:t xml:space="preserve"> сельского поселения Демидовского района Смоленской области </w:t>
      </w:r>
      <w:r>
        <w:rPr>
          <w:spacing w:val="-4"/>
          <w:kern w:val="1"/>
          <w:szCs w:val="28"/>
          <w:lang w:eastAsia="ar-SA"/>
        </w:rPr>
        <w:t xml:space="preserve">по предоставлению  муниципальной услуги </w:t>
      </w:r>
      <w:r>
        <w:rPr>
          <w:kern w:val="1"/>
          <w:szCs w:val="28"/>
          <w:lang w:eastAsia="ar-SA"/>
        </w:rPr>
        <w:t>«Прием заявлений и выдача документов о согласовании переустройства и (или) перепланировки жилого помещения»;</w:t>
      </w:r>
    </w:p>
    <w:p w:rsidR="00E64A11" w:rsidRDefault="00B941E1">
      <w:pPr>
        <w:ind w:right="-1" w:firstLine="709"/>
        <w:jc w:val="both"/>
        <w:rPr>
          <w:szCs w:val="28"/>
          <w:lang w:eastAsia="ru-RU"/>
        </w:rPr>
      </w:pPr>
      <w:proofErr w:type="gramStart"/>
      <w:r>
        <w:rPr>
          <w:kern w:val="1"/>
          <w:szCs w:val="28"/>
          <w:lang w:eastAsia="ar-SA"/>
        </w:rPr>
        <w:lastRenderedPageBreak/>
        <w:t xml:space="preserve">- </w:t>
      </w:r>
      <w:r>
        <w:rPr>
          <w:szCs w:val="28"/>
        </w:rPr>
        <w:t xml:space="preserve">постановление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10.09.2013 № 25 «</w:t>
      </w:r>
      <w:r>
        <w:rPr>
          <w:szCs w:val="28"/>
          <w:lang w:eastAsia="ru-RU"/>
        </w:rPr>
        <w:t xml:space="preserve">О внесении изменений в Административный регламент по предоставлению Администрацией </w:t>
      </w:r>
      <w:proofErr w:type="spellStart"/>
      <w:r>
        <w:rPr>
          <w:szCs w:val="28"/>
          <w:lang w:eastAsia="ru-RU"/>
        </w:rPr>
        <w:t>Титовщинского</w:t>
      </w:r>
      <w:proofErr w:type="spellEnd"/>
      <w:r>
        <w:rPr>
          <w:szCs w:val="28"/>
          <w:lang w:eastAsia="ru-RU"/>
        </w:rPr>
        <w:t xml:space="preserve"> сельского поселения Демидовского района Смоленской области муниципальной услуги 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</w:t>
      </w:r>
      <w:proofErr w:type="spellStart"/>
      <w:r>
        <w:rPr>
          <w:szCs w:val="28"/>
          <w:lang w:eastAsia="ru-RU"/>
        </w:rPr>
        <w:t>Титовщинского</w:t>
      </w:r>
      <w:proofErr w:type="spellEnd"/>
      <w:r>
        <w:rPr>
          <w:szCs w:val="28"/>
          <w:lang w:eastAsia="ru-RU"/>
        </w:rPr>
        <w:t xml:space="preserve"> сельского поселения Демидовского района Смоленской области от 12.07.2013 года №17»;</w:t>
      </w:r>
      <w:proofErr w:type="gramEnd"/>
    </w:p>
    <w:p w:rsidR="00E64A11" w:rsidRDefault="00B941E1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часть 2 постановления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17.03.2014 № 7 «</w:t>
      </w:r>
      <w:r>
        <w:rPr>
          <w:szCs w:val="28"/>
          <w:lang w:eastAsia="ar-SA"/>
        </w:rPr>
        <w:t xml:space="preserve">О внесении изменений 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муниципальных услуг, утвержденные Постановлениями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области»;</w:t>
      </w:r>
    </w:p>
    <w:p w:rsidR="00E64A11" w:rsidRDefault="00B941E1">
      <w:pPr>
        <w:ind w:right="-1" w:firstLine="709"/>
        <w:jc w:val="both"/>
        <w:rPr>
          <w:rFonts w:eastAsia="Lucida Sans Unicode" w:cs="Tahoma"/>
          <w:kern w:val="1"/>
          <w:szCs w:val="28"/>
          <w:lang w:eastAsia="hi-IN" w:bidi="hi-IN"/>
        </w:rPr>
      </w:pPr>
      <w:proofErr w:type="gramStart"/>
      <w:r>
        <w:rPr>
          <w:szCs w:val="28"/>
        </w:rPr>
        <w:t xml:space="preserve">- постановление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26.04.2016 № 82 </w:t>
      </w:r>
      <w:r>
        <w:rPr>
          <w:rFonts w:eastAsia="Lucida Sans Unicode" w:cs="Tahoma"/>
          <w:kern w:val="1"/>
          <w:lang w:eastAsia="hi-IN" w:bidi="hi-IN"/>
        </w:rPr>
        <w:t xml:space="preserve">«О внесении изменений и дополнений в </w:t>
      </w:r>
      <w:r>
        <w:rPr>
          <w:rFonts w:eastAsia="Lucida Sans Unicode" w:cs="Tahoma"/>
          <w:kern w:val="1"/>
          <w:szCs w:val="28"/>
          <w:lang w:eastAsia="hi-IN" w:bidi="hi-IN"/>
        </w:rPr>
        <w:t xml:space="preserve">Административный регламент </w:t>
      </w:r>
      <w:r>
        <w:rPr>
          <w:rFonts w:eastAsia="Lucida Sans Unicode"/>
          <w:bCs/>
          <w:kern w:val="1"/>
          <w:szCs w:val="28"/>
          <w:lang w:eastAsia="hi-IN" w:bidi="hi-IN"/>
        </w:rPr>
        <w:t xml:space="preserve">Администрации </w:t>
      </w:r>
      <w:proofErr w:type="spellStart"/>
      <w:r>
        <w:rPr>
          <w:rFonts w:eastAsia="Lucida Sans Unicode"/>
          <w:bCs/>
          <w:kern w:val="1"/>
          <w:szCs w:val="28"/>
          <w:lang w:eastAsia="hi-IN" w:bidi="hi-IN"/>
        </w:rPr>
        <w:t>Титовщинского</w:t>
      </w:r>
      <w:proofErr w:type="spellEnd"/>
      <w:r>
        <w:rPr>
          <w:rFonts w:eastAsia="Lucida Sans Unicode"/>
          <w:bCs/>
          <w:kern w:val="1"/>
          <w:szCs w:val="28"/>
          <w:lang w:eastAsia="hi-IN" w:bidi="hi-IN"/>
        </w:rPr>
        <w:t xml:space="preserve"> сельского поселения Демидовского района Смоленской области</w:t>
      </w:r>
      <w:r>
        <w:rPr>
          <w:rFonts w:eastAsia="Lucida Sans Unicode"/>
          <w:b/>
          <w:bCs/>
          <w:kern w:val="1"/>
          <w:szCs w:val="28"/>
          <w:lang w:eastAsia="hi-IN" w:bidi="hi-IN"/>
        </w:rPr>
        <w:t xml:space="preserve"> </w:t>
      </w:r>
      <w:r>
        <w:rPr>
          <w:rFonts w:eastAsia="Lucida Sans Unicode" w:cs="Tahoma"/>
          <w:kern w:val="1"/>
          <w:szCs w:val="28"/>
          <w:lang w:eastAsia="hi-IN" w:bidi="hi-IN"/>
        </w:rPr>
        <w:t>по предоставлению муниципальной услуги «</w:t>
      </w:r>
      <w:r>
        <w:rPr>
          <w:rFonts w:eastAsia="Lucida Sans Unicode"/>
          <w:bCs/>
          <w:kern w:val="1"/>
          <w:szCs w:val="28"/>
          <w:lang w:eastAsia="hi-IN" w:bidi="hi-IN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eastAsia="Lucida Sans Unicode" w:cs="Tahoma"/>
          <w:kern w:val="1"/>
          <w:szCs w:val="28"/>
          <w:lang w:eastAsia="hi-IN" w:bidi="hi-IN"/>
        </w:rPr>
        <w:t xml:space="preserve">», утвержденный Постановлением Администрации </w:t>
      </w:r>
      <w:proofErr w:type="spellStart"/>
      <w:r>
        <w:rPr>
          <w:rFonts w:eastAsia="Lucida Sans Unicode" w:cs="Tahoma"/>
          <w:kern w:val="1"/>
          <w:szCs w:val="28"/>
          <w:lang w:eastAsia="hi-IN" w:bidi="hi-IN"/>
        </w:rPr>
        <w:t>Титовщинского</w:t>
      </w:r>
      <w:proofErr w:type="spellEnd"/>
      <w:r>
        <w:rPr>
          <w:rFonts w:eastAsia="Lucida Sans Unicode" w:cs="Tahoma"/>
          <w:kern w:val="1"/>
          <w:szCs w:val="28"/>
          <w:lang w:eastAsia="hi-IN" w:bidi="hi-IN"/>
        </w:rPr>
        <w:t xml:space="preserve"> сельского поселения Демидовского района Смоленской области от 12.07.2013г. №17»;</w:t>
      </w:r>
      <w:proofErr w:type="gramEnd"/>
    </w:p>
    <w:p w:rsidR="00E64A11" w:rsidRDefault="00B941E1">
      <w:pPr>
        <w:ind w:right="-1" w:firstLine="709"/>
        <w:jc w:val="both"/>
        <w:rPr>
          <w:rStyle w:val="FontStyle39"/>
          <w:sz w:val="28"/>
          <w:szCs w:val="28"/>
        </w:rPr>
      </w:pPr>
      <w:r>
        <w:rPr>
          <w:szCs w:val="28"/>
        </w:rPr>
        <w:t xml:space="preserve">- часть 24 постановления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13.09.2018 № 75</w:t>
      </w:r>
      <w:r>
        <w:rPr>
          <w:b/>
          <w:bCs/>
          <w:szCs w:val="28"/>
        </w:rPr>
        <w:t xml:space="preserve"> «</w:t>
      </w:r>
      <w:r>
        <w:rPr>
          <w:szCs w:val="28"/>
          <w:lang w:eastAsia="ar-SA"/>
        </w:rPr>
        <w:t xml:space="preserve">О внесении изменений и дополнений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</w:t>
      </w:r>
      <w:r>
        <w:rPr>
          <w:szCs w:val="28"/>
        </w:rPr>
        <w:t xml:space="preserve">Администрацией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</w:t>
      </w:r>
      <w:r>
        <w:rPr>
          <w:rStyle w:val="FontStyle39"/>
          <w:sz w:val="28"/>
          <w:szCs w:val="28"/>
        </w:rPr>
        <w:t>муниципальных услуг»;</w:t>
      </w:r>
    </w:p>
    <w:p w:rsidR="00E64A11" w:rsidRDefault="00B941E1">
      <w:pPr>
        <w:ind w:right="-1"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часть 24 </w:t>
      </w:r>
      <w:r>
        <w:rPr>
          <w:szCs w:val="28"/>
        </w:rPr>
        <w:t xml:space="preserve">постановления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06.11.2018 № 108 «</w:t>
      </w:r>
      <w:r>
        <w:rPr>
          <w:szCs w:val="28"/>
          <w:lang w:eastAsia="ar-SA"/>
        </w:rPr>
        <w:t xml:space="preserve">О внесении изменений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</w:t>
      </w:r>
      <w:r>
        <w:rPr>
          <w:rStyle w:val="FontStyle39"/>
          <w:sz w:val="28"/>
          <w:szCs w:val="28"/>
        </w:rPr>
        <w:t xml:space="preserve">Администрацией </w:t>
      </w:r>
      <w:proofErr w:type="spellStart"/>
      <w:r>
        <w:rPr>
          <w:rStyle w:val="FontStyle39"/>
          <w:sz w:val="28"/>
          <w:szCs w:val="28"/>
        </w:rPr>
        <w:t>Титовщинского</w:t>
      </w:r>
      <w:proofErr w:type="spellEnd"/>
      <w:r>
        <w:rPr>
          <w:rStyle w:val="FontStyle39"/>
          <w:sz w:val="28"/>
          <w:szCs w:val="28"/>
        </w:rPr>
        <w:t xml:space="preserve"> сельского поселения Демидовского района Смоленской области муниципальных услуг»;</w:t>
      </w:r>
    </w:p>
    <w:p w:rsidR="00E64A11" w:rsidRDefault="00B941E1">
      <w:pPr>
        <w:ind w:right="-1"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>
        <w:rPr>
          <w:szCs w:val="28"/>
        </w:rPr>
        <w:t xml:space="preserve">часть 24 постановления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26.04.2019 № 45 «</w:t>
      </w:r>
      <w:r>
        <w:rPr>
          <w:szCs w:val="28"/>
          <w:lang w:eastAsia="ar-SA"/>
        </w:rPr>
        <w:t xml:space="preserve">О внесении изменений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</w:t>
      </w:r>
      <w:r>
        <w:rPr>
          <w:rStyle w:val="FontStyle39"/>
          <w:sz w:val="28"/>
          <w:szCs w:val="28"/>
        </w:rPr>
        <w:t xml:space="preserve">Администрацией </w:t>
      </w:r>
      <w:proofErr w:type="spellStart"/>
      <w:r>
        <w:rPr>
          <w:rStyle w:val="FontStyle39"/>
          <w:sz w:val="28"/>
          <w:szCs w:val="28"/>
        </w:rPr>
        <w:t>Титовщинского</w:t>
      </w:r>
      <w:proofErr w:type="spellEnd"/>
      <w:r>
        <w:rPr>
          <w:rStyle w:val="FontStyle39"/>
          <w:sz w:val="28"/>
          <w:szCs w:val="28"/>
        </w:rPr>
        <w:t xml:space="preserve"> сельского поселения Демидовского района Смоленской области муниципальных услуг».</w:t>
      </w:r>
    </w:p>
    <w:p w:rsidR="00E64A11" w:rsidRDefault="00B941E1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со дня его обнародования и подлежит размещению на официальном сайте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в информационно-телекоммуникационной сети «Интернет».</w:t>
      </w:r>
    </w:p>
    <w:p w:rsidR="00E64A11" w:rsidRDefault="00E64A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4A11" w:rsidRDefault="00B941E1">
      <w:r>
        <w:rPr>
          <w:szCs w:val="28"/>
        </w:rPr>
        <w:t>Глава муниципального образования</w:t>
      </w:r>
    </w:p>
    <w:p w:rsidR="00E64A11" w:rsidRDefault="00B941E1">
      <w:pPr>
        <w:rPr>
          <w:szCs w:val="28"/>
        </w:rPr>
      </w:pP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</w:t>
      </w:r>
    </w:p>
    <w:p w:rsidR="00E64A11" w:rsidRDefault="00B941E1">
      <w:pPr>
        <w:rPr>
          <w:szCs w:val="28"/>
        </w:rPr>
      </w:pPr>
      <w:r>
        <w:rPr>
          <w:szCs w:val="28"/>
        </w:rPr>
        <w:t>Демидовского района Смоленской области                                             А.Г.Яскин</w:t>
      </w:r>
      <w:r>
        <w:br w:type="page"/>
      </w:r>
    </w:p>
    <w:p w:rsidR="00E64A11" w:rsidRDefault="00E64A11">
      <w:pPr>
        <w:rPr>
          <w:szCs w:val="28"/>
        </w:rPr>
      </w:pPr>
    </w:p>
    <w:tbl>
      <w:tblPr>
        <w:tblW w:w="10313" w:type="dxa"/>
        <w:tblInd w:w="-108" w:type="dxa"/>
        <w:tblLook w:val="04A0"/>
      </w:tblPr>
      <w:tblGrid>
        <w:gridCol w:w="5438"/>
        <w:gridCol w:w="4875"/>
      </w:tblGrid>
      <w:tr w:rsidR="00E64A11">
        <w:tc>
          <w:tcPr>
            <w:tcW w:w="5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E64A11">
            <w:pPr>
              <w:widowControl w:val="0"/>
              <w:rPr>
                <w:szCs w:val="28"/>
              </w:rPr>
            </w:pP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B941E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E64A11" w:rsidRDefault="00B941E1" w:rsidP="00E53867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Cs w:val="28"/>
              </w:rPr>
              <w:t>Титовщинского</w:t>
            </w:r>
            <w:proofErr w:type="spellEnd"/>
            <w:r>
              <w:rPr>
                <w:szCs w:val="28"/>
              </w:rPr>
              <w:t xml:space="preserve"> сельского поселения Демидовского района Смоленской области от </w:t>
            </w:r>
            <w:r w:rsidR="00915425">
              <w:rPr>
                <w:szCs w:val="28"/>
              </w:rPr>
              <w:t>24.05.2023г</w:t>
            </w:r>
            <w:r>
              <w:rPr>
                <w:szCs w:val="28"/>
              </w:rPr>
              <w:t xml:space="preserve"> № </w:t>
            </w:r>
            <w:r w:rsidR="00915425">
              <w:rPr>
                <w:szCs w:val="28"/>
              </w:rPr>
              <w:t>46</w:t>
            </w:r>
          </w:p>
          <w:p w:rsidR="00BC25A1" w:rsidRDefault="00BC25A1" w:rsidP="00E53867">
            <w:pPr>
              <w:widowControl w:val="0"/>
              <w:jc w:val="both"/>
              <w:rPr>
                <w:szCs w:val="28"/>
              </w:rPr>
            </w:pPr>
            <w:r w:rsidRPr="00BC25A1">
              <w:rPr>
                <w:sz w:val="20"/>
                <w:szCs w:val="20"/>
              </w:rPr>
              <w:t>(в ред. постановления №31 от 11.04.2024г)</w:t>
            </w:r>
          </w:p>
        </w:tc>
      </w:tr>
    </w:tbl>
    <w:p w:rsidR="00E64A11" w:rsidRDefault="00E64A11">
      <w:pPr>
        <w:rPr>
          <w:szCs w:val="28"/>
        </w:rPr>
      </w:pPr>
    </w:p>
    <w:p w:rsidR="00E64A11" w:rsidRDefault="00E64A11">
      <w:pPr>
        <w:jc w:val="right"/>
        <w:rPr>
          <w:szCs w:val="28"/>
        </w:rPr>
      </w:pPr>
    </w:p>
    <w:p w:rsidR="00E64A11" w:rsidRDefault="00E64A11">
      <w:pPr>
        <w:jc w:val="center"/>
        <w:rPr>
          <w:szCs w:val="28"/>
        </w:rPr>
      </w:pPr>
    </w:p>
    <w:p w:rsidR="00E64A11" w:rsidRDefault="00B941E1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E64A11" w:rsidRDefault="00B941E1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Титовщинского</w:t>
      </w:r>
      <w:proofErr w:type="spellEnd"/>
      <w:r>
        <w:rPr>
          <w:b/>
        </w:rPr>
        <w:t xml:space="preserve"> сельского поселения Демидовского района Смоленской области предоставления муниципальной услуги</w:t>
      </w:r>
    </w:p>
    <w:p w:rsidR="00E64A11" w:rsidRDefault="00B941E1">
      <w:pPr>
        <w:jc w:val="center"/>
        <w:rPr>
          <w:b/>
        </w:rPr>
      </w:pPr>
      <w:r>
        <w:rPr>
          <w:b/>
        </w:rPr>
        <w:t>«</w:t>
      </w:r>
      <w:r>
        <w:rPr>
          <w:b/>
          <w:bCs/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b/>
        </w:rPr>
        <w:t>».</w:t>
      </w:r>
    </w:p>
    <w:p w:rsidR="00E64A11" w:rsidRDefault="00E64A11">
      <w:pPr>
        <w:jc w:val="center"/>
        <w:rPr>
          <w:b/>
        </w:rPr>
      </w:pPr>
    </w:p>
    <w:p w:rsidR="00E64A11" w:rsidRDefault="00B941E1">
      <w:pPr>
        <w:jc w:val="center"/>
        <w:rPr>
          <w:b/>
        </w:rPr>
      </w:pPr>
      <w:r>
        <w:rPr>
          <w:b/>
        </w:rPr>
        <w:t>1. Общие положения</w:t>
      </w:r>
    </w:p>
    <w:p w:rsidR="00E64A11" w:rsidRDefault="00E64A11">
      <w:pPr>
        <w:jc w:val="center"/>
        <w:rPr>
          <w:b/>
        </w:rPr>
      </w:pPr>
    </w:p>
    <w:p w:rsidR="00E64A11" w:rsidRDefault="00B941E1">
      <w:pPr>
        <w:jc w:val="center"/>
      </w:pPr>
      <w:r>
        <w:t>1.1.  Предмет регулирования административного регламента</w:t>
      </w:r>
    </w:p>
    <w:p w:rsidR="00E64A11" w:rsidRDefault="00B941E1">
      <w:pPr>
        <w:jc w:val="center"/>
      </w:pPr>
      <w:r>
        <w:t>предоставления муниципальной услуги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Административный регламент предоставления муниципальной услуги «</w:t>
      </w:r>
      <w:r>
        <w:rPr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szCs w:val="28"/>
        </w:rPr>
        <w:t xml:space="preserve"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(далее – Администрация) при оказании муниципальной услуги.</w:t>
      </w:r>
      <w:proofErr w:type="gramEnd"/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1.2. 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BC25A1" w:rsidRDefault="00BC25A1" w:rsidP="00BC25A1">
      <w:pPr>
        <w:ind w:firstLine="709"/>
        <w:jc w:val="both"/>
        <w:rPr>
          <w:rFonts w:eastAsia="SimSun"/>
          <w:color w:val="000000"/>
          <w:kern w:val="1"/>
          <w:szCs w:val="28"/>
          <w:lang/>
        </w:rPr>
      </w:pPr>
      <w:r>
        <w:rPr>
          <w:color w:val="000000"/>
          <w:kern w:val="1"/>
          <w:szCs w:val="28"/>
          <w:lang/>
        </w:rPr>
        <w:t xml:space="preserve">1.3. </w:t>
      </w:r>
      <w:r>
        <w:rPr>
          <w:rFonts w:eastAsia="SimSun"/>
          <w:color w:val="000000"/>
          <w:kern w:val="1"/>
          <w:szCs w:val="28"/>
          <w:lang/>
        </w:rPr>
        <w:t>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случаях, предусмотренных статьей 40 Жилищного Кодекса, и (или) изменение его внутренней планировки (в том числе без изменения границ и (или) площади помещения).</w:t>
      </w:r>
    </w:p>
    <w:p w:rsidR="00E64A11" w:rsidRDefault="00BC25A1" w:rsidP="00BC25A1">
      <w:pPr>
        <w:ind w:firstLine="709"/>
        <w:jc w:val="both"/>
        <w:rPr>
          <w:szCs w:val="22"/>
        </w:rPr>
      </w:pPr>
      <w:r>
        <w:rPr>
          <w:rFonts w:eastAsia="SimSun"/>
          <w:color w:val="000000"/>
          <w:kern w:val="1"/>
          <w:szCs w:val="28"/>
          <w:lang/>
        </w:rPr>
        <w:t>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lastRenderedPageBreak/>
        <w:t>1.4. 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1.5. Круг заявителей.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Муниципальная услуга предоставляется собственнику помещения в многоквартирном доме или уполномоченному им лицу (</w:t>
      </w:r>
      <w:proofErr w:type="spellStart"/>
      <w:r>
        <w:rPr>
          <w:szCs w:val="22"/>
        </w:rPr>
        <w:t>далее-заявитель</w:t>
      </w:r>
      <w:proofErr w:type="spellEnd"/>
      <w:r>
        <w:rPr>
          <w:szCs w:val="22"/>
        </w:rPr>
        <w:t>).</w:t>
      </w:r>
    </w:p>
    <w:p w:rsidR="00E64A11" w:rsidRDefault="00E64A11">
      <w:pPr>
        <w:jc w:val="both"/>
        <w:rPr>
          <w:rFonts w:cs="Arial"/>
          <w:szCs w:val="28"/>
          <w:lang w:bidi="hi-IN"/>
        </w:rPr>
      </w:pPr>
    </w:p>
    <w:p w:rsidR="00E64A11" w:rsidRDefault="00B941E1">
      <w:pPr>
        <w:ind w:firstLine="720"/>
        <w:jc w:val="center"/>
        <w:rPr>
          <w:bCs/>
          <w:szCs w:val="28"/>
        </w:rPr>
      </w:pPr>
      <w:r>
        <w:rPr>
          <w:bCs/>
          <w:szCs w:val="28"/>
        </w:rPr>
        <w:t>1.6. Требования к порядку информирования о порядке предоставления муниципальной услуги</w:t>
      </w:r>
    </w:p>
    <w:p w:rsidR="00E64A11" w:rsidRDefault="00B941E1">
      <w:pPr>
        <w:ind w:firstLine="720"/>
        <w:jc w:val="both"/>
      </w:pPr>
      <w:r>
        <w:rPr>
          <w:szCs w:val="28"/>
        </w:rPr>
        <w:t xml:space="preserve">1.6.1. Сведения о месте нахождения, графике работы, номерах контактных телефонов, адресах официальных сайтов и адресах электронной почты Администрации. Место нахождения: 216240, Смоленская область, Демидовский район,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итовщина</w:t>
      </w:r>
      <w:proofErr w:type="spellEnd"/>
      <w:r>
        <w:rPr>
          <w:szCs w:val="28"/>
        </w:rPr>
        <w:t xml:space="preserve">, ул.Центральная, д.13. 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10456" w:type="dxa"/>
        <w:tblInd w:w="-108" w:type="dxa"/>
        <w:tblLook w:val="04A0"/>
      </w:tblPr>
      <w:tblGrid>
        <w:gridCol w:w="10456"/>
      </w:tblGrid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Понедельник:   с 9-00   до 16-00 час.</w:t>
            </w:r>
          </w:p>
        </w:tc>
      </w:tr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Вторник:          с 9-00   до 16-00 час.</w:t>
            </w:r>
          </w:p>
        </w:tc>
      </w:tr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Среда:               с 9-00   до 16-00 час.</w:t>
            </w:r>
          </w:p>
        </w:tc>
      </w:tr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 w:rsidP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Четверг:           с 9-00   до 16-00 час.</w:t>
            </w:r>
          </w:p>
        </w:tc>
      </w:tr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 w:rsidP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Пятница:          с 9-00   до 16-00 час.</w:t>
            </w:r>
          </w:p>
        </w:tc>
      </w:tr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Перерыв:          с 13-00  до 14-00</w:t>
            </w:r>
          </w:p>
        </w:tc>
      </w:tr>
    </w:tbl>
    <w:p w:rsidR="00E64A11" w:rsidRDefault="00B941E1">
      <w:pPr>
        <w:ind w:firstLine="720"/>
        <w:jc w:val="both"/>
      </w:pPr>
      <w:r>
        <w:rPr>
          <w:szCs w:val="28"/>
        </w:rPr>
        <w:t>Справочные телефоны, факс: 8 (48147) 2-20-28.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Адрес официального сайта Администрации в сети Интернет: </w:t>
      </w:r>
      <w:r w:rsidRPr="00B941E1">
        <w:rPr>
          <w:szCs w:val="28"/>
        </w:rPr>
        <w:t>https://titovshina.admin-smolensk.ru/</w:t>
      </w:r>
      <w:r>
        <w:rPr>
          <w:szCs w:val="28"/>
        </w:rPr>
        <w:t xml:space="preserve">, адрес электронной почты: </w:t>
      </w:r>
      <w:proofErr w:type="spellStart"/>
      <w:r>
        <w:rPr>
          <w:szCs w:val="28"/>
        </w:rPr>
        <w:t>E-mail</w:t>
      </w:r>
      <w:proofErr w:type="spellEnd"/>
      <w:r>
        <w:rPr>
          <w:szCs w:val="28"/>
        </w:rPr>
        <w:t>:</w:t>
      </w:r>
      <w:r w:rsidRPr="00B941E1">
        <w:rPr>
          <w:szCs w:val="28"/>
        </w:rPr>
        <w:t xml:space="preserve"> </w:t>
      </w:r>
      <w:proofErr w:type="spellStart"/>
      <w:r>
        <w:rPr>
          <w:color w:val="212121"/>
          <w:szCs w:val="28"/>
          <w:shd w:val="clear" w:color="auto" w:fill="FFFFFF"/>
        </w:rPr>
        <w:t>titovskoe_sp@admin-smolensk.ru</w:t>
      </w:r>
      <w:proofErr w:type="spellEnd"/>
      <w:r>
        <w:rPr>
          <w:szCs w:val="28"/>
        </w:rPr>
        <w:t>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1.6.2. Информация о местах нахождения и графиках работы Администрации размещается: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1) в табличном виде на информационных стендах Администрации; </w:t>
      </w:r>
    </w:p>
    <w:p w:rsidR="00E64A11" w:rsidRDefault="00B941E1">
      <w:pPr>
        <w:ind w:firstLine="720"/>
        <w:jc w:val="both"/>
      </w:pPr>
      <w:r>
        <w:rPr>
          <w:szCs w:val="28"/>
        </w:rPr>
        <w:t xml:space="preserve">2) на Интернет-сайте Администрации: </w:t>
      </w:r>
      <w:hyperlink r:id="rId8" w:history="1">
        <w:r w:rsidRPr="00A40384">
          <w:rPr>
            <w:rStyle w:val="af"/>
            <w:szCs w:val="28"/>
          </w:rPr>
          <w:t>https://titovshina.admin-smolensk.ru/</w:t>
        </w:r>
      </w:hyperlink>
      <w:r w:rsidRPr="00B941E1">
        <w:rPr>
          <w:szCs w:val="28"/>
        </w:rPr>
        <w:t xml:space="preserve"> </w:t>
      </w:r>
      <w:r>
        <w:rPr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E64A11" w:rsidRDefault="00B941E1">
      <w:pPr>
        <w:pStyle w:val="ab"/>
        <w:ind w:firstLine="709"/>
        <w:rPr>
          <w:szCs w:val="22"/>
        </w:rPr>
      </w:pPr>
      <w:r>
        <w:t xml:space="preserve">3) </w:t>
      </w:r>
      <w:r>
        <w:rPr>
          <w:szCs w:val="22"/>
        </w:rPr>
        <w:t>в федеральной государственной информационной системе «Единый портал государственных и муниципальных услуг (далее - ЕПГУ);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4) на региональном портале государственных услуг и муниципальных услуг (далее - РПГУ).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1.6.3. Размещаемая информация содержит также: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текст административного регламента с приложениями;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блок-схему (согласно Приложению № 1 к административному регламенту);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порядок информирования о ходе предоставления муниципальной услуги;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64A11" w:rsidRDefault="00B941E1">
      <w:pPr>
        <w:ind w:firstLine="717"/>
        <w:jc w:val="both"/>
        <w:rPr>
          <w:szCs w:val="28"/>
        </w:rPr>
      </w:pPr>
      <w:r>
        <w:rPr>
          <w:szCs w:val="28"/>
        </w:rPr>
        <w:lastRenderedPageBreak/>
        <w:t xml:space="preserve">1.6.4.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E64A11" w:rsidRDefault="00B941E1">
      <w:pPr>
        <w:ind w:firstLine="717"/>
        <w:jc w:val="both"/>
        <w:rPr>
          <w:szCs w:val="28"/>
        </w:rPr>
      </w:pPr>
      <w:r>
        <w:rPr>
          <w:szCs w:val="28"/>
        </w:rPr>
        <w:t>1.6.5.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E64A11" w:rsidRDefault="00B941E1">
      <w:pPr>
        <w:ind w:firstLine="717"/>
        <w:jc w:val="both"/>
        <w:rPr>
          <w:szCs w:val="28"/>
        </w:rPr>
      </w:pPr>
      <w:r>
        <w:rPr>
          <w:szCs w:val="28"/>
        </w:rPr>
        <w:t>1.6.6. При необходимости получения консультаций заявители обращаются в Администрацию.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Консультации по процедуре предоставления муниципальной услуги могут осуществляться: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в письменной форме на основании письменного обращения;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при личном обращении;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по телефону;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по электронной почте;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Все консультации являются бесплатными.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1.6.7. Требования к форме и характеру взаимодействия должностных лиц Администрации с заявителями:</w:t>
      </w:r>
    </w:p>
    <w:p w:rsidR="00E64A11" w:rsidRDefault="00B941E1">
      <w:pPr>
        <w:tabs>
          <w:tab w:val="left" w:pos="142"/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64A11" w:rsidRDefault="00B941E1">
      <w:pPr>
        <w:tabs>
          <w:tab w:val="left" w:pos="142"/>
          <w:tab w:val="left" w:pos="993"/>
        </w:tabs>
        <w:ind w:firstLine="720"/>
        <w:jc w:val="both"/>
      </w:pPr>
      <w:r>
        <w:rPr>
          <w:szCs w:val="28"/>
        </w:rPr>
        <w:t>- при консультировании по телефону специалист Администрации,</w:t>
      </w:r>
      <w:r>
        <w:rPr>
          <w:i/>
          <w:iCs/>
          <w:szCs w:val="28"/>
        </w:rPr>
        <w:t xml:space="preserve"> </w:t>
      </w:r>
      <w:r>
        <w:rPr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64A11" w:rsidRDefault="00B941E1">
      <w:pPr>
        <w:tabs>
          <w:tab w:val="left" w:pos="142"/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 xml:space="preserve">- по завершении консультации должностное лицо Администрации должен кратко подвести итог разговора и перечислить действия, которые следует предпринять заявителю; </w:t>
      </w:r>
    </w:p>
    <w:p w:rsidR="00E64A11" w:rsidRDefault="00B941E1">
      <w:pPr>
        <w:tabs>
          <w:tab w:val="left" w:pos="142"/>
          <w:tab w:val="left" w:pos="993"/>
        </w:tabs>
        <w:ind w:firstLine="720"/>
        <w:jc w:val="both"/>
        <w:rPr>
          <w:rFonts w:cs="Arial"/>
          <w:szCs w:val="28"/>
          <w:lang w:bidi="hi-IN"/>
        </w:rPr>
      </w:pPr>
      <w:r>
        <w:rPr>
          <w:szCs w:val="28"/>
        </w:rPr>
        <w:t>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64A11" w:rsidRDefault="00E64A11">
      <w:pPr>
        <w:rPr>
          <w:rFonts w:cs="Arial"/>
          <w:szCs w:val="28"/>
          <w:lang w:bidi="hi-IN"/>
        </w:rPr>
      </w:pPr>
    </w:p>
    <w:p w:rsidR="00E64A11" w:rsidRDefault="00B941E1">
      <w:pPr>
        <w:jc w:val="center"/>
        <w:rPr>
          <w:szCs w:val="28"/>
        </w:rPr>
      </w:pPr>
      <w:r>
        <w:rPr>
          <w:b/>
          <w:bCs/>
          <w:szCs w:val="28"/>
        </w:rPr>
        <w:t>2. Стандарт предоставления муниципальной услуги</w:t>
      </w:r>
    </w:p>
    <w:p w:rsidR="00E64A11" w:rsidRDefault="00E64A11">
      <w:pPr>
        <w:jc w:val="center"/>
        <w:rPr>
          <w:szCs w:val="28"/>
        </w:rPr>
      </w:pPr>
    </w:p>
    <w:p w:rsidR="00E64A11" w:rsidRDefault="00B941E1">
      <w:pPr>
        <w:jc w:val="center"/>
        <w:rPr>
          <w:szCs w:val="28"/>
        </w:rPr>
      </w:pPr>
      <w:r>
        <w:rPr>
          <w:bCs/>
          <w:szCs w:val="28"/>
        </w:rPr>
        <w:t>2.1. Наименование муниципальной услуги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Наименование муниципальной услуги – «</w:t>
      </w:r>
      <w:r>
        <w:rPr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szCs w:val="28"/>
        </w:rPr>
        <w:t>».</w:t>
      </w:r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2.2. Наименование органа, предоставляющего муниципальную услугу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2.2.1. Муниципальную услугу предоставляет Администрация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области.</w:t>
      </w:r>
    </w:p>
    <w:p w:rsidR="00E64A11" w:rsidRDefault="00B941E1">
      <w:pPr>
        <w:numPr>
          <w:ilvl w:val="2"/>
          <w:numId w:val="19"/>
        </w:numPr>
        <w:ind w:left="0" w:firstLine="720"/>
        <w:jc w:val="both"/>
      </w:pPr>
      <w:r>
        <w:rPr>
          <w:color w:val="000000"/>
          <w:szCs w:val="28"/>
        </w:rPr>
        <w:t>При предоставлении услуги Администрация</w:t>
      </w:r>
      <w:r>
        <w:rPr>
          <w:b/>
          <w:bCs/>
          <w:i/>
          <w:iCs/>
          <w:szCs w:val="28"/>
        </w:rPr>
        <w:t xml:space="preserve"> </w:t>
      </w:r>
      <w:r>
        <w:rPr>
          <w:color w:val="000000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>
        <w:rPr>
          <w:szCs w:val="28"/>
        </w:rPr>
        <w:t xml:space="preserve"> </w:t>
      </w:r>
      <w:r>
        <w:rPr>
          <w:color w:val="000000"/>
          <w:szCs w:val="28"/>
        </w:rPr>
        <w:t>взаимодействует со следующими органами и организациями: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- с Управлением Федеральной службы государственной регистрации, кадастра и картографии по Смоленской области</w:t>
      </w:r>
      <w:proofErr w:type="gramStart"/>
      <w:r>
        <w:rPr>
          <w:color w:val="000000"/>
          <w:szCs w:val="22"/>
        </w:rPr>
        <w:t xml:space="preserve"> ;</w:t>
      </w:r>
      <w:proofErr w:type="gramEnd"/>
    </w:p>
    <w:p w:rsidR="00E64A11" w:rsidRDefault="00B941E1">
      <w:pPr>
        <w:ind w:right="29" w:firstLine="714"/>
        <w:jc w:val="both"/>
        <w:rPr>
          <w:color w:val="000000"/>
          <w:szCs w:val="22"/>
        </w:rPr>
      </w:pPr>
      <w:r>
        <w:rPr>
          <w:color w:val="000000"/>
          <w:szCs w:val="22"/>
        </w:rPr>
        <w:t>- со специализированными государственными и муниципальными организациями технической инвентаризации;</w:t>
      </w:r>
    </w:p>
    <w:p w:rsidR="00E64A11" w:rsidRDefault="00B941E1">
      <w:pPr>
        <w:ind w:right="29" w:firstLine="714"/>
        <w:jc w:val="both"/>
        <w:rPr>
          <w:color w:val="000000"/>
          <w:szCs w:val="22"/>
        </w:rPr>
      </w:pPr>
      <w:r>
        <w:rPr>
          <w:color w:val="000000"/>
          <w:szCs w:val="22"/>
        </w:rPr>
        <w:t>- с СОГУК «Центр по охране и использованию памятников истории и культуры».</w:t>
      </w:r>
    </w:p>
    <w:p w:rsidR="00E64A11" w:rsidRDefault="00B941E1">
      <w:pPr>
        <w:numPr>
          <w:ilvl w:val="2"/>
          <w:numId w:val="20"/>
        </w:numPr>
        <w:ind w:left="0"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получении муниципальной  услуги заявитель взаимодействует:</w:t>
      </w:r>
    </w:p>
    <w:p w:rsidR="00E64A11" w:rsidRDefault="00B941E1">
      <w:pPr>
        <w:numPr>
          <w:ilvl w:val="0"/>
          <w:numId w:val="11"/>
        </w:numPr>
        <w:ind w:left="0" w:firstLine="705"/>
        <w:jc w:val="both"/>
        <w:rPr>
          <w:szCs w:val="28"/>
        </w:rPr>
      </w:pPr>
      <w:r>
        <w:rPr>
          <w:color w:val="000000"/>
          <w:szCs w:val="28"/>
        </w:rPr>
        <w:t xml:space="preserve">со специализированной проектной организацией для получения проекта переустройства и (или) перепланировки переустраиваемого и (или) </w:t>
      </w:r>
      <w:proofErr w:type="spellStart"/>
      <w:r>
        <w:rPr>
          <w:color w:val="000000"/>
          <w:szCs w:val="28"/>
        </w:rPr>
        <w:t>перепланируемого</w:t>
      </w:r>
      <w:proofErr w:type="spellEnd"/>
      <w:r>
        <w:rPr>
          <w:color w:val="000000"/>
          <w:szCs w:val="28"/>
        </w:rPr>
        <w:t xml:space="preserve"> жилого помещения.</w:t>
      </w:r>
    </w:p>
    <w:p w:rsidR="00E64A11" w:rsidRDefault="00B941E1">
      <w:pPr>
        <w:pStyle w:val="ab"/>
        <w:ind w:firstLine="709"/>
        <w:rPr>
          <w:szCs w:val="28"/>
        </w:rPr>
      </w:pPr>
      <w: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64A11" w:rsidRDefault="00B941E1">
      <w:pPr>
        <w:pStyle w:val="ab"/>
        <w:ind w:firstLine="700"/>
        <w:rPr>
          <w:color w:val="000000"/>
          <w:szCs w:val="22"/>
        </w:rPr>
      </w:pPr>
      <w:r>
        <w:t xml:space="preserve">2.2.5. </w:t>
      </w:r>
      <w:r>
        <w:rPr>
          <w:color w:val="000000"/>
          <w:szCs w:val="22"/>
        </w:rPr>
        <w:t>Заявитель вправе подать заявление о переустройстве и (или) перепланировки почтовым отправлением или с помощью ЕПГУ, РПГУ.</w:t>
      </w:r>
    </w:p>
    <w:p w:rsidR="00E64A11" w:rsidRDefault="00E64A11">
      <w:pPr>
        <w:pStyle w:val="ab"/>
        <w:ind w:firstLine="700"/>
        <w:rPr>
          <w:color w:val="000000"/>
          <w:szCs w:val="22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2.3. Результат предоставления муниципальной услуги</w:t>
      </w:r>
    </w:p>
    <w:p w:rsidR="00E64A11" w:rsidRDefault="00B941E1">
      <w:pPr>
        <w:ind w:firstLine="680"/>
        <w:jc w:val="both"/>
        <w:rPr>
          <w:szCs w:val="22"/>
        </w:rPr>
      </w:pPr>
      <w:r>
        <w:rPr>
          <w:szCs w:val="22"/>
        </w:rPr>
        <w:t>2.3.1.Результатом предоставления муниципальной услуги является:</w:t>
      </w:r>
    </w:p>
    <w:p w:rsidR="00E64A11" w:rsidRDefault="00B941E1">
      <w:pPr>
        <w:ind w:firstLine="680"/>
        <w:jc w:val="both"/>
        <w:rPr>
          <w:szCs w:val="22"/>
        </w:rPr>
      </w:pPr>
      <w:r>
        <w:rPr>
          <w:szCs w:val="22"/>
        </w:rPr>
        <w:t>- принятие решения о согласовании проведения переустройства и (или) перепланировки помещения в многоквартирном доме в виде постановления Администрации о согласовании переустройства и (или) перепланировки помещения в многоквартирном доме;</w:t>
      </w:r>
    </w:p>
    <w:p w:rsidR="00E64A11" w:rsidRDefault="00B941E1">
      <w:pPr>
        <w:ind w:firstLine="680"/>
        <w:jc w:val="both"/>
        <w:rPr>
          <w:szCs w:val="22"/>
        </w:rPr>
      </w:pPr>
      <w:r>
        <w:rPr>
          <w:szCs w:val="22"/>
        </w:rPr>
        <w:t>- письменный мотивированный отказ в согласовании переустройства и (или) перепланировки помещения в многоквартирном доме с указанием причины отказа и возвращением всех поданных в Администрацию документов заявителю.</w:t>
      </w:r>
    </w:p>
    <w:p w:rsidR="00E64A11" w:rsidRDefault="00B941E1">
      <w:pPr>
        <w:ind w:firstLine="540"/>
        <w:jc w:val="both"/>
        <w:rPr>
          <w:szCs w:val="22"/>
        </w:rPr>
      </w:pPr>
      <w:r>
        <w:rPr>
          <w:szCs w:val="22"/>
        </w:rPr>
        <w:t>2.3.2. Процедура предоставления муниципальной услуги завершается получением заявителем пакета документов.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szCs w:val="22"/>
        </w:rPr>
        <w:t>2.3.3.</w:t>
      </w:r>
      <w:r>
        <w:rPr>
          <w:color w:val="000000"/>
          <w:szCs w:val="22"/>
        </w:rPr>
        <w:t xml:space="preserve">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электронном), на ЕПГУ, РПГУ, в том числе в форме электронного документа, подписанного электронной подписью.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2.3.7. При заочной форме получения результата предоставления государственной услуги в электронном виде </w:t>
      </w:r>
      <w:proofErr w:type="gramStart"/>
      <w:r>
        <w:rPr>
          <w:color w:val="000000"/>
          <w:szCs w:val="22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>
        <w:rPr>
          <w:color w:val="000000"/>
          <w:szCs w:val="22"/>
        </w:rPr>
        <w:t xml:space="preserve">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2.4. Срок предоставления муниципальной услуги</w:t>
      </w:r>
    </w:p>
    <w:p w:rsidR="00E64A11" w:rsidRDefault="00B941E1">
      <w:pPr>
        <w:ind w:firstLine="680"/>
        <w:jc w:val="both"/>
        <w:rPr>
          <w:szCs w:val="22"/>
        </w:rPr>
      </w:pPr>
      <w:r>
        <w:rPr>
          <w:szCs w:val="22"/>
        </w:rPr>
        <w:t xml:space="preserve">2.4.1. Срок подготовки ответа на письменное обращение не должен превышать 45 дней со дня предоставления в данный орган документов, обязанность по предоставлению которых возложена на заявителя. </w:t>
      </w:r>
    </w:p>
    <w:p w:rsidR="00E64A11" w:rsidRDefault="00B941E1">
      <w:pPr>
        <w:ind w:firstLine="680"/>
        <w:jc w:val="both"/>
        <w:rPr>
          <w:szCs w:val="28"/>
        </w:rPr>
      </w:pPr>
      <w:r>
        <w:rPr>
          <w:szCs w:val="28"/>
        </w:rPr>
        <w:t xml:space="preserve">2.4.2. В случае подачи документов через ЕПГУ, РПГУ срок предоставления исчисляется со дня поступления в Администрацию документов. </w:t>
      </w:r>
      <w:proofErr w:type="spellStart"/>
      <w:r>
        <w:rPr>
          <w:szCs w:val="28"/>
        </w:rPr>
        <w:t>Напрвление</w:t>
      </w:r>
      <w:proofErr w:type="spellEnd"/>
      <w:r>
        <w:rPr>
          <w:szCs w:val="28"/>
        </w:rPr>
        <w:t xml:space="preserve">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E64A11" w:rsidRDefault="00B941E1">
      <w:pPr>
        <w:ind w:firstLine="680"/>
        <w:jc w:val="both"/>
        <w:rPr>
          <w:szCs w:val="28"/>
        </w:rPr>
      </w:pPr>
      <w:r>
        <w:rPr>
          <w:szCs w:val="28"/>
        </w:rPr>
        <w:t xml:space="preserve">2.4.3. Срок выдачи документов, являющихся результатом предоставления муниципальной услуги -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3 рабочих дня со дня принятия решения в соответствии с пунктами 3.1.3 настоящего административного регламента.</w:t>
      </w:r>
    </w:p>
    <w:p w:rsidR="00E64A11" w:rsidRDefault="00E64A11">
      <w:pPr>
        <w:ind w:firstLine="720"/>
        <w:jc w:val="both"/>
        <w:rPr>
          <w:rFonts w:cs="Arial"/>
          <w:szCs w:val="28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2.5. Правовые основания предоставления муниципальной услуги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2"/>
        </w:rPr>
        <w:t xml:space="preserve">1) </w:t>
      </w:r>
      <w:r>
        <w:rPr>
          <w:szCs w:val="28"/>
        </w:rPr>
        <w:t>Конституцией Российской Федерации (</w:t>
      </w:r>
      <w:proofErr w:type="gramStart"/>
      <w:r>
        <w:rPr>
          <w:szCs w:val="28"/>
        </w:rPr>
        <w:t>принята</w:t>
      </w:r>
      <w:proofErr w:type="gramEnd"/>
      <w:r>
        <w:rPr>
          <w:szCs w:val="28"/>
        </w:rPr>
        <w:t xml:space="preserve"> на всенародном голосовании 12.12.1993г.);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2) Федеральным законом от 27.07.2010 года № 210-ФЗ «Об организации предоставления государственных и муниципальных услуг»;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3) Жилищным </w:t>
      </w:r>
      <w:hyperlink r:id="rId9" w:history="1">
        <w:r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 от 29.12.2004 года №188-ФЗ;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4) Гражданским </w:t>
      </w:r>
      <w:hyperlink r:id="rId10" w:history="1">
        <w:r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 (часть первая) от 30.11.1994 года №51-ФЗ;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5) Федеральным </w:t>
      </w:r>
      <w:hyperlink r:id="rId11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6) Федеральным законом от 27.07.2006 года №152-ФЗ «О персональных данных»;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7) Постановлением Правительства Российской Федерации от 26.09.1994 № 1086 «О государственной жилищной инспекции в Российской Федерации»;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8) Постановлением Правительства Российской Федерации от 28.04.2005 № 266 «Об утверждении формы заявления о переустройстве и (или) </w:t>
      </w:r>
      <w:proofErr w:type="spellStart"/>
      <w:r>
        <w:rPr>
          <w:szCs w:val="28"/>
        </w:rPr>
        <w:t>перепланировкие</w:t>
      </w:r>
      <w:proofErr w:type="spellEnd"/>
      <w:r>
        <w:rPr>
          <w:szCs w:val="28"/>
        </w:rPr>
        <w:t xml:space="preserve"> жилого помещений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9) </w:t>
      </w:r>
      <w:hyperlink r:id="rId12" w:history="1">
        <w:r>
          <w:rPr>
            <w:szCs w:val="28"/>
          </w:rPr>
          <w:t>Распоряжением</w:t>
        </w:r>
      </w:hyperlink>
      <w:r>
        <w:rPr>
          <w:szCs w:val="28"/>
        </w:rPr>
        <w:t xml:space="preserve">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10) Строительными нормами и правилами </w:t>
      </w: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41-01-2003 «Отопление, вентиляция и кондиционирование»;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11) </w:t>
      </w:r>
      <w:r>
        <w:rPr>
          <w:szCs w:val="28"/>
        </w:rPr>
        <w:t>Уставом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Титовщинского</w:t>
      </w:r>
      <w:proofErr w:type="spellEnd"/>
      <w:r>
        <w:rPr>
          <w:color w:val="000000"/>
          <w:szCs w:val="28"/>
        </w:rPr>
        <w:t xml:space="preserve"> сельского поселения Демидовского района Смоленской области.</w:t>
      </w:r>
    </w:p>
    <w:p w:rsidR="00E64A11" w:rsidRDefault="00E64A11">
      <w:pPr>
        <w:ind w:right="140"/>
        <w:jc w:val="both"/>
        <w:rPr>
          <w:szCs w:val="28"/>
        </w:rPr>
      </w:pPr>
    </w:p>
    <w:p w:rsidR="00E64A11" w:rsidRDefault="00B941E1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2.6.1. Для предоставления муниципальной услуги заявитель представляет следующие документы: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1) </w:t>
      </w:r>
      <w:r>
        <w:rPr>
          <w:rFonts w:eastAsia="Calibri"/>
          <w:color w:val="000000"/>
          <w:szCs w:val="28"/>
          <w:shd w:val="clear" w:color="auto" w:fill="FFFFFF"/>
        </w:rPr>
        <w:t xml:space="preserve">заявление о переустройстве и (или) перепланировке по </w:t>
      </w:r>
      <w:hyperlink r:id="rId13" w:anchor="dst100010" w:history="1">
        <w:r>
          <w:rPr>
            <w:rStyle w:val="af"/>
            <w:rFonts w:ascii="Calibri" w:eastAsia="DejaVu Sans" w:hAnsi="Calibri"/>
            <w:color w:val="auto"/>
            <w:sz w:val="22"/>
            <w:szCs w:val="28"/>
            <w:u w:val="none"/>
            <w:shd w:val="clear" w:color="auto" w:fill="FFFFFF"/>
          </w:rPr>
          <w:t>форме</w:t>
        </w:r>
      </w:hyperlink>
      <w:r>
        <w:rPr>
          <w:rFonts w:eastAsia="Calibri"/>
          <w:color w:val="000000"/>
          <w:szCs w:val="28"/>
          <w:shd w:val="clear" w:color="auto" w:fill="FFFFFF"/>
        </w:rPr>
        <w:t xml:space="preserve">, утвержденной Правительством Российской 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Федерации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уполномоченным федеральным органом исполнительной власти</w:t>
      </w:r>
      <w:r>
        <w:rPr>
          <w:szCs w:val="22"/>
        </w:rPr>
        <w:t xml:space="preserve"> (приложение №2 к Административному регламенту);</w:t>
      </w:r>
    </w:p>
    <w:p w:rsidR="00E64A11" w:rsidRDefault="00B941E1">
      <w:pPr>
        <w:ind w:firstLine="540"/>
        <w:jc w:val="both"/>
        <w:rPr>
          <w:szCs w:val="22"/>
        </w:rPr>
      </w:pPr>
      <w:r>
        <w:rPr>
          <w:szCs w:val="22"/>
        </w:rPr>
        <w:t xml:space="preserve">2) правоустанавливающие документы на переустраиваемое и (или) </w:t>
      </w:r>
      <w:proofErr w:type="spellStart"/>
      <w:r>
        <w:rPr>
          <w:szCs w:val="22"/>
        </w:rPr>
        <w:t>перепланируемое</w:t>
      </w:r>
      <w:proofErr w:type="spellEnd"/>
      <w:r>
        <w:rPr>
          <w:szCs w:val="22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E64A11" w:rsidRDefault="00B941E1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>4)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  <w:proofErr w:type="gramEnd"/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5) технический паспорт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доме;</w:t>
      </w:r>
    </w:p>
    <w:p w:rsidR="00E64A11" w:rsidRDefault="00B941E1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 xml:space="preserve"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Cs w:val="22"/>
        </w:rPr>
        <w:t>перепланируемое</w:t>
      </w:r>
      <w:proofErr w:type="spellEnd"/>
      <w:r>
        <w:rPr>
          <w:szCs w:val="22"/>
        </w:rPr>
        <w:t xml:space="preserve"> помещение в многоквартирном доме на основании договора социального найма (в случае, если заявителем является уполномоченный </w:t>
      </w:r>
      <w:proofErr w:type="spellStart"/>
      <w:r>
        <w:rPr>
          <w:szCs w:val="22"/>
        </w:rPr>
        <w:t>наймодателем</w:t>
      </w:r>
      <w:proofErr w:type="spellEnd"/>
      <w:r>
        <w:rPr>
          <w:szCs w:val="22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 по договору социального найма);</w:t>
      </w:r>
      <w:proofErr w:type="gramEnd"/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 культуры.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lastRenderedPageBreak/>
        <w:t>2.6.1.1.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szCs w:val="22"/>
        </w:rPr>
        <w:t>ии и ау</w:t>
      </w:r>
      <w:proofErr w:type="gramEnd"/>
      <w:r>
        <w:rPr>
          <w:szCs w:val="22"/>
        </w:rPr>
        <w:t>тентификации из состава соответствующих данных указанной учетной записи и могут быть присвоены путем направления запроса с использованием системы межведомственного электронного взаимодействия.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</w:t>
      </w:r>
      <w:proofErr w:type="spellStart"/>
      <w:r>
        <w:rPr>
          <w:szCs w:val="22"/>
        </w:rPr>
        <w:t>дейтвий</w:t>
      </w:r>
      <w:proofErr w:type="spellEnd"/>
      <w:r>
        <w:rPr>
          <w:szCs w:val="22"/>
        </w:rPr>
        <w:t xml:space="preserve"> от имени заявителя, представитель заявителя вправе представить: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1) оформленную в соответствии с законодательством Российской Федерации доверенность (для </w:t>
      </w:r>
      <w:proofErr w:type="spellStart"/>
      <w:r>
        <w:rPr>
          <w:szCs w:val="22"/>
        </w:rPr>
        <w:t>фицических</w:t>
      </w:r>
      <w:proofErr w:type="spellEnd"/>
      <w:r>
        <w:rPr>
          <w:szCs w:val="22"/>
        </w:rPr>
        <w:t xml:space="preserve"> лиц);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2) оформленную в соответствии с законодательством Российской Федерации доверенность, заверенную печатью заявителя и поданную руководителем заявителя или уполномоченным этим руководителем заявителя или уполномоченным этим руководителем лицом (для юридических лиц).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2.6.2.</w:t>
      </w:r>
      <w:r>
        <w:rPr>
          <w:szCs w:val="22"/>
        </w:rPr>
        <w:tab/>
        <w:t xml:space="preserve">Заявитель вправе не представлять документы, предусмотренные в подпунктах 5,7 пункта 2.6.1, а также в случае, если право на переустраиваемое и (или) </w:t>
      </w:r>
      <w:proofErr w:type="spellStart"/>
      <w:r>
        <w:rPr>
          <w:szCs w:val="22"/>
        </w:rPr>
        <w:t>перепланируемое</w:t>
      </w:r>
      <w:proofErr w:type="spellEnd"/>
      <w:r>
        <w:rPr>
          <w:szCs w:val="22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2.6.3. Запрещено требовать предоставления документов или информации либо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2.6.4. Запрещено требовать предоставления документов или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2.6.5. Документы, предоставляемые заявителем, должны соответствовать следующим требованиям: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тексты документов написаны разборчиво;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в документах нет подчисток, приписок, зачеркнутых слов и иных неоговоренных исправлений;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документы не исполнены карандашом;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540"/>
        <w:jc w:val="center"/>
        <w:rPr>
          <w:szCs w:val="28"/>
        </w:rPr>
      </w:pPr>
      <w:r>
        <w:rPr>
          <w:bCs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Отказ в приеме документов, необходимых для предоставления муниципальной услуги, законодательством не предусмотрен.</w:t>
      </w:r>
    </w:p>
    <w:p w:rsidR="00E64A11" w:rsidRDefault="00E64A11">
      <w:pPr>
        <w:ind w:firstLine="709"/>
        <w:jc w:val="center"/>
        <w:rPr>
          <w:b/>
          <w:bCs/>
          <w:szCs w:val="28"/>
        </w:rPr>
      </w:pPr>
    </w:p>
    <w:p w:rsidR="00E64A11" w:rsidRDefault="00B941E1">
      <w:pPr>
        <w:ind w:firstLine="709"/>
        <w:jc w:val="center"/>
      </w:pPr>
      <w:r>
        <w:rPr>
          <w:bCs/>
          <w:szCs w:val="28"/>
        </w:rPr>
        <w:lastRenderedPageBreak/>
        <w:t>2.7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>. Исчерпывающий перечень оснований для приостановления предоставления муниципальной услуги.</w:t>
      </w:r>
    </w:p>
    <w:p w:rsidR="00E64A11" w:rsidRDefault="00B941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E64A11" w:rsidRDefault="00E64A11">
      <w:pPr>
        <w:ind w:firstLine="540"/>
        <w:jc w:val="center"/>
        <w:rPr>
          <w:szCs w:val="28"/>
          <w:lang w:bidi="hi-IN"/>
        </w:rPr>
      </w:pPr>
    </w:p>
    <w:p w:rsidR="00E64A11" w:rsidRDefault="00B941E1">
      <w:pPr>
        <w:ind w:firstLine="540"/>
        <w:jc w:val="center"/>
        <w:rPr>
          <w:bCs/>
          <w:szCs w:val="28"/>
        </w:rPr>
      </w:pPr>
      <w:r>
        <w:rPr>
          <w:bCs/>
          <w:szCs w:val="28"/>
        </w:rPr>
        <w:t xml:space="preserve">2.8. Исчерпывающий перечень оснований для отказа </w:t>
      </w:r>
    </w:p>
    <w:p w:rsidR="00E64A11" w:rsidRDefault="00B941E1">
      <w:pPr>
        <w:ind w:firstLine="540"/>
        <w:jc w:val="center"/>
        <w:rPr>
          <w:rFonts w:cs="Arial"/>
          <w:szCs w:val="28"/>
          <w:lang w:bidi="hi-IN"/>
        </w:rPr>
      </w:pPr>
      <w:r>
        <w:rPr>
          <w:bCs/>
          <w:szCs w:val="28"/>
        </w:rPr>
        <w:t>в предоставлении муниципальной услуги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В предоставлении муниципальной услуги заявителю отказывается в случаях:</w:t>
      </w:r>
    </w:p>
    <w:p w:rsidR="00E64A11" w:rsidRDefault="00B941E1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 xml:space="preserve">1) </w:t>
      </w:r>
      <w:proofErr w:type="spellStart"/>
      <w:r>
        <w:rPr>
          <w:szCs w:val="22"/>
        </w:rPr>
        <w:t>Непредоставление</w:t>
      </w:r>
      <w:proofErr w:type="spellEnd"/>
      <w:r>
        <w:rPr>
          <w:szCs w:val="22"/>
        </w:rPr>
        <w:t xml:space="preserve"> документов определенных пунктом 2.6.1 настоящего Административного регламента, обязанность по предоставлению которых с учетом пункта 2.6.3. настоящего Административного регламента возложена на Заявителя.</w:t>
      </w:r>
      <w:proofErr w:type="gramEnd"/>
    </w:p>
    <w:p w:rsidR="00E64A11" w:rsidRDefault="00B941E1">
      <w:pPr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proofErr w:type="gramStart"/>
      <w:r>
        <w:rPr>
          <w:szCs w:val="28"/>
        </w:rPr>
        <w:t xml:space="preserve">2) </w:t>
      </w:r>
      <w:r>
        <w:rPr>
          <w:rFonts w:eastAsia="Calibri"/>
          <w:color w:val="000000"/>
          <w:szCs w:val="28"/>
          <w:shd w:val="clear" w:color="auto" w:fill="FFFFFF"/>
        </w:rPr>
        <w:t>Поступление в Администрацию,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</w:t>
      </w:r>
      <w:r>
        <w:rPr>
          <w:rStyle w:val="apple-converted-space"/>
          <w:rFonts w:eastAsia="Calibri"/>
          <w:color w:val="000000"/>
          <w:szCs w:val="28"/>
          <w:shd w:val="clear" w:color="auto" w:fill="FFFFFF"/>
        </w:rPr>
        <w:t xml:space="preserve"> </w:t>
      </w:r>
      <w:r>
        <w:rPr>
          <w:rFonts w:eastAsia="Calibri"/>
          <w:szCs w:val="28"/>
        </w:rPr>
        <w:t>пунктом 2.6.1. настоящего Административного регламента</w:t>
      </w:r>
      <w:r>
        <w:rPr>
          <w:rFonts w:eastAsia="Calibri"/>
          <w:color w:val="000000"/>
          <w:szCs w:val="28"/>
          <w:shd w:val="clear" w:color="auto" w:fill="FFFFFF"/>
        </w:rPr>
        <w:t xml:space="preserve">, если соответствующий документ не был представлен заявителем по собственной инициативе. </w:t>
      </w:r>
      <w:proofErr w:type="gramEnd"/>
    </w:p>
    <w:p w:rsidR="00E64A11" w:rsidRDefault="00B941E1">
      <w:pPr>
        <w:ind w:firstLine="709"/>
        <w:jc w:val="both"/>
        <w:rPr>
          <w:szCs w:val="28"/>
        </w:rPr>
      </w:pPr>
      <w:proofErr w:type="gramStart"/>
      <w:r>
        <w:rPr>
          <w:rFonts w:eastAsia="Calibri"/>
          <w:color w:val="000000"/>
          <w:szCs w:val="28"/>
          <w:shd w:val="clear" w:color="auto" w:fill="FFFFFF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r>
        <w:rPr>
          <w:rFonts w:eastAsia="Calibri"/>
          <w:szCs w:val="28"/>
        </w:rPr>
        <w:t>пунктом 2.6.1. настоящего Административного регламента</w:t>
      </w:r>
      <w:r>
        <w:rPr>
          <w:rFonts w:eastAsia="Calibri"/>
          <w:color w:val="000000"/>
          <w:szCs w:val="28"/>
          <w:shd w:val="clear" w:color="auto" w:fill="FFFFFF"/>
        </w:rPr>
        <w:t>, и не получил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E64A11" w:rsidRDefault="00B941E1">
      <w:pPr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>
        <w:rPr>
          <w:szCs w:val="28"/>
        </w:rPr>
        <w:t xml:space="preserve">3) </w:t>
      </w:r>
      <w:r>
        <w:rPr>
          <w:rFonts w:eastAsia="Calibri"/>
          <w:color w:val="000000"/>
          <w:szCs w:val="28"/>
          <w:shd w:val="clear" w:color="auto" w:fill="FFFFFF"/>
        </w:rPr>
        <w:t>Представления документов в ненадлежащий орган.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</w:t>
      </w:r>
      <w:proofErr w:type="spellStart"/>
      <w:proofErr w:type="gramStart"/>
      <w:r>
        <w:rPr>
          <w:szCs w:val="22"/>
        </w:rPr>
        <w:t>оказа</w:t>
      </w:r>
      <w:proofErr w:type="spellEnd"/>
      <w:r>
        <w:rPr>
          <w:szCs w:val="22"/>
        </w:rPr>
        <w:t xml:space="preserve"> в</w:t>
      </w:r>
      <w:proofErr w:type="gramEnd"/>
      <w:r>
        <w:rPr>
          <w:szCs w:val="22"/>
        </w:rPr>
        <w:t xml:space="preserve"> согласовании проведения переустройства и (или) перепланировки помещения в многоквартирном доме.</w:t>
      </w:r>
    </w:p>
    <w:p w:rsidR="00E64A11" w:rsidRDefault="00E64A11">
      <w:pPr>
        <w:ind w:firstLine="540"/>
        <w:jc w:val="center"/>
        <w:rPr>
          <w:rFonts w:cs="Arial"/>
          <w:szCs w:val="28"/>
          <w:lang w:bidi="hi-IN"/>
        </w:rPr>
      </w:pPr>
    </w:p>
    <w:p w:rsidR="00E64A11" w:rsidRDefault="00B941E1">
      <w:pPr>
        <w:pStyle w:val="ab"/>
        <w:jc w:val="center"/>
        <w:rPr>
          <w:szCs w:val="28"/>
        </w:rPr>
      </w:pPr>
      <w: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Услуги, которые являются необходимыми и обязательными для предоставления муниципальной услуги: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lastRenderedPageBreak/>
        <w:t xml:space="preserve">1)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2) 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E64A11" w:rsidRDefault="00B941E1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 xml:space="preserve">3)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Cs w:val="22"/>
        </w:rPr>
        <w:t>перепланируемое</w:t>
      </w:r>
      <w:proofErr w:type="spellEnd"/>
      <w:r>
        <w:rPr>
          <w:szCs w:val="22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>
        <w:rPr>
          <w:szCs w:val="22"/>
        </w:rPr>
        <w:t>наймодателем</w:t>
      </w:r>
      <w:proofErr w:type="spellEnd"/>
      <w:r>
        <w:rPr>
          <w:szCs w:val="22"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жилого помещения по договору социального найма).</w:t>
      </w:r>
      <w:proofErr w:type="gramEnd"/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Муниципальная услуга предоставляется бесплатно.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</w:t>
      </w:r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64A11" w:rsidRDefault="00B941E1">
      <w:pPr>
        <w:ind w:firstLine="709"/>
        <w:jc w:val="both"/>
      </w:pPr>
      <w:r>
        <w:rPr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E64A11" w:rsidRDefault="00B941E1">
      <w:pPr>
        <w:tabs>
          <w:tab w:val="left" w:pos="12"/>
          <w:tab w:val="left" w:pos="1019"/>
        </w:tabs>
        <w:ind w:firstLine="709"/>
        <w:jc w:val="both"/>
        <w:rPr>
          <w:szCs w:val="28"/>
        </w:rPr>
      </w:pPr>
      <w:r>
        <w:rPr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E64A11" w:rsidRDefault="00B941E1">
      <w:pPr>
        <w:tabs>
          <w:tab w:val="left" w:pos="12"/>
          <w:tab w:val="left" w:pos="1019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E64A11" w:rsidRDefault="00B941E1">
      <w:pPr>
        <w:ind w:firstLine="709"/>
        <w:jc w:val="both"/>
        <w:rPr>
          <w:rFonts w:cs="Arial"/>
          <w:szCs w:val="28"/>
          <w:lang w:bidi="hi-IN"/>
        </w:rPr>
      </w:pPr>
      <w:r>
        <w:rPr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64A11" w:rsidRDefault="00E64A11">
      <w:pPr>
        <w:ind w:firstLine="720"/>
        <w:jc w:val="both"/>
        <w:rPr>
          <w:rFonts w:cs="Arial"/>
          <w:szCs w:val="28"/>
          <w:lang w:bidi="hi-IN"/>
        </w:rPr>
      </w:pPr>
    </w:p>
    <w:p w:rsidR="00E64A11" w:rsidRDefault="00B941E1">
      <w:pPr>
        <w:ind w:firstLine="709"/>
        <w:jc w:val="center"/>
        <w:rPr>
          <w:szCs w:val="28"/>
        </w:rPr>
      </w:pPr>
      <w:r>
        <w:rPr>
          <w:bCs/>
          <w:szCs w:val="28"/>
        </w:rPr>
        <w:lastRenderedPageBreak/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rFonts w:cs="Arial"/>
          <w:szCs w:val="28"/>
          <w:lang w:bidi="hi-IN"/>
        </w:rPr>
        <w:t xml:space="preserve">2.12.3. </w:t>
      </w:r>
      <w:r>
        <w:rPr>
          <w:szCs w:val="22"/>
        </w:rPr>
        <w:t>Заявление, поступившее в электронной форме на ЕПГУ, РПГУ регистрируется Администрацией в день его поступления.</w:t>
      </w:r>
    </w:p>
    <w:p w:rsidR="00E64A11" w:rsidRDefault="00E64A11">
      <w:pPr>
        <w:ind w:firstLine="720"/>
        <w:jc w:val="center"/>
        <w:rPr>
          <w:rFonts w:cs="Arial"/>
          <w:szCs w:val="28"/>
          <w:lang w:bidi="hi-IN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2.13.2. При возможности около здания организуются парковочные места для автотранспорта.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Доступ заявителей к парковочным местам является бесплатным.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информационными стендами, на которых размещается визуальная и текстовая информация;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стульями и столами для оформления документов.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К информационным стендам должна быть обеспечена возможность свободного доступа граждан.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режим работы органов, предоставляющих муниципальную услугу;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- графики личного приема граждан уполномоченными должностными лицами;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настоящий Административный регламент.</w:t>
      </w:r>
    </w:p>
    <w:p w:rsidR="00E64A11" w:rsidRDefault="00B941E1">
      <w:pPr>
        <w:ind w:firstLine="720"/>
        <w:jc w:val="both"/>
        <w:rPr>
          <w:rFonts w:cs="Arial"/>
          <w:szCs w:val="28"/>
          <w:lang w:bidi="hi-IN"/>
        </w:rPr>
      </w:pPr>
      <w:r>
        <w:rPr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64A11" w:rsidRDefault="00B941E1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t>2.13.7. Главой муниципального образования,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E64A11" w:rsidRDefault="00B941E1">
      <w:pPr>
        <w:pStyle w:val="Style4"/>
        <w:widowControl/>
        <w:tabs>
          <w:tab w:val="left" w:pos="859"/>
        </w:tabs>
        <w:spacing w:line="240" w:lineRule="auto"/>
        <w:ind w:firstLine="709"/>
        <w:jc w:val="left"/>
      </w:pPr>
      <w:r>
        <w:rPr>
          <w:rStyle w:val="FontStyle13"/>
          <w:sz w:val="28"/>
          <w:szCs w:val="28"/>
        </w:rPr>
        <w:t>- возможность беспрепятственного входа в помещения и выхода из них;</w:t>
      </w:r>
    </w:p>
    <w:p w:rsidR="00E64A11" w:rsidRDefault="00B941E1">
      <w:pPr>
        <w:pStyle w:val="Style4"/>
        <w:widowControl/>
        <w:tabs>
          <w:tab w:val="left" w:pos="1066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содействие со стороны персонала Администрации, при необходимости, инвалиду при входе в объект и выходе из него;</w:t>
      </w:r>
    </w:p>
    <w:p w:rsidR="00E64A11" w:rsidRDefault="00B941E1">
      <w:pPr>
        <w:pStyle w:val="Style4"/>
        <w:widowControl/>
        <w:tabs>
          <w:tab w:val="left" w:pos="869"/>
          <w:tab w:val="left" w:pos="4973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возможность посадки в транспортное средство и высадки из него перед входом в Администрацию, с помощью персонала Администрации;</w:t>
      </w:r>
    </w:p>
    <w:p w:rsidR="00E64A11" w:rsidRDefault="00B941E1">
      <w:pPr>
        <w:pStyle w:val="Style4"/>
        <w:widowControl/>
        <w:tabs>
          <w:tab w:val="left" w:pos="869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услуги;</w:t>
      </w:r>
    </w:p>
    <w:p w:rsidR="00E64A11" w:rsidRDefault="00B941E1">
      <w:pPr>
        <w:pStyle w:val="Style4"/>
        <w:widowControl/>
        <w:tabs>
          <w:tab w:val="left" w:pos="869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3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64A11" w:rsidRDefault="00B941E1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E64A11" w:rsidRDefault="00B941E1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жизнедеятельности;</w:t>
      </w:r>
    </w:p>
    <w:p w:rsidR="00E64A11" w:rsidRDefault="00B941E1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t>-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64A11" w:rsidRDefault="00B941E1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оказание специалистами Администрации необходимой инвалидам помощи в преодолении барьеров, мешающих получению ими услуг наравне с другими лицами;</w:t>
      </w:r>
    </w:p>
    <w:p w:rsidR="00E64A11" w:rsidRDefault="00B941E1">
      <w:pPr>
        <w:pStyle w:val="Style4"/>
        <w:widowControl/>
        <w:tabs>
          <w:tab w:val="left" w:pos="960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предоставление, при необходимости услуги по месту жительства инвалида.</w:t>
      </w:r>
    </w:p>
    <w:p w:rsidR="00E64A11" w:rsidRDefault="00E64A11">
      <w:pPr>
        <w:pStyle w:val="Style4"/>
        <w:widowControl/>
        <w:tabs>
          <w:tab w:val="left" w:pos="960"/>
        </w:tabs>
        <w:spacing w:line="240" w:lineRule="auto"/>
        <w:ind w:firstLine="709"/>
        <w:rPr>
          <w:rStyle w:val="FontStyle13"/>
          <w:sz w:val="28"/>
          <w:szCs w:val="28"/>
        </w:rPr>
      </w:pPr>
    </w:p>
    <w:p w:rsidR="00E64A11" w:rsidRDefault="00B941E1">
      <w:pPr>
        <w:tabs>
          <w:tab w:val="left" w:pos="12"/>
          <w:tab w:val="left" w:pos="1019"/>
        </w:tabs>
        <w:ind w:firstLine="709"/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2.14. Показатели доступности и качества муниципальной услуги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2.14.1. Показателями доступности предоставления муниципальной услуги являются: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транспортная доступность к местам предоставления муниципальной услуги;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3) размещение информации о порядке предоставления муниципальной услуги в сети Интернет.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2.14.2. Показателями качества предоставления муниципальной услуги являются: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соблюдение стандарта предоставления муниципальной услуги;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64A11" w:rsidRDefault="00B941E1">
      <w:pPr>
        <w:ind w:firstLine="709"/>
        <w:jc w:val="both"/>
        <w:rPr>
          <w:rFonts w:cs="Arial"/>
          <w:szCs w:val="28"/>
          <w:lang w:bidi="hi-IN"/>
        </w:rPr>
      </w:pPr>
      <w:r>
        <w:rPr>
          <w:color w:val="000000"/>
          <w:szCs w:val="28"/>
        </w:rPr>
        <w:t>3) возможность получения информации о ходе предоставления муниципальной услуги.</w:t>
      </w:r>
    </w:p>
    <w:p w:rsidR="00E64A11" w:rsidRDefault="00E64A11">
      <w:pPr>
        <w:ind w:firstLine="717"/>
        <w:rPr>
          <w:rFonts w:cs="Arial"/>
          <w:szCs w:val="28"/>
          <w:lang w:bidi="hi-IN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2.15. Особенности предоставления муниципальных услуг в электронной форме</w:t>
      </w:r>
    </w:p>
    <w:p w:rsidR="00E64A11" w:rsidRDefault="00B941E1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Cs w:val="28"/>
        </w:rPr>
      </w:pPr>
      <w:r>
        <w:rPr>
          <w:szCs w:val="28"/>
        </w:rPr>
        <w:t>2.15.1. Заявитель вправе обратиться за предоставлением муниципальной услуги и подать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8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7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6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7"/>
          <w:szCs w:val="28"/>
        </w:rPr>
        <w:t xml:space="preserve"> </w:t>
      </w:r>
      <w:r>
        <w:rPr>
          <w:szCs w:val="28"/>
        </w:rPr>
        <w:t>с</w:t>
      </w:r>
      <w:r>
        <w:rPr>
          <w:spacing w:val="-7"/>
          <w:szCs w:val="28"/>
        </w:rPr>
        <w:t xml:space="preserve"> </w:t>
      </w:r>
      <w:r>
        <w:rPr>
          <w:szCs w:val="28"/>
        </w:rPr>
        <w:t>использованием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3"/>
          <w:szCs w:val="28"/>
        </w:rPr>
        <w:t xml:space="preserve"> </w:t>
      </w:r>
      <w:r>
        <w:rPr>
          <w:szCs w:val="28"/>
        </w:rPr>
        <w:t>подписанных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подписью в соответствии с требованиями Федерального закона от</w:t>
      </w:r>
      <w:r>
        <w:rPr>
          <w:spacing w:val="1"/>
          <w:szCs w:val="28"/>
        </w:rPr>
        <w:t xml:space="preserve"> </w:t>
      </w:r>
      <w:r>
        <w:rPr>
          <w:szCs w:val="28"/>
        </w:rPr>
        <w:t>06.04.2011 №</w:t>
      </w:r>
      <w:r>
        <w:rPr>
          <w:spacing w:val="1"/>
          <w:szCs w:val="28"/>
        </w:rPr>
        <w:t xml:space="preserve"> </w:t>
      </w:r>
      <w:r>
        <w:rPr>
          <w:szCs w:val="28"/>
        </w:rPr>
        <w:t>63-ФЗ</w:t>
      </w:r>
      <w:r>
        <w:rPr>
          <w:spacing w:val="1"/>
          <w:szCs w:val="28"/>
        </w:rPr>
        <w:t xml:space="preserve"> </w:t>
      </w:r>
      <w:r>
        <w:rPr>
          <w:szCs w:val="28"/>
        </w:rPr>
        <w:t>«Об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подписи».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pacing w:val="-9"/>
          <w:szCs w:val="28"/>
        </w:rPr>
        <w:t xml:space="preserve">Администрация </w:t>
      </w:r>
      <w:r>
        <w:rPr>
          <w:szCs w:val="28"/>
        </w:rPr>
        <w:t>обеспечивает</w:t>
      </w:r>
      <w:r>
        <w:rPr>
          <w:spacing w:val="-8"/>
          <w:szCs w:val="28"/>
        </w:rPr>
        <w:t xml:space="preserve"> </w:t>
      </w:r>
      <w:r>
        <w:rPr>
          <w:szCs w:val="28"/>
        </w:rPr>
        <w:t>информирование</w:t>
      </w:r>
      <w:r>
        <w:rPr>
          <w:spacing w:val="-10"/>
          <w:szCs w:val="28"/>
        </w:rPr>
        <w:t xml:space="preserve"> </w:t>
      </w:r>
      <w:r>
        <w:rPr>
          <w:szCs w:val="28"/>
        </w:rPr>
        <w:t>заявителей</w:t>
      </w:r>
      <w:r>
        <w:rPr>
          <w:spacing w:val="-9"/>
          <w:szCs w:val="28"/>
        </w:rPr>
        <w:t xml:space="preserve"> </w:t>
      </w:r>
      <w:r>
        <w:rPr>
          <w:szCs w:val="28"/>
        </w:rPr>
        <w:t>о</w:t>
      </w:r>
      <w:r>
        <w:rPr>
          <w:spacing w:val="-8"/>
          <w:szCs w:val="28"/>
        </w:rPr>
        <w:t xml:space="preserve"> </w:t>
      </w:r>
      <w:r>
        <w:rPr>
          <w:szCs w:val="28"/>
        </w:rPr>
        <w:t>возможности</w:t>
      </w:r>
      <w:r>
        <w:rPr>
          <w:spacing w:val="-56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1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ЕПГУ, РПГУ.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Обращение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за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услугой</w:t>
      </w:r>
      <w:r>
        <w:rPr>
          <w:spacing w:val="-4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7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4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6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путем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заполнения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интерактивной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формы заявления (формирования запроса о предоставлении муниципальной услуги, содержание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которого соответствует требованиям формы заявления, установленной настоящим</w:t>
      </w:r>
      <w:r>
        <w:rPr>
          <w:spacing w:val="1"/>
          <w:szCs w:val="28"/>
        </w:rPr>
        <w:t xml:space="preserve"> </w:t>
      </w:r>
      <w:r>
        <w:rPr>
          <w:szCs w:val="28"/>
        </w:rPr>
        <w:t>административным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регламентом)</w:t>
      </w:r>
      <w:r>
        <w:rPr>
          <w:spacing w:val="-1"/>
          <w:szCs w:val="28"/>
        </w:rPr>
        <w:t xml:space="preserve"> </w:t>
      </w:r>
      <w:r>
        <w:rPr>
          <w:szCs w:val="28"/>
        </w:rPr>
        <w:t>(далее</w:t>
      </w:r>
      <w:r>
        <w:rPr>
          <w:spacing w:val="-1"/>
          <w:szCs w:val="28"/>
        </w:rPr>
        <w:t xml:space="preserve"> </w:t>
      </w:r>
      <w:r>
        <w:rPr>
          <w:szCs w:val="28"/>
        </w:rPr>
        <w:t>-</w:t>
      </w:r>
      <w:r>
        <w:rPr>
          <w:spacing w:val="-1"/>
          <w:szCs w:val="28"/>
        </w:rPr>
        <w:t xml:space="preserve"> </w:t>
      </w:r>
      <w:r>
        <w:rPr>
          <w:szCs w:val="28"/>
        </w:rPr>
        <w:t>запрос).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Обращение заявителя в уполномоченный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 указанным способом обеспечивает</w:t>
      </w:r>
      <w:r>
        <w:rPr>
          <w:spacing w:val="1"/>
          <w:szCs w:val="28"/>
        </w:rPr>
        <w:t xml:space="preserve"> </w:t>
      </w:r>
      <w:r>
        <w:rPr>
          <w:szCs w:val="28"/>
        </w:rPr>
        <w:t>возможность</w:t>
      </w:r>
      <w:r>
        <w:rPr>
          <w:spacing w:val="-8"/>
          <w:szCs w:val="28"/>
        </w:rPr>
        <w:t xml:space="preserve"> </w:t>
      </w:r>
      <w:r>
        <w:rPr>
          <w:szCs w:val="28"/>
        </w:rPr>
        <w:t>направления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однозначной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конфиденциальной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информации,</w:t>
      </w:r>
      <w:r>
        <w:rPr>
          <w:spacing w:val="-6"/>
          <w:szCs w:val="28"/>
        </w:rPr>
        <w:t xml:space="preserve"> </w:t>
      </w:r>
      <w:r>
        <w:rPr>
          <w:szCs w:val="28"/>
        </w:rPr>
        <w:t>а</w:t>
      </w:r>
      <w:r>
        <w:rPr>
          <w:spacing w:val="-8"/>
          <w:szCs w:val="28"/>
        </w:rPr>
        <w:t xml:space="preserve"> </w:t>
      </w:r>
      <w:r>
        <w:rPr>
          <w:szCs w:val="28"/>
        </w:rPr>
        <w:t>также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промежуточных сообщений и ответной информации в электронном виде с использованием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подписи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порядке,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предусмотренном</w:t>
      </w:r>
      <w:r>
        <w:rPr>
          <w:spacing w:val="-6"/>
          <w:szCs w:val="28"/>
        </w:rPr>
        <w:t xml:space="preserve"> </w:t>
      </w:r>
      <w:r>
        <w:rPr>
          <w:szCs w:val="28"/>
        </w:rPr>
        <w:t>законодательством</w:t>
      </w:r>
      <w:r>
        <w:rPr>
          <w:spacing w:val="-4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-6"/>
          <w:szCs w:val="28"/>
        </w:rPr>
        <w:t xml:space="preserve"> </w:t>
      </w:r>
      <w:r>
        <w:rPr>
          <w:szCs w:val="28"/>
        </w:rPr>
        <w:t>Федерации.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2.15.2. При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9"/>
          <w:szCs w:val="28"/>
        </w:rPr>
        <w:t xml:space="preserve"> </w:t>
      </w:r>
      <w:r>
        <w:rPr>
          <w:szCs w:val="28"/>
        </w:rPr>
        <w:t>в</w:t>
      </w:r>
      <w:r>
        <w:rPr>
          <w:spacing w:val="-8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8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56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1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-1"/>
          <w:szCs w:val="28"/>
        </w:rPr>
        <w:t xml:space="preserve"> </w:t>
      </w:r>
      <w:r>
        <w:rPr>
          <w:szCs w:val="28"/>
        </w:rPr>
        <w:t>обеспечивается: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получение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информации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7"/>
          <w:szCs w:val="28"/>
        </w:rPr>
        <w:t xml:space="preserve"> </w:t>
      </w:r>
      <w:r>
        <w:rPr>
          <w:szCs w:val="28"/>
        </w:rPr>
        <w:t>порядке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сроках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запись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уполномоченный</w:t>
      </w:r>
      <w:r>
        <w:rPr>
          <w:spacing w:val="-4"/>
          <w:szCs w:val="28"/>
        </w:rPr>
        <w:t xml:space="preserve"> </w:t>
      </w:r>
      <w:r>
        <w:rPr>
          <w:szCs w:val="28"/>
        </w:rPr>
        <w:t>орган</w:t>
      </w:r>
      <w:r>
        <w:rPr>
          <w:spacing w:val="-3"/>
          <w:szCs w:val="28"/>
        </w:rPr>
        <w:t xml:space="preserve"> </w:t>
      </w:r>
      <w:r>
        <w:rPr>
          <w:szCs w:val="28"/>
        </w:rPr>
        <w:t>для</w:t>
      </w:r>
      <w:r>
        <w:rPr>
          <w:spacing w:val="-4"/>
          <w:szCs w:val="28"/>
        </w:rPr>
        <w:t xml:space="preserve"> </w:t>
      </w:r>
      <w:r>
        <w:rPr>
          <w:szCs w:val="28"/>
        </w:rPr>
        <w:t>подачи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документов;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формирование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прием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3"/>
          <w:szCs w:val="28"/>
        </w:rPr>
        <w:t xml:space="preserve"> </w:t>
      </w:r>
      <w:r>
        <w:rPr>
          <w:szCs w:val="28"/>
        </w:rPr>
        <w:t>уполномоченным</w:t>
      </w:r>
      <w:r>
        <w:rPr>
          <w:spacing w:val="-4"/>
          <w:szCs w:val="28"/>
        </w:rPr>
        <w:t xml:space="preserve"> </w:t>
      </w:r>
      <w:r>
        <w:rPr>
          <w:szCs w:val="28"/>
        </w:rPr>
        <w:t>органом</w:t>
      </w:r>
      <w:r>
        <w:rPr>
          <w:spacing w:val="-2"/>
          <w:szCs w:val="28"/>
        </w:rPr>
        <w:t xml:space="preserve"> </w:t>
      </w:r>
      <w:r>
        <w:rPr>
          <w:szCs w:val="28"/>
        </w:rPr>
        <w:t>запроса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документов;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получение</w:t>
      </w:r>
      <w:r>
        <w:rPr>
          <w:spacing w:val="-9"/>
          <w:szCs w:val="28"/>
        </w:rPr>
        <w:t xml:space="preserve"> </w:t>
      </w:r>
      <w:r>
        <w:rPr>
          <w:szCs w:val="28"/>
        </w:rPr>
        <w:t>результата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9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получение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сведений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4"/>
          <w:szCs w:val="28"/>
        </w:rPr>
        <w:t xml:space="preserve"> </w:t>
      </w:r>
      <w:r>
        <w:rPr>
          <w:szCs w:val="28"/>
        </w:rPr>
        <w:t>ходе</w:t>
      </w:r>
      <w:r>
        <w:rPr>
          <w:spacing w:val="-3"/>
          <w:szCs w:val="28"/>
        </w:rPr>
        <w:t xml:space="preserve"> </w:t>
      </w:r>
      <w:r>
        <w:rPr>
          <w:szCs w:val="28"/>
        </w:rPr>
        <w:t>выполнения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</w:t>
      </w:r>
      <w:r>
        <w:rPr>
          <w:spacing w:val="-7"/>
          <w:szCs w:val="28"/>
        </w:rPr>
        <w:t xml:space="preserve"> </w:t>
      </w:r>
      <w:r>
        <w:rPr>
          <w:szCs w:val="28"/>
        </w:rPr>
        <w:t>направлении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</w:t>
      </w:r>
      <w:r>
        <w:rPr>
          <w:spacing w:val="-6"/>
          <w:szCs w:val="28"/>
        </w:rPr>
        <w:t xml:space="preserve"> </w:t>
      </w:r>
      <w:r>
        <w:rPr>
          <w:szCs w:val="28"/>
        </w:rPr>
        <w:t>используется</w:t>
      </w:r>
      <w:r>
        <w:rPr>
          <w:spacing w:val="-4"/>
          <w:szCs w:val="28"/>
        </w:rPr>
        <w:t xml:space="preserve"> </w:t>
      </w:r>
      <w:r>
        <w:rPr>
          <w:szCs w:val="28"/>
        </w:rPr>
        <w:t>простая</w:t>
      </w:r>
      <w:r>
        <w:rPr>
          <w:spacing w:val="-4"/>
          <w:szCs w:val="28"/>
        </w:rPr>
        <w:t xml:space="preserve"> </w:t>
      </w:r>
      <w:r>
        <w:rPr>
          <w:szCs w:val="28"/>
        </w:rPr>
        <w:t>электронная</w:t>
      </w:r>
      <w:r>
        <w:rPr>
          <w:spacing w:val="-6"/>
          <w:szCs w:val="28"/>
        </w:rPr>
        <w:t xml:space="preserve"> </w:t>
      </w:r>
      <w:r>
        <w:rPr>
          <w:szCs w:val="28"/>
        </w:rPr>
        <w:t>подпись,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условии,</w:t>
      </w:r>
      <w:r>
        <w:rPr>
          <w:spacing w:val="-6"/>
          <w:szCs w:val="28"/>
        </w:rPr>
        <w:t xml:space="preserve"> </w:t>
      </w:r>
      <w:r>
        <w:rPr>
          <w:szCs w:val="28"/>
        </w:rPr>
        <w:t>что</w:t>
      </w:r>
      <w:r>
        <w:rPr>
          <w:spacing w:val="-56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2"/>
          <w:szCs w:val="28"/>
        </w:rPr>
        <w:t xml:space="preserve"> </w:t>
      </w:r>
      <w:r>
        <w:rPr>
          <w:szCs w:val="28"/>
        </w:rPr>
        <w:t>установлена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</w:t>
      </w:r>
      <w:r>
        <w:rPr>
          <w:spacing w:val="-1"/>
          <w:szCs w:val="28"/>
        </w:rPr>
        <w:t xml:space="preserve"> </w:t>
      </w:r>
      <w:r>
        <w:rPr>
          <w:szCs w:val="28"/>
        </w:rPr>
        <w:t>активации</w:t>
      </w:r>
      <w:r>
        <w:rPr>
          <w:spacing w:val="-2"/>
          <w:szCs w:val="28"/>
        </w:rPr>
        <w:t xml:space="preserve"> </w:t>
      </w:r>
      <w:r>
        <w:rPr>
          <w:szCs w:val="28"/>
        </w:rPr>
        <w:t>учетной записи.</w:t>
      </w:r>
    </w:p>
    <w:p w:rsidR="00E64A11" w:rsidRDefault="00E64A11">
      <w:pPr>
        <w:pStyle w:val="a3"/>
        <w:ind w:left="0"/>
        <w:jc w:val="center"/>
        <w:rPr>
          <w:b/>
          <w:szCs w:val="22"/>
        </w:rPr>
      </w:pPr>
    </w:p>
    <w:p w:rsidR="00E64A11" w:rsidRDefault="00B941E1">
      <w:pPr>
        <w:ind w:firstLine="540"/>
        <w:jc w:val="center"/>
        <w:rPr>
          <w:szCs w:val="28"/>
        </w:rPr>
      </w:pPr>
      <w:r>
        <w:rPr>
          <w:b/>
          <w:bCs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E64A11" w:rsidRDefault="00E64A11">
      <w:pPr>
        <w:rPr>
          <w:szCs w:val="28"/>
        </w:rPr>
      </w:pP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2"/>
        </w:rPr>
        <w:t>3.1.</w:t>
      </w:r>
      <w:r>
        <w:rPr>
          <w:szCs w:val="28"/>
        </w:rPr>
        <w:t>Исчерпывающий</w:t>
      </w:r>
      <w:r>
        <w:rPr>
          <w:spacing w:val="-10"/>
          <w:szCs w:val="28"/>
        </w:rPr>
        <w:t xml:space="preserve"> </w:t>
      </w:r>
      <w:r>
        <w:rPr>
          <w:szCs w:val="28"/>
        </w:rPr>
        <w:t>перечень</w:t>
      </w:r>
      <w:r>
        <w:rPr>
          <w:spacing w:val="-9"/>
          <w:szCs w:val="28"/>
        </w:rPr>
        <w:t xml:space="preserve"> </w:t>
      </w:r>
      <w:r>
        <w:rPr>
          <w:szCs w:val="28"/>
        </w:rPr>
        <w:t>административных</w:t>
      </w:r>
      <w:r>
        <w:rPr>
          <w:spacing w:val="-10"/>
          <w:szCs w:val="28"/>
        </w:rPr>
        <w:t xml:space="preserve"> </w:t>
      </w:r>
      <w:r>
        <w:rPr>
          <w:szCs w:val="28"/>
        </w:rPr>
        <w:t>процедур: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услуги;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формирование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направление</w:t>
      </w:r>
      <w:r>
        <w:rPr>
          <w:spacing w:val="-3"/>
          <w:szCs w:val="28"/>
        </w:rPr>
        <w:t xml:space="preserve"> </w:t>
      </w:r>
      <w:r>
        <w:rPr>
          <w:szCs w:val="28"/>
        </w:rPr>
        <w:t>межведомственных</w:t>
      </w:r>
      <w:r>
        <w:rPr>
          <w:spacing w:val="-3"/>
          <w:szCs w:val="28"/>
        </w:rPr>
        <w:t xml:space="preserve"> </w:t>
      </w:r>
      <w:r>
        <w:rPr>
          <w:szCs w:val="28"/>
        </w:rPr>
        <w:t>запросов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органы</w:t>
      </w:r>
      <w:r>
        <w:rPr>
          <w:spacing w:val="9"/>
          <w:szCs w:val="28"/>
        </w:rPr>
        <w:t xml:space="preserve"> </w:t>
      </w:r>
      <w:r>
        <w:rPr>
          <w:szCs w:val="28"/>
        </w:rPr>
        <w:t>(организации),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участвующие</w:t>
      </w:r>
      <w:r>
        <w:rPr>
          <w:spacing w:val="-9"/>
          <w:szCs w:val="28"/>
        </w:rPr>
        <w:t xml:space="preserve"> </w:t>
      </w:r>
      <w:r>
        <w:rPr>
          <w:szCs w:val="28"/>
        </w:rPr>
        <w:t>в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9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9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9"/>
          <w:szCs w:val="28"/>
        </w:rPr>
        <w:t xml:space="preserve"> </w:t>
      </w:r>
      <w:r>
        <w:rPr>
          <w:szCs w:val="28"/>
        </w:rPr>
        <w:t>необходимости);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уведомление заявителя о представлении документов и (или) информации, необходимой</w:t>
      </w:r>
      <w:r>
        <w:rPr>
          <w:spacing w:val="-56"/>
          <w:szCs w:val="28"/>
        </w:rPr>
        <w:t xml:space="preserve"> </w:t>
      </w:r>
      <w:r>
        <w:rPr>
          <w:szCs w:val="28"/>
        </w:rPr>
        <w:t>для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проведения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переустройства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(или)</w:t>
      </w:r>
      <w:r>
        <w:rPr>
          <w:spacing w:val="-4"/>
          <w:szCs w:val="28"/>
        </w:rPr>
        <w:t xml:space="preserve"> </w:t>
      </w:r>
      <w:r>
        <w:rPr>
          <w:szCs w:val="28"/>
        </w:rPr>
        <w:t>перепланировки</w:t>
      </w:r>
      <w:r>
        <w:rPr>
          <w:spacing w:val="-3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многоквартирном</w:t>
      </w:r>
      <w:r>
        <w:rPr>
          <w:spacing w:val="-3"/>
          <w:szCs w:val="28"/>
        </w:rPr>
        <w:t xml:space="preserve"> </w:t>
      </w:r>
      <w:r>
        <w:rPr>
          <w:szCs w:val="28"/>
        </w:rPr>
        <w:t>доме;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принятие решения о переводе или об отказе в переводе жилого помещения в нежилое или</w:t>
      </w:r>
      <w:r>
        <w:rPr>
          <w:spacing w:val="-56"/>
          <w:szCs w:val="28"/>
        </w:rPr>
        <w:t xml:space="preserve"> </w:t>
      </w:r>
      <w:r>
        <w:rPr>
          <w:szCs w:val="28"/>
        </w:rPr>
        <w:t>нежилого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жилое</w:t>
      </w:r>
      <w:r>
        <w:rPr>
          <w:spacing w:val="-1"/>
          <w:szCs w:val="28"/>
        </w:rPr>
        <w:t xml:space="preserve"> </w:t>
      </w:r>
      <w:r>
        <w:rPr>
          <w:szCs w:val="28"/>
        </w:rPr>
        <w:t>помещение;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pacing w:val="-1"/>
          <w:szCs w:val="28"/>
        </w:rPr>
        <w:t>выдача</w:t>
      </w:r>
      <w:r>
        <w:rPr>
          <w:spacing w:val="-17"/>
          <w:szCs w:val="28"/>
        </w:rPr>
        <w:t xml:space="preserve"> </w:t>
      </w:r>
      <w:r>
        <w:rPr>
          <w:spacing w:val="-1"/>
          <w:szCs w:val="28"/>
        </w:rPr>
        <w:t>(направление)</w:t>
      </w:r>
      <w:r>
        <w:rPr>
          <w:spacing w:val="-2"/>
          <w:szCs w:val="28"/>
        </w:rPr>
        <w:t xml:space="preserve"> </w:t>
      </w:r>
      <w:r>
        <w:rPr>
          <w:spacing w:val="-1"/>
          <w:szCs w:val="28"/>
        </w:rPr>
        <w:t xml:space="preserve">документов по результатам </w:t>
      </w:r>
      <w:r>
        <w:rPr>
          <w:szCs w:val="28"/>
        </w:rPr>
        <w:t>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Блок-схема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представлена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Приложении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№</w:t>
      </w:r>
      <w:r>
        <w:rPr>
          <w:spacing w:val="58"/>
          <w:szCs w:val="28"/>
        </w:rPr>
        <w:t xml:space="preserve"> </w:t>
      </w:r>
      <w:r>
        <w:rPr>
          <w:szCs w:val="28"/>
        </w:rPr>
        <w:t>1</w:t>
      </w:r>
      <w:r>
        <w:rPr>
          <w:spacing w:val="-4"/>
          <w:szCs w:val="28"/>
        </w:rPr>
        <w:t xml:space="preserve"> </w:t>
      </w:r>
      <w:r>
        <w:rPr>
          <w:szCs w:val="28"/>
        </w:rPr>
        <w:t>к</w:t>
      </w:r>
      <w:r>
        <w:rPr>
          <w:spacing w:val="-56"/>
          <w:szCs w:val="28"/>
        </w:rPr>
        <w:t xml:space="preserve"> </w:t>
      </w:r>
      <w:r>
        <w:rPr>
          <w:szCs w:val="28"/>
        </w:rPr>
        <w:t>настоящему</w:t>
      </w:r>
      <w:r>
        <w:rPr>
          <w:spacing w:val="-1"/>
          <w:szCs w:val="28"/>
        </w:rPr>
        <w:t xml:space="preserve"> </w:t>
      </w:r>
      <w:r>
        <w:rPr>
          <w:szCs w:val="28"/>
        </w:rPr>
        <w:t>административному регламенту.</w:t>
      </w:r>
    </w:p>
    <w:p w:rsidR="00E64A11" w:rsidRDefault="00B941E1">
      <w:pPr>
        <w:pStyle w:val="a3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Основанием начала выполнения административной процедуры является</w:t>
      </w:r>
      <w:r>
        <w:rPr>
          <w:spacing w:val="-56"/>
          <w:szCs w:val="28"/>
        </w:rPr>
        <w:t xml:space="preserve"> </w:t>
      </w:r>
      <w:r>
        <w:rPr>
          <w:szCs w:val="28"/>
        </w:rPr>
        <w:t>поступление от заявителя заявления и документов, необходимых для предоставления</w:t>
      </w:r>
      <w:r>
        <w:rPr>
          <w:spacing w:val="-56"/>
          <w:szCs w:val="28"/>
        </w:rPr>
        <w:t xml:space="preserve"> </w:t>
      </w:r>
      <w:r>
        <w:rPr>
          <w:szCs w:val="28"/>
        </w:rPr>
        <w:t>государственной</w:t>
      </w:r>
      <w:r>
        <w:rPr>
          <w:spacing w:val="-3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уполномоченный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орган,</w:t>
      </w:r>
      <w:r>
        <w:rPr>
          <w:spacing w:val="-3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2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4"/>
          <w:szCs w:val="28"/>
        </w:rPr>
        <w:t>.</w:t>
      </w:r>
    </w:p>
    <w:p w:rsidR="00E64A11" w:rsidRDefault="00B941E1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 личном обращении заявителя в уполномоченный орган специалист</w:t>
      </w:r>
      <w:r>
        <w:rPr>
          <w:spacing w:val="-56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органа,</w:t>
      </w:r>
      <w:r>
        <w:rPr>
          <w:spacing w:val="-1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2"/>
          <w:szCs w:val="28"/>
        </w:rPr>
        <w:t xml:space="preserve"> </w:t>
      </w:r>
      <w:r>
        <w:rPr>
          <w:szCs w:val="28"/>
        </w:rPr>
        <w:t>за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выдачу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устанавливает личность заявителя на основании документа, удостоверяющего его личность,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-</w:t>
      </w:r>
      <w:r>
        <w:rPr>
          <w:spacing w:val="-7"/>
          <w:szCs w:val="28"/>
        </w:rPr>
        <w:t xml:space="preserve"> </w:t>
      </w:r>
      <w:r>
        <w:rPr>
          <w:szCs w:val="28"/>
        </w:rPr>
        <w:t>на</w:t>
      </w:r>
      <w:r>
        <w:rPr>
          <w:spacing w:val="-6"/>
          <w:szCs w:val="28"/>
        </w:rPr>
        <w:t xml:space="preserve"> </w:t>
      </w:r>
      <w:r>
        <w:rPr>
          <w:szCs w:val="28"/>
        </w:rPr>
        <w:t>основании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6"/>
          <w:szCs w:val="28"/>
        </w:rPr>
        <w:t xml:space="preserve"> </w:t>
      </w:r>
      <w:r>
        <w:rPr>
          <w:szCs w:val="28"/>
        </w:rPr>
        <w:t>удостоверяющих</w:t>
      </w:r>
      <w:r>
        <w:rPr>
          <w:spacing w:val="-4"/>
          <w:szCs w:val="28"/>
        </w:rPr>
        <w:t xml:space="preserve"> </w:t>
      </w:r>
      <w:r>
        <w:rPr>
          <w:szCs w:val="28"/>
        </w:rPr>
        <w:t>его</w:t>
      </w:r>
      <w:r>
        <w:rPr>
          <w:spacing w:val="-7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полномочия</w:t>
      </w:r>
      <w:r>
        <w:rPr>
          <w:spacing w:val="-56"/>
          <w:szCs w:val="28"/>
        </w:rPr>
        <w:t xml:space="preserve"> </w:t>
      </w:r>
      <w:r>
        <w:rPr>
          <w:szCs w:val="28"/>
        </w:rPr>
        <w:t>(в</w:t>
      </w:r>
      <w:r>
        <w:rPr>
          <w:spacing w:val="-2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1"/>
          <w:szCs w:val="28"/>
        </w:rPr>
        <w:t xml:space="preserve"> </w:t>
      </w:r>
      <w:r>
        <w:rPr>
          <w:szCs w:val="28"/>
        </w:rPr>
        <w:t>обращения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представителя);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проверяет</w:t>
      </w:r>
      <w:r>
        <w:rPr>
          <w:spacing w:val="-6"/>
          <w:szCs w:val="28"/>
        </w:rPr>
        <w:t xml:space="preserve"> </w:t>
      </w:r>
      <w:r>
        <w:rPr>
          <w:szCs w:val="28"/>
        </w:rPr>
        <w:t>срок</w:t>
      </w:r>
      <w:r>
        <w:rPr>
          <w:spacing w:val="-4"/>
          <w:szCs w:val="28"/>
        </w:rPr>
        <w:t xml:space="preserve"> </w:t>
      </w:r>
      <w:r>
        <w:rPr>
          <w:szCs w:val="28"/>
        </w:rPr>
        <w:t>действия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документа,</w:t>
      </w:r>
      <w:r>
        <w:rPr>
          <w:spacing w:val="-6"/>
          <w:szCs w:val="28"/>
        </w:rPr>
        <w:t xml:space="preserve"> </w:t>
      </w:r>
      <w:r>
        <w:rPr>
          <w:szCs w:val="28"/>
        </w:rPr>
        <w:t>удостоверяющего</w:t>
      </w:r>
      <w:r>
        <w:rPr>
          <w:spacing w:val="-6"/>
          <w:szCs w:val="28"/>
        </w:rPr>
        <w:t xml:space="preserve"> </w:t>
      </w:r>
      <w:r>
        <w:rPr>
          <w:szCs w:val="28"/>
        </w:rPr>
        <w:t>его</w:t>
      </w:r>
      <w:r>
        <w:rPr>
          <w:spacing w:val="-6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соответствие</w:t>
      </w:r>
      <w:r>
        <w:rPr>
          <w:spacing w:val="-6"/>
          <w:szCs w:val="28"/>
        </w:rPr>
        <w:t xml:space="preserve"> </w:t>
      </w:r>
      <w:r>
        <w:rPr>
          <w:szCs w:val="28"/>
        </w:rPr>
        <w:t>данных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документа, удостоверяющего личность, данным, указанным</w:t>
      </w:r>
      <w:r>
        <w:rPr>
          <w:spacing w:val="1"/>
          <w:szCs w:val="28"/>
        </w:rPr>
        <w:t xml:space="preserve"> </w:t>
      </w:r>
      <w:r>
        <w:rPr>
          <w:szCs w:val="28"/>
        </w:rPr>
        <w:t>в заявлении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о согласовании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переустройства и (или) перепланировки помещения в многоквартирном доме и приложенных к</w:t>
      </w:r>
      <w:r>
        <w:rPr>
          <w:spacing w:val="1"/>
          <w:szCs w:val="28"/>
        </w:rPr>
        <w:t xml:space="preserve"> </w:t>
      </w:r>
      <w:r>
        <w:rPr>
          <w:szCs w:val="28"/>
        </w:rPr>
        <w:t>нему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документах.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ходе приема документов от заявителя или уполномоченного им лица специалист,</w:t>
      </w:r>
      <w:r>
        <w:rPr>
          <w:spacing w:val="-56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2"/>
          <w:szCs w:val="28"/>
        </w:rPr>
        <w:t xml:space="preserve"> </w:t>
      </w:r>
      <w:r>
        <w:rPr>
          <w:szCs w:val="28"/>
        </w:rPr>
        <w:t>за</w:t>
      </w:r>
      <w:r>
        <w:rPr>
          <w:spacing w:val="-2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выдачу документов,</w:t>
      </w:r>
      <w:r>
        <w:rPr>
          <w:spacing w:val="-1"/>
          <w:szCs w:val="28"/>
        </w:rPr>
        <w:t xml:space="preserve"> </w:t>
      </w:r>
      <w:r>
        <w:rPr>
          <w:szCs w:val="28"/>
        </w:rPr>
        <w:t>удостоверяется, что:</w:t>
      </w:r>
    </w:p>
    <w:p w:rsidR="00E64A11" w:rsidRDefault="00B941E1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текст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заявлении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3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4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поддается</w:t>
      </w:r>
      <w:r>
        <w:rPr>
          <w:spacing w:val="-3"/>
          <w:szCs w:val="28"/>
        </w:rPr>
        <w:t xml:space="preserve"> </w:t>
      </w:r>
      <w:r>
        <w:rPr>
          <w:szCs w:val="28"/>
        </w:rPr>
        <w:t>прочтению;</w:t>
      </w:r>
    </w:p>
    <w:p w:rsidR="00E64A11" w:rsidRDefault="00B941E1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 заявлении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указаны фамилия, имя, отчество (последнее - при</w:t>
      </w:r>
      <w:r>
        <w:rPr>
          <w:spacing w:val="-56"/>
          <w:szCs w:val="28"/>
        </w:rPr>
        <w:t xml:space="preserve"> </w:t>
      </w:r>
      <w:r>
        <w:rPr>
          <w:szCs w:val="28"/>
        </w:rPr>
        <w:t>наличии)</w:t>
      </w:r>
      <w:r>
        <w:rPr>
          <w:spacing w:val="-2"/>
          <w:szCs w:val="28"/>
        </w:rPr>
        <w:t xml:space="preserve"> </w:t>
      </w:r>
      <w:r>
        <w:rPr>
          <w:szCs w:val="28"/>
        </w:rPr>
        <w:t>физического лица</w:t>
      </w:r>
      <w:r>
        <w:rPr>
          <w:spacing w:val="-2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1"/>
          <w:szCs w:val="28"/>
        </w:rPr>
        <w:t xml:space="preserve"> </w:t>
      </w:r>
      <w:r>
        <w:rPr>
          <w:szCs w:val="28"/>
        </w:rPr>
        <w:t>наименование</w:t>
      </w:r>
      <w:r>
        <w:rPr>
          <w:spacing w:val="-2"/>
          <w:szCs w:val="28"/>
        </w:rPr>
        <w:t xml:space="preserve"> </w:t>
      </w:r>
      <w:r>
        <w:rPr>
          <w:szCs w:val="28"/>
        </w:rPr>
        <w:t>юридического лица;</w:t>
      </w:r>
    </w:p>
    <w:p w:rsidR="00E64A11" w:rsidRDefault="00B941E1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заявление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8"/>
          <w:szCs w:val="28"/>
        </w:rPr>
        <w:t xml:space="preserve"> </w:t>
      </w:r>
      <w:r>
        <w:rPr>
          <w:spacing w:val="-7"/>
          <w:szCs w:val="28"/>
        </w:rPr>
        <w:t xml:space="preserve"> </w:t>
      </w:r>
      <w:r>
        <w:rPr>
          <w:szCs w:val="28"/>
        </w:rPr>
        <w:t>подписано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8"/>
          <w:szCs w:val="28"/>
        </w:rPr>
        <w:t xml:space="preserve"> </w:t>
      </w:r>
      <w:r>
        <w:rPr>
          <w:szCs w:val="28"/>
        </w:rPr>
        <w:t>или</w:t>
      </w:r>
      <w:r>
        <w:rPr>
          <w:spacing w:val="-7"/>
          <w:szCs w:val="28"/>
        </w:rPr>
        <w:t xml:space="preserve"> </w:t>
      </w:r>
      <w:r>
        <w:rPr>
          <w:szCs w:val="28"/>
        </w:rPr>
        <w:t>уполномоченный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представитель;</w:t>
      </w:r>
    </w:p>
    <w:p w:rsidR="00E64A11" w:rsidRDefault="00B941E1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прилагаются</w:t>
      </w:r>
      <w:r>
        <w:rPr>
          <w:spacing w:val="-8"/>
          <w:szCs w:val="28"/>
        </w:rPr>
        <w:t xml:space="preserve"> </w:t>
      </w:r>
      <w:r>
        <w:rPr>
          <w:szCs w:val="28"/>
        </w:rPr>
        <w:t>документы,</w:t>
      </w:r>
      <w:r>
        <w:rPr>
          <w:spacing w:val="-7"/>
          <w:szCs w:val="28"/>
        </w:rPr>
        <w:t xml:space="preserve"> </w:t>
      </w:r>
      <w:r>
        <w:rPr>
          <w:szCs w:val="28"/>
        </w:rPr>
        <w:t>необходимые</w:t>
      </w:r>
      <w:r>
        <w:rPr>
          <w:spacing w:val="-8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 установлении фактов отсутствия необходимых документов, обязанность по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предоставлению которых возложена на заявителя, при несоответствии представленных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документов требованиям настоящего административного </w:t>
      </w:r>
      <w:r>
        <w:rPr>
          <w:szCs w:val="28"/>
        </w:rPr>
        <w:lastRenderedPageBreak/>
        <w:t>регламента - уведомляет заявителя о</w:t>
      </w:r>
      <w:r>
        <w:rPr>
          <w:spacing w:val="-56"/>
          <w:szCs w:val="28"/>
        </w:rPr>
        <w:t xml:space="preserve"> </w:t>
      </w:r>
      <w:r>
        <w:rPr>
          <w:szCs w:val="28"/>
        </w:rPr>
        <w:t>выявленных недостатках в представленных документах и предлагает принять меры по их</w:t>
      </w:r>
      <w:r>
        <w:rPr>
          <w:spacing w:val="1"/>
          <w:szCs w:val="28"/>
        </w:rPr>
        <w:t xml:space="preserve"> </w:t>
      </w:r>
      <w:r>
        <w:rPr>
          <w:szCs w:val="28"/>
        </w:rPr>
        <w:t>устранению.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>
        <w:rPr>
          <w:spacing w:val="-7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6"/>
          <w:szCs w:val="28"/>
        </w:rPr>
        <w:t xml:space="preserve"> </w:t>
      </w:r>
      <w:r>
        <w:rPr>
          <w:szCs w:val="28"/>
        </w:rPr>
        <w:t>если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заявитель</w:t>
      </w:r>
      <w:r>
        <w:rPr>
          <w:spacing w:val="-6"/>
          <w:szCs w:val="28"/>
        </w:rPr>
        <w:t xml:space="preserve"> </w:t>
      </w:r>
      <w:r>
        <w:rPr>
          <w:szCs w:val="28"/>
        </w:rPr>
        <w:t>настаивает</w:t>
      </w:r>
      <w:r>
        <w:rPr>
          <w:spacing w:val="-6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принятии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-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принимает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представленные</w:t>
      </w:r>
      <w:r>
        <w:rPr>
          <w:spacing w:val="-56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документы.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 если заявитель самостоятельно решил принять меры по устранению недостатков,</w:t>
      </w:r>
      <w:r>
        <w:rPr>
          <w:spacing w:val="1"/>
          <w:szCs w:val="28"/>
        </w:rPr>
        <w:t xml:space="preserve"> </w:t>
      </w:r>
      <w:r>
        <w:rPr>
          <w:szCs w:val="28"/>
        </w:rPr>
        <w:t>после</w:t>
      </w:r>
      <w:r>
        <w:rPr>
          <w:spacing w:val="-6"/>
          <w:szCs w:val="28"/>
        </w:rPr>
        <w:t xml:space="preserve"> </w:t>
      </w:r>
      <w:r>
        <w:rPr>
          <w:szCs w:val="28"/>
        </w:rPr>
        <w:t>их</w:t>
      </w:r>
      <w:r>
        <w:rPr>
          <w:spacing w:val="-4"/>
          <w:szCs w:val="28"/>
        </w:rPr>
        <w:t xml:space="preserve"> </w:t>
      </w:r>
      <w:r>
        <w:rPr>
          <w:szCs w:val="28"/>
        </w:rPr>
        <w:t>устранения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повторно</w:t>
      </w:r>
      <w:r>
        <w:rPr>
          <w:spacing w:val="-4"/>
          <w:szCs w:val="28"/>
        </w:rPr>
        <w:t xml:space="preserve"> </w:t>
      </w:r>
      <w:r>
        <w:rPr>
          <w:szCs w:val="28"/>
        </w:rPr>
        <w:t>обращается</w:t>
      </w:r>
      <w:r>
        <w:rPr>
          <w:spacing w:val="-4"/>
          <w:szCs w:val="28"/>
        </w:rPr>
        <w:t xml:space="preserve"> </w:t>
      </w:r>
      <w:r>
        <w:rPr>
          <w:szCs w:val="28"/>
        </w:rPr>
        <w:t>за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предоставлением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порядке,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предусмотренном</w:t>
      </w:r>
      <w:r>
        <w:rPr>
          <w:spacing w:val="-1"/>
          <w:szCs w:val="28"/>
        </w:rPr>
        <w:t xml:space="preserve"> </w:t>
      </w:r>
      <w:r>
        <w:rPr>
          <w:szCs w:val="28"/>
        </w:rPr>
        <w:t>настоящим</w:t>
      </w:r>
      <w:r>
        <w:rPr>
          <w:spacing w:val="-1"/>
          <w:szCs w:val="28"/>
        </w:rPr>
        <w:t xml:space="preserve"> </w:t>
      </w:r>
      <w:r>
        <w:rPr>
          <w:szCs w:val="28"/>
        </w:rPr>
        <w:t>административным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регламентом.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 окончании приема заявления и прилагаемых к нему документов, специалист,</w:t>
      </w:r>
      <w:r>
        <w:rPr>
          <w:spacing w:val="1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6"/>
          <w:szCs w:val="28"/>
        </w:rPr>
        <w:t xml:space="preserve"> </w:t>
      </w:r>
      <w:r>
        <w:rPr>
          <w:szCs w:val="28"/>
        </w:rPr>
        <w:t>за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4"/>
          <w:szCs w:val="28"/>
        </w:rPr>
        <w:t xml:space="preserve"> </w:t>
      </w:r>
      <w:r>
        <w:rPr>
          <w:szCs w:val="28"/>
        </w:rPr>
        <w:t>выдает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-4"/>
          <w:szCs w:val="28"/>
        </w:rPr>
        <w:t xml:space="preserve"> </w:t>
      </w:r>
      <w:r>
        <w:rPr>
          <w:szCs w:val="28"/>
        </w:rPr>
        <w:t>расписку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получении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от</w:t>
      </w:r>
      <w:r>
        <w:rPr>
          <w:spacing w:val="-4"/>
          <w:szCs w:val="28"/>
        </w:rPr>
        <w:t xml:space="preserve"> </w:t>
      </w:r>
      <w:r>
        <w:rPr>
          <w:szCs w:val="28"/>
        </w:rPr>
        <w:t>него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56"/>
          <w:szCs w:val="28"/>
        </w:rPr>
        <w:t xml:space="preserve"> </w:t>
      </w:r>
      <w:r>
        <w:rPr>
          <w:szCs w:val="28"/>
        </w:rPr>
        <w:t>с указанием их перечня и даты их получения уполномоченным органом, а также с указанием</w:t>
      </w:r>
      <w:r>
        <w:rPr>
          <w:spacing w:val="1"/>
          <w:szCs w:val="28"/>
        </w:rPr>
        <w:t xml:space="preserve"> </w:t>
      </w:r>
      <w:r>
        <w:rPr>
          <w:szCs w:val="28"/>
        </w:rPr>
        <w:t>перечня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1"/>
          <w:szCs w:val="28"/>
        </w:rPr>
        <w:t xml:space="preserve"> </w:t>
      </w:r>
      <w:r>
        <w:rPr>
          <w:szCs w:val="28"/>
        </w:rPr>
        <w:t>которые</w:t>
      </w:r>
      <w:r>
        <w:rPr>
          <w:spacing w:val="-1"/>
          <w:szCs w:val="28"/>
        </w:rPr>
        <w:t xml:space="preserve"> </w:t>
      </w:r>
      <w:r>
        <w:rPr>
          <w:szCs w:val="28"/>
        </w:rPr>
        <w:t>будут</w:t>
      </w:r>
      <w:r>
        <w:rPr>
          <w:spacing w:val="-1"/>
          <w:szCs w:val="28"/>
        </w:rPr>
        <w:t xml:space="preserve"> </w:t>
      </w:r>
      <w:r>
        <w:rPr>
          <w:szCs w:val="28"/>
        </w:rPr>
        <w:t>получены</w:t>
      </w:r>
      <w:r>
        <w:rPr>
          <w:spacing w:val="-1"/>
          <w:szCs w:val="28"/>
        </w:rPr>
        <w:t xml:space="preserve"> </w:t>
      </w:r>
      <w:r>
        <w:rPr>
          <w:szCs w:val="28"/>
        </w:rPr>
        <w:t>по</w:t>
      </w:r>
      <w:r>
        <w:rPr>
          <w:spacing w:val="-1"/>
          <w:szCs w:val="28"/>
        </w:rPr>
        <w:t xml:space="preserve"> </w:t>
      </w:r>
      <w:r>
        <w:rPr>
          <w:szCs w:val="28"/>
        </w:rPr>
        <w:t>межведомственным</w:t>
      </w:r>
      <w:r>
        <w:rPr>
          <w:spacing w:val="-2"/>
          <w:szCs w:val="28"/>
        </w:rPr>
        <w:t xml:space="preserve"> </w:t>
      </w:r>
      <w:r>
        <w:rPr>
          <w:szCs w:val="28"/>
        </w:rPr>
        <w:t>запросам.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 и приложенных к нему документов составляет 1 рабочий день с</w:t>
      </w:r>
      <w:r>
        <w:rPr>
          <w:spacing w:val="-56"/>
          <w:szCs w:val="28"/>
        </w:rPr>
        <w:t xml:space="preserve"> </w:t>
      </w:r>
      <w:r>
        <w:rPr>
          <w:szCs w:val="28"/>
        </w:rPr>
        <w:t>момента</w:t>
      </w:r>
      <w:r>
        <w:rPr>
          <w:spacing w:val="-1"/>
          <w:szCs w:val="28"/>
        </w:rPr>
        <w:t xml:space="preserve"> </w:t>
      </w:r>
      <w:r>
        <w:rPr>
          <w:szCs w:val="28"/>
        </w:rPr>
        <w:t>поступления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заявления.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pacing w:val="-6"/>
          <w:szCs w:val="28"/>
        </w:rPr>
      </w:pPr>
      <w:r>
        <w:rPr>
          <w:szCs w:val="28"/>
        </w:rPr>
        <w:t>Критерий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решения:</w:t>
      </w:r>
      <w:r>
        <w:rPr>
          <w:spacing w:val="-7"/>
          <w:szCs w:val="28"/>
        </w:rPr>
        <w:t xml:space="preserve"> </w:t>
      </w:r>
      <w:r>
        <w:rPr>
          <w:szCs w:val="28"/>
        </w:rPr>
        <w:t>поступление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pacing w:val="-6"/>
          <w:szCs w:val="28"/>
        </w:rPr>
      </w:pPr>
      <w:r>
        <w:rPr>
          <w:szCs w:val="28"/>
        </w:rPr>
        <w:t>Результатом</w:t>
      </w:r>
      <w:r>
        <w:rPr>
          <w:spacing w:val="-6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82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Информация о приеме заявления о</w:t>
      </w:r>
      <w:r>
        <w:rPr>
          <w:spacing w:val="-6"/>
          <w:szCs w:val="28"/>
        </w:rPr>
        <w:t xml:space="preserve"> согласовании проведения переустройства и (или) перепланировки помещения в многоквартирном доме и приложенных к нему документов</w:t>
      </w:r>
      <w:r>
        <w:rPr>
          <w:spacing w:val="-56"/>
          <w:szCs w:val="28"/>
        </w:rPr>
        <w:t xml:space="preserve"> </w:t>
      </w:r>
      <w:r>
        <w:rPr>
          <w:szCs w:val="28"/>
        </w:rPr>
        <w:t>фиксируется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системе</w:t>
      </w:r>
      <w:r>
        <w:rPr>
          <w:spacing w:val="-6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документооборота</w:t>
      </w:r>
      <w:r>
        <w:rPr>
          <w:spacing w:val="-4"/>
          <w:szCs w:val="28"/>
        </w:rPr>
        <w:t xml:space="preserve"> </w:t>
      </w:r>
      <w:r>
        <w:rPr>
          <w:szCs w:val="28"/>
        </w:rPr>
        <w:t>и (или) журнале регистрации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уполномоченного органа, после чего поступившие документы передаются должностному лицу</w:t>
      </w:r>
      <w:r>
        <w:rPr>
          <w:spacing w:val="1"/>
          <w:szCs w:val="28"/>
        </w:rPr>
        <w:t xml:space="preserve"> </w:t>
      </w:r>
      <w:r>
        <w:rPr>
          <w:szCs w:val="28"/>
        </w:rPr>
        <w:t>для</w:t>
      </w:r>
      <w:r>
        <w:rPr>
          <w:spacing w:val="-2"/>
          <w:szCs w:val="28"/>
        </w:rPr>
        <w:t xml:space="preserve"> </w:t>
      </w:r>
      <w:r>
        <w:rPr>
          <w:szCs w:val="28"/>
        </w:rPr>
        <w:t>рассмотрения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назначения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ответственного исполнителя.</w:t>
      </w:r>
    </w:p>
    <w:p w:rsidR="00E64A11" w:rsidRDefault="00B941E1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6"/>
          <w:szCs w:val="28"/>
        </w:rPr>
        <w:t xml:space="preserve"> </w:t>
      </w:r>
      <w:r>
        <w:rPr>
          <w:szCs w:val="28"/>
        </w:rPr>
        <w:t xml:space="preserve">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1"/>
          <w:szCs w:val="28"/>
        </w:rPr>
        <w:t xml:space="preserve"> </w:t>
      </w:r>
      <w:r>
        <w:rPr>
          <w:szCs w:val="28"/>
        </w:rPr>
        <w:t>электронных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 через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ЕПГУ, РПГУ.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направлении 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в электронной форме</w:t>
      </w:r>
      <w:r>
        <w:rPr>
          <w:spacing w:val="1"/>
          <w:szCs w:val="28"/>
        </w:rPr>
        <w:t xml:space="preserve"> </w:t>
      </w:r>
      <w:r>
        <w:rPr>
          <w:szCs w:val="28"/>
        </w:rPr>
        <w:t>(при наличии</w:t>
      </w:r>
      <w:r>
        <w:rPr>
          <w:spacing w:val="1"/>
          <w:szCs w:val="28"/>
        </w:rPr>
        <w:t xml:space="preserve"> </w:t>
      </w:r>
      <w:r>
        <w:rPr>
          <w:szCs w:val="28"/>
        </w:rPr>
        <w:t>технической</w:t>
      </w:r>
      <w:r>
        <w:rPr>
          <w:spacing w:val="2"/>
          <w:szCs w:val="28"/>
        </w:rPr>
        <w:t xml:space="preserve"> </w:t>
      </w:r>
      <w:r>
        <w:rPr>
          <w:szCs w:val="28"/>
        </w:rPr>
        <w:t>возможности)</w:t>
      </w:r>
      <w:r>
        <w:rPr>
          <w:spacing w:val="2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2"/>
          <w:szCs w:val="28"/>
        </w:rPr>
        <w:t xml:space="preserve"> </w:t>
      </w:r>
      <w:r>
        <w:rPr>
          <w:szCs w:val="28"/>
        </w:rPr>
        <w:t>необходимо</w:t>
      </w:r>
      <w:r>
        <w:rPr>
          <w:spacing w:val="2"/>
          <w:szCs w:val="28"/>
        </w:rPr>
        <w:t xml:space="preserve"> </w:t>
      </w:r>
      <w:r>
        <w:rPr>
          <w:szCs w:val="28"/>
        </w:rPr>
        <w:t>заполнить</w:t>
      </w:r>
      <w:r>
        <w:rPr>
          <w:spacing w:val="2"/>
          <w:szCs w:val="28"/>
        </w:rPr>
        <w:t xml:space="preserve"> </w:t>
      </w:r>
      <w:r>
        <w:rPr>
          <w:szCs w:val="28"/>
        </w:rPr>
        <w:t>на</w:t>
      </w:r>
      <w:r>
        <w:rPr>
          <w:spacing w:val="2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3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2"/>
          <w:szCs w:val="28"/>
        </w:rPr>
        <w:t xml:space="preserve"> </w:t>
      </w:r>
      <w:r>
        <w:rPr>
          <w:szCs w:val="28"/>
        </w:rPr>
        <w:t>электронную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форму запроса на предоставление муниципальной услуги, прикрепить к заявлению в электронном</w:t>
      </w:r>
      <w:r>
        <w:rPr>
          <w:spacing w:val="-56"/>
          <w:szCs w:val="28"/>
        </w:rPr>
        <w:t xml:space="preserve"> </w:t>
      </w:r>
      <w:r>
        <w:rPr>
          <w:szCs w:val="28"/>
        </w:rPr>
        <w:t>виде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документы,</w:t>
      </w:r>
      <w:r>
        <w:rPr>
          <w:spacing w:val="-1"/>
          <w:szCs w:val="28"/>
        </w:rPr>
        <w:t xml:space="preserve"> </w:t>
      </w:r>
      <w:r>
        <w:rPr>
          <w:szCs w:val="28"/>
        </w:rPr>
        <w:t>необходимые</w:t>
      </w:r>
      <w:r>
        <w:rPr>
          <w:spacing w:val="-2"/>
          <w:szCs w:val="28"/>
        </w:rPr>
        <w:t xml:space="preserve"> </w:t>
      </w:r>
      <w:r>
        <w:rPr>
          <w:szCs w:val="28"/>
        </w:rPr>
        <w:t>для</w:t>
      </w:r>
      <w:r>
        <w:rPr>
          <w:spacing w:val="-2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</w:t>
      </w:r>
      <w:r>
        <w:rPr>
          <w:spacing w:val="-6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3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4"/>
          <w:szCs w:val="28"/>
        </w:rPr>
        <w:t xml:space="preserve"> </w:t>
      </w:r>
      <w:r>
        <w:rPr>
          <w:szCs w:val="28"/>
        </w:rPr>
        <w:t>размещается</w:t>
      </w:r>
      <w:r>
        <w:rPr>
          <w:spacing w:val="-3"/>
          <w:szCs w:val="28"/>
        </w:rPr>
        <w:t xml:space="preserve"> </w:t>
      </w:r>
      <w:r>
        <w:rPr>
          <w:szCs w:val="28"/>
        </w:rPr>
        <w:t>образец</w:t>
      </w:r>
      <w:r>
        <w:rPr>
          <w:spacing w:val="-4"/>
          <w:szCs w:val="28"/>
        </w:rPr>
        <w:t xml:space="preserve"> </w:t>
      </w:r>
      <w:r>
        <w:rPr>
          <w:szCs w:val="28"/>
        </w:rPr>
        <w:t>заполнения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формы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(запроса).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Форматно-логическая проверка сформированного заявления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(запроса) осуществляется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автоматически</w:t>
      </w:r>
      <w:r>
        <w:rPr>
          <w:spacing w:val="-7"/>
          <w:szCs w:val="28"/>
        </w:rPr>
        <w:t xml:space="preserve"> </w:t>
      </w:r>
      <w:r>
        <w:rPr>
          <w:szCs w:val="28"/>
        </w:rPr>
        <w:t>после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заполнения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6"/>
          <w:szCs w:val="28"/>
        </w:rPr>
        <w:t xml:space="preserve"> </w:t>
      </w:r>
      <w:r>
        <w:rPr>
          <w:szCs w:val="28"/>
        </w:rPr>
        <w:t>каждого</w:t>
      </w:r>
      <w:r>
        <w:rPr>
          <w:spacing w:val="-7"/>
          <w:szCs w:val="28"/>
        </w:rPr>
        <w:t xml:space="preserve"> </w:t>
      </w:r>
      <w:r>
        <w:rPr>
          <w:szCs w:val="28"/>
        </w:rPr>
        <w:t>из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полей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формы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запроса.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</w:t>
      </w:r>
      <w:r>
        <w:rPr>
          <w:spacing w:val="-56"/>
          <w:szCs w:val="28"/>
        </w:rPr>
        <w:t xml:space="preserve"> </w:t>
      </w:r>
      <w:r>
        <w:rPr>
          <w:szCs w:val="28"/>
        </w:rPr>
        <w:t>выявлении некорректно заполненного поля электронной формы запроса заявитель уведомляется</w:t>
      </w:r>
      <w:r>
        <w:rPr>
          <w:spacing w:val="-56"/>
          <w:szCs w:val="28"/>
        </w:rPr>
        <w:t xml:space="preserve"> </w:t>
      </w:r>
      <w:r>
        <w:rPr>
          <w:szCs w:val="28"/>
        </w:rPr>
        <w:t>о характере выявленной ошибки и порядке ее устранения посредством информационного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сообщения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lastRenderedPageBreak/>
        <w:t>непосредственно в</w:t>
      </w:r>
      <w:r>
        <w:rPr>
          <w:spacing w:val="-2"/>
          <w:szCs w:val="28"/>
        </w:rPr>
        <w:t xml:space="preserve"> </w:t>
      </w:r>
      <w:r>
        <w:rPr>
          <w:szCs w:val="28"/>
        </w:rPr>
        <w:t>электронной форме</w:t>
      </w:r>
      <w:r>
        <w:rPr>
          <w:spacing w:val="-1"/>
          <w:szCs w:val="28"/>
        </w:rPr>
        <w:t xml:space="preserve"> </w:t>
      </w:r>
      <w:r>
        <w:rPr>
          <w:szCs w:val="28"/>
        </w:rPr>
        <w:t>запроса.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Специалист, ответственный за прием и выдачу документов, при поступлении заявления и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электронном виде: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проверяет</w:t>
      </w:r>
      <w:r>
        <w:rPr>
          <w:spacing w:val="-6"/>
          <w:szCs w:val="28"/>
        </w:rPr>
        <w:t xml:space="preserve"> </w:t>
      </w:r>
      <w:r>
        <w:rPr>
          <w:szCs w:val="28"/>
        </w:rPr>
        <w:t>электронные</w:t>
      </w:r>
      <w:r>
        <w:rPr>
          <w:spacing w:val="-7"/>
          <w:szCs w:val="28"/>
        </w:rPr>
        <w:t xml:space="preserve"> </w:t>
      </w:r>
      <w:r>
        <w:rPr>
          <w:szCs w:val="28"/>
        </w:rPr>
        <w:t>образы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отсутствие</w:t>
      </w:r>
      <w:r>
        <w:rPr>
          <w:spacing w:val="-7"/>
          <w:szCs w:val="28"/>
        </w:rPr>
        <w:t xml:space="preserve"> </w:t>
      </w:r>
      <w:r>
        <w:rPr>
          <w:szCs w:val="28"/>
        </w:rPr>
        <w:t>компьютерных</w:t>
      </w:r>
      <w:r>
        <w:rPr>
          <w:spacing w:val="-4"/>
          <w:szCs w:val="28"/>
        </w:rPr>
        <w:t xml:space="preserve"> </w:t>
      </w:r>
      <w:r>
        <w:rPr>
          <w:szCs w:val="28"/>
        </w:rPr>
        <w:t>вирусов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56"/>
          <w:szCs w:val="28"/>
        </w:rPr>
        <w:t xml:space="preserve"> </w:t>
      </w:r>
      <w:r>
        <w:rPr>
          <w:szCs w:val="28"/>
        </w:rPr>
        <w:t>искаженной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информации;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регистрирует документы в системе электронного документооборота уполномоченного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органа,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журнале</w:t>
      </w:r>
      <w:r>
        <w:rPr>
          <w:spacing w:val="-4"/>
          <w:szCs w:val="28"/>
        </w:rPr>
        <w:t xml:space="preserve"> </w:t>
      </w:r>
      <w:r>
        <w:rPr>
          <w:szCs w:val="28"/>
        </w:rPr>
        <w:t>регистрации,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4"/>
          <w:szCs w:val="28"/>
        </w:rPr>
        <w:t xml:space="preserve"> </w:t>
      </w:r>
      <w:r>
        <w:rPr>
          <w:szCs w:val="28"/>
        </w:rPr>
        <w:t>отсутствия</w:t>
      </w:r>
      <w:r>
        <w:rPr>
          <w:spacing w:val="-4"/>
          <w:szCs w:val="28"/>
        </w:rPr>
        <w:t xml:space="preserve"> </w:t>
      </w:r>
      <w:r>
        <w:rPr>
          <w:szCs w:val="28"/>
        </w:rPr>
        <w:t>системы</w:t>
      </w:r>
      <w:r>
        <w:rPr>
          <w:spacing w:val="-4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документооборота;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формирует и направляет заявителю электронное уведомление через ЕПГУ, РПГУ о</w:t>
      </w:r>
      <w:r>
        <w:rPr>
          <w:spacing w:val="1"/>
          <w:szCs w:val="28"/>
        </w:rPr>
        <w:t xml:space="preserve"> </w:t>
      </w:r>
      <w:r>
        <w:rPr>
          <w:szCs w:val="28"/>
        </w:rPr>
        <w:t>получении и регистрации от заявителя заявления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(запроса) и копий документов, в случае</w:t>
      </w:r>
      <w:r>
        <w:rPr>
          <w:spacing w:val="1"/>
          <w:szCs w:val="28"/>
        </w:rPr>
        <w:t xml:space="preserve"> </w:t>
      </w:r>
      <w:r>
        <w:rPr>
          <w:szCs w:val="28"/>
        </w:rPr>
        <w:t>отсутствия</w:t>
      </w:r>
      <w:r>
        <w:rPr>
          <w:spacing w:val="-10"/>
          <w:szCs w:val="28"/>
        </w:rPr>
        <w:t xml:space="preserve"> </w:t>
      </w:r>
      <w:r>
        <w:rPr>
          <w:szCs w:val="28"/>
        </w:rPr>
        <w:t>технической</w:t>
      </w:r>
      <w:r>
        <w:rPr>
          <w:spacing w:val="-9"/>
          <w:szCs w:val="28"/>
        </w:rPr>
        <w:t xml:space="preserve"> </w:t>
      </w:r>
      <w:r>
        <w:rPr>
          <w:szCs w:val="28"/>
        </w:rPr>
        <w:t>возможности</w:t>
      </w:r>
      <w:r>
        <w:rPr>
          <w:spacing w:val="-9"/>
          <w:szCs w:val="28"/>
        </w:rPr>
        <w:t xml:space="preserve"> </w:t>
      </w:r>
      <w:r>
        <w:rPr>
          <w:szCs w:val="28"/>
        </w:rPr>
        <w:t>автоматического</w:t>
      </w:r>
      <w:r>
        <w:rPr>
          <w:spacing w:val="-9"/>
          <w:szCs w:val="28"/>
        </w:rPr>
        <w:t xml:space="preserve"> </w:t>
      </w:r>
      <w:r>
        <w:rPr>
          <w:szCs w:val="28"/>
        </w:rPr>
        <w:t>уведомления</w:t>
      </w:r>
      <w:r>
        <w:rPr>
          <w:spacing w:val="-9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10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9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56"/>
          <w:szCs w:val="28"/>
        </w:rPr>
        <w:t xml:space="preserve"> </w:t>
      </w:r>
      <w:r>
        <w:rPr>
          <w:szCs w:val="28"/>
        </w:rPr>
        <w:t>РПГУ;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направляет поступивший пакет документов должностному лицу уполномоченного органа</w:t>
      </w:r>
      <w:r>
        <w:rPr>
          <w:spacing w:val="-56"/>
          <w:szCs w:val="28"/>
        </w:rPr>
        <w:t xml:space="preserve"> </w:t>
      </w:r>
      <w:r>
        <w:rPr>
          <w:szCs w:val="28"/>
        </w:rPr>
        <w:t>для</w:t>
      </w:r>
      <w:r>
        <w:rPr>
          <w:spacing w:val="-2"/>
          <w:szCs w:val="28"/>
        </w:rPr>
        <w:t xml:space="preserve"> </w:t>
      </w:r>
      <w:r>
        <w:rPr>
          <w:szCs w:val="28"/>
        </w:rPr>
        <w:t>рассмотрения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назначения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ответственного исполнителя.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-56"/>
          <w:szCs w:val="28"/>
        </w:rPr>
        <w:t xml:space="preserve"> </w:t>
      </w:r>
      <w:r>
        <w:rPr>
          <w:szCs w:val="28"/>
        </w:rPr>
        <w:t>заявления о переводе помещения и приложенных к нему документов в форме электронных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1"/>
          <w:szCs w:val="28"/>
        </w:rPr>
        <w:t xml:space="preserve"> </w:t>
      </w:r>
      <w:r>
        <w:rPr>
          <w:szCs w:val="28"/>
        </w:rPr>
        <w:t>составляет</w:t>
      </w:r>
      <w:r>
        <w:rPr>
          <w:spacing w:val="1"/>
          <w:szCs w:val="28"/>
        </w:rPr>
        <w:t xml:space="preserve"> </w:t>
      </w:r>
      <w:r>
        <w:rPr>
          <w:szCs w:val="28"/>
        </w:rPr>
        <w:t>1</w:t>
      </w:r>
      <w:r>
        <w:rPr>
          <w:spacing w:val="-1"/>
          <w:szCs w:val="28"/>
        </w:rPr>
        <w:t xml:space="preserve"> </w:t>
      </w:r>
      <w:r>
        <w:rPr>
          <w:szCs w:val="28"/>
        </w:rPr>
        <w:t>рабочий</w:t>
      </w:r>
      <w:r>
        <w:rPr>
          <w:spacing w:val="-2"/>
          <w:szCs w:val="28"/>
        </w:rPr>
        <w:t xml:space="preserve"> </w:t>
      </w:r>
      <w:r>
        <w:rPr>
          <w:szCs w:val="28"/>
        </w:rPr>
        <w:t>день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1"/>
          <w:szCs w:val="28"/>
        </w:rPr>
        <w:t xml:space="preserve"> </w:t>
      </w:r>
      <w:r>
        <w:rPr>
          <w:szCs w:val="28"/>
        </w:rPr>
        <w:t>момента</w:t>
      </w:r>
      <w:r>
        <w:rPr>
          <w:spacing w:val="-1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Критерий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решения: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поступление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7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56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Результатом</w:t>
      </w:r>
      <w:r>
        <w:rPr>
          <w:spacing w:val="-7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прием,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нему документов.</w:t>
      </w:r>
    </w:p>
    <w:p w:rsidR="00E64A11" w:rsidRDefault="00B941E1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 направлении заявителем заявления и документов в уполномоченный орган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4"/>
          <w:szCs w:val="28"/>
        </w:rPr>
        <w:t xml:space="preserve"> </w:t>
      </w:r>
      <w:r>
        <w:rPr>
          <w:szCs w:val="28"/>
        </w:rPr>
        <w:t>почтовой</w:t>
      </w:r>
      <w:r>
        <w:rPr>
          <w:spacing w:val="-3"/>
          <w:szCs w:val="28"/>
        </w:rPr>
        <w:t xml:space="preserve"> </w:t>
      </w:r>
      <w:r>
        <w:rPr>
          <w:szCs w:val="28"/>
        </w:rPr>
        <w:t>связи</w:t>
      </w:r>
      <w:r>
        <w:rPr>
          <w:spacing w:val="-4"/>
          <w:szCs w:val="28"/>
        </w:rPr>
        <w:t xml:space="preserve"> </w:t>
      </w:r>
      <w:r>
        <w:rPr>
          <w:szCs w:val="28"/>
        </w:rPr>
        <w:t>специалист</w:t>
      </w:r>
      <w:r>
        <w:rPr>
          <w:spacing w:val="-4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органа,</w:t>
      </w:r>
      <w:r>
        <w:rPr>
          <w:spacing w:val="-4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4"/>
          <w:szCs w:val="28"/>
        </w:rPr>
        <w:t xml:space="preserve"> </w:t>
      </w:r>
      <w:r>
        <w:rPr>
          <w:szCs w:val="28"/>
        </w:rPr>
        <w:t>за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56"/>
          <w:szCs w:val="28"/>
        </w:rPr>
        <w:t xml:space="preserve"> </w:t>
      </w:r>
      <w:r>
        <w:rPr>
          <w:szCs w:val="28"/>
        </w:rPr>
        <w:t>выдачу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7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проверяет</w:t>
      </w:r>
      <w:r>
        <w:rPr>
          <w:spacing w:val="-7"/>
          <w:szCs w:val="28"/>
        </w:rPr>
        <w:t xml:space="preserve"> </w:t>
      </w:r>
      <w:r>
        <w:rPr>
          <w:szCs w:val="28"/>
        </w:rPr>
        <w:t>правильность</w:t>
      </w:r>
      <w:r>
        <w:rPr>
          <w:spacing w:val="-7"/>
          <w:szCs w:val="28"/>
        </w:rPr>
        <w:t xml:space="preserve"> </w:t>
      </w:r>
      <w:proofErr w:type="spellStart"/>
      <w:r>
        <w:rPr>
          <w:szCs w:val="28"/>
        </w:rPr>
        <w:t>адресности</w:t>
      </w:r>
      <w:proofErr w:type="spellEnd"/>
      <w:r>
        <w:rPr>
          <w:spacing w:val="-7"/>
          <w:szCs w:val="28"/>
        </w:rPr>
        <w:t xml:space="preserve"> </w:t>
      </w:r>
      <w:r>
        <w:rPr>
          <w:szCs w:val="28"/>
        </w:rPr>
        <w:t>корреспонденции.</w:t>
      </w:r>
      <w:r>
        <w:rPr>
          <w:spacing w:val="-9"/>
          <w:szCs w:val="28"/>
        </w:rPr>
        <w:t xml:space="preserve"> </w:t>
      </w:r>
      <w:r>
        <w:rPr>
          <w:szCs w:val="28"/>
        </w:rPr>
        <w:t>Ошибочно (не по адресу)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присланные</w:t>
      </w:r>
      <w:r>
        <w:rPr>
          <w:spacing w:val="-3"/>
          <w:szCs w:val="28"/>
        </w:rPr>
        <w:t xml:space="preserve"> </w:t>
      </w:r>
      <w:r>
        <w:rPr>
          <w:szCs w:val="28"/>
        </w:rPr>
        <w:t>письма</w:t>
      </w:r>
      <w:r>
        <w:rPr>
          <w:spacing w:val="-3"/>
          <w:szCs w:val="28"/>
        </w:rPr>
        <w:t xml:space="preserve"> </w:t>
      </w:r>
      <w:r>
        <w:rPr>
          <w:szCs w:val="28"/>
        </w:rPr>
        <w:t>возвращаются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организацию</w:t>
      </w:r>
      <w:r>
        <w:rPr>
          <w:spacing w:val="-3"/>
          <w:szCs w:val="28"/>
        </w:rPr>
        <w:t xml:space="preserve"> </w:t>
      </w:r>
      <w:r>
        <w:rPr>
          <w:szCs w:val="28"/>
        </w:rPr>
        <w:t>почтовой</w:t>
      </w:r>
      <w:r>
        <w:rPr>
          <w:spacing w:val="-2"/>
          <w:szCs w:val="28"/>
        </w:rPr>
        <w:t xml:space="preserve"> </w:t>
      </w:r>
      <w:r>
        <w:rPr>
          <w:szCs w:val="28"/>
        </w:rPr>
        <w:t>связи</w:t>
      </w:r>
      <w:r>
        <w:rPr>
          <w:spacing w:val="-2"/>
          <w:szCs w:val="28"/>
        </w:rPr>
        <w:t xml:space="preserve"> </w:t>
      </w:r>
      <w:proofErr w:type="gramStart"/>
      <w:r>
        <w:rPr>
          <w:szCs w:val="28"/>
        </w:rPr>
        <w:t>невскрытыми</w:t>
      </w:r>
      <w:proofErr w:type="gramEnd"/>
      <w:r>
        <w:rPr>
          <w:szCs w:val="28"/>
        </w:rPr>
        <w:t>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вскрывает конверты, проверяет наличие в них заявления и документов, обязанность по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предоставлению</w:t>
      </w:r>
      <w:r>
        <w:rPr>
          <w:spacing w:val="-2"/>
          <w:szCs w:val="28"/>
        </w:rPr>
        <w:t xml:space="preserve"> </w:t>
      </w:r>
      <w:r>
        <w:rPr>
          <w:szCs w:val="28"/>
        </w:rPr>
        <w:t>которых</w:t>
      </w:r>
      <w:r>
        <w:rPr>
          <w:spacing w:val="-1"/>
          <w:szCs w:val="28"/>
        </w:rPr>
        <w:t xml:space="preserve"> </w:t>
      </w:r>
      <w:r>
        <w:rPr>
          <w:szCs w:val="28"/>
        </w:rPr>
        <w:t>возложена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-2"/>
          <w:szCs w:val="28"/>
        </w:rPr>
        <w:t xml:space="preserve"> </w:t>
      </w:r>
      <w:r>
        <w:rPr>
          <w:szCs w:val="28"/>
        </w:rPr>
        <w:t>заявителя;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проверяет, что заявление написано разборчиво, фамилии, имена, отчества (при наличии),</w:t>
      </w:r>
      <w:r>
        <w:rPr>
          <w:spacing w:val="-56"/>
          <w:szCs w:val="28"/>
        </w:rPr>
        <w:t xml:space="preserve"> </w:t>
      </w:r>
      <w:r>
        <w:rPr>
          <w:szCs w:val="28"/>
        </w:rPr>
        <w:t>наименование,</w:t>
      </w:r>
      <w:r>
        <w:rPr>
          <w:spacing w:val="-3"/>
          <w:szCs w:val="28"/>
        </w:rPr>
        <w:t xml:space="preserve"> </w:t>
      </w:r>
      <w:r>
        <w:rPr>
          <w:szCs w:val="28"/>
        </w:rPr>
        <w:t>адрес</w:t>
      </w:r>
      <w:r>
        <w:rPr>
          <w:spacing w:val="-2"/>
          <w:szCs w:val="28"/>
        </w:rPr>
        <w:t xml:space="preserve"> </w:t>
      </w:r>
      <w:r>
        <w:rPr>
          <w:szCs w:val="28"/>
        </w:rPr>
        <w:t>места</w:t>
      </w:r>
      <w:r>
        <w:rPr>
          <w:spacing w:val="-2"/>
          <w:szCs w:val="28"/>
        </w:rPr>
        <w:t xml:space="preserve"> </w:t>
      </w:r>
      <w:r>
        <w:rPr>
          <w:szCs w:val="28"/>
        </w:rPr>
        <w:t>жительства,</w:t>
      </w:r>
      <w:r>
        <w:rPr>
          <w:spacing w:val="-3"/>
          <w:szCs w:val="28"/>
        </w:rPr>
        <w:t xml:space="preserve"> </w:t>
      </w:r>
      <w:r>
        <w:rPr>
          <w:szCs w:val="28"/>
        </w:rPr>
        <w:t>адрес</w:t>
      </w:r>
      <w:r>
        <w:rPr>
          <w:spacing w:val="-2"/>
          <w:szCs w:val="28"/>
        </w:rPr>
        <w:t xml:space="preserve"> </w:t>
      </w:r>
      <w:r>
        <w:rPr>
          <w:szCs w:val="28"/>
        </w:rPr>
        <w:t>местонахождения,</w:t>
      </w:r>
      <w:r>
        <w:rPr>
          <w:spacing w:val="-3"/>
          <w:szCs w:val="28"/>
        </w:rPr>
        <w:t xml:space="preserve"> </w:t>
      </w:r>
      <w:r>
        <w:rPr>
          <w:szCs w:val="28"/>
        </w:rPr>
        <w:t>написаны</w:t>
      </w:r>
      <w:r>
        <w:rPr>
          <w:spacing w:val="-2"/>
          <w:szCs w:val="28"/>
        </w:rPr>
        <w:t xml:space="preserve"> </w:t>
      </w:r>
      <w:r>
        <w:rPr>
          <w:szCs w:val="28"/>
        </w:rPr>
        <w:t>полностью;</w:t>
      </w:r>
      <w:proofErr w:type="gramEnd"/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проводит первичную проверку представленных копий документов, их соответствие</w:t>
      </w:r>
      <w:r>
        <w:rPr>
          <w:spacing w:val="-56"/>
          <w:szCs w:val="28"/>
        </w:rPr>
        <w:t xml:space="preserve"> </w:t>
      </w:r>
      <w:r>
        <w:rPr>
          <w:szCs w:val="28"/>
        </w:rPr>
        <w:t>действующему законодательству, а также проверяет, что указанные копии заверены в</w:t>
      </w:r>
      <w:r>
        <w:rPr>
          <w:spacing w:val="1"/>
          <w:szCs w:val="28"/>
        </w:rPr>
        <w:t xml:space="preserve"> </w:t>
      </w:r>
      <w:r>
        <w:rPr>
          <w:szCs w:val="28"/>
        </w:rPr>
        <w:t>установленном</w:t>
      </w:r>
      <w:r>
        <w:rPr>
          <w:spacing w:val="-1"/>
          <w:szCs w:val="28"/>
        </w:rPr>
        <w:t xml:space="preserve"> </w:t>
      </w:r>
      <w:r>
        <w:rPr>
          <w:szCs w:val="28"/>
        </w:rPr>
        <w:t>законодательством порядке;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проверяет, что копии документов не имеют повреждений, наличие которых не позволяет</w:t>
      </w:r>
      <w:r>
        <w:rPr>
          <w:spacing w:val="1"/>
          <w:szCs w:val="28"/>
        </w:rPr>
        <w:t xml:space="preserve"> </w:t>
      </w:r>
      <w:r>
        <w:rPr>
          <w:szCs w:val="28"/>
        </w:rPr>
        <w:t>однозначно</w:t>
      </w:r>
      <w:r>
        <w:rPr>
          <w:spacing w:val="-4"/>
          <w:szCs w:val="28"/>
        </w:rPr>
        <w:t xml:space="preserve"> </w:t>
      </w:r>
      <w:r>
        <w:rPr>
          <w:szCs w:val="28"/>
        </w:rPr>
        <w:t>истолковать</w:t>
      </w:r>
      <w:r>
        <w:rPr>
          <w:spacing w:val="-6"/>
          <w:szCs w:val="28"/>
        </w:rPr>
        <w:t xml:space="preserve"> </w:t>
      </w:r>
      <w:r>
        <w:rPr>
          <w:szCs w:val="28"/>
        </w:rPr>
        <w:t>их</w:t>
      </w:r>
      <w:r>
        <w:rPr>
          <w:spacing w:val="-4"/>
          <w:szCs w:val="28"/>
        </w:rPr>
        <w:t xml:space="preserve"> </w:t>
      </w:r>
      <w:r>
        <w:rPr>
          <w:szCs w:val="28"/>
        </w:rPr>
        <w:t>содержание,</w:t>
      </w:r>
      <w:r>
        <w:rPr>
          <w:spacing w:val="-4"/>
          <w:szCs w:val="28"/>
        </w:rPr>
        <w:t xml:space="preserve"> </w:t>
      </w:r>
      <w:r>
        <w:rPr>
          <w:szCs w:val="28"/>
        </w:rPr>
        <w:t>отсутствуют</w:t>
      </w:r>
      <w:r>
        <w:rPr>
          <w:spacing w:val="-6"/>
          <w:szCs w:val="28"/>
        </w:rPr>
        <w:t xml:space="preserve"> </w:t>
      </w:r>
      <w:r>
        <w:rPr>
          <w:szCs w:val="28"/>
        </w:rPr>
        <w:t>подчистки,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приписки,</w:t>
      </w:r>
      <w:r>
        <w:rPr>
          <w:spacing w:val="-4"/>
          <w:szCs w:val="28"/>
        </w:rPr>
        <w:t xml:space="preserve"> </w:t>
      </w:r>
      <w:r>
        <w:rPr>
          <w:szCs w:val="28"/>
        </w:rPr>
        <w:t>зачеркнутые</w:t>
      </w:r>
      <w:r>
        <w:rPr>
          <w:spacing w:val="-6"/>
          <w:szCs w:val="28"/>
        </w:rPr>
        <w:t xml:space="preserve"> </w:t>
      </w:r>
      <w:r>
        <w:rPr>
          <w:szCs w:val="28"/>
        </w:rPr>
        <w:t>слова,</w:t>
      </w:r>
      <w:r>
        <w:rPr>
          <w:spacing w:val="-56"/>
          <w:szCs w:val="28"/>
        </w:rPr>
        <w:t xml:space="preserve"> </w:t>
      </w:r>
      <w:r>
        <w:rPr>
          <w:szCs w:val="28"/>
        </w:rPr>
        <w:t>исправления.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 xml:space="preserve">в многоквартирном доме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к</w:t>
      </w:r>
      <w:r>
        <w:rPr>
          <w:spacing w:val="-7"/>
          <w:szCs w:val="28"/>
        </w:rPr>
        <w:t xml:space="preserve"> </w:t>
      </w:r>
      <w:r>
        <w:rPr>
          <w:szCs w:val="28"/>
        </w:rPr>
        <w:t>нему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4"/>
          <w:szCs w:val="28"/>
        </w:rPr>
        <w:t xml:space="preserve"> </w:t>
      </w:r>
      <w:r>
        <w:rPr>
          <w:szCs w:val="28"/>
        </w:rPr>
        <w:t>поступивших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56"/>
          <w:szCs w:val="28"/>
        </w:rPr>
        <w:t xml:space="preserve"> </w:t>
      </w:r>
      <w:r>
        <w:rPr>
          <w:szCs w:val="28"/>
        </w:rPr>
        <w:t>почтовой</w:t>
      </w:r>
      <w:r>
        <w:rPr>
          <w:spacing w:val="-1"/>
          <w:szCs w:val="28"/>
        </w:rPr>
        <w:t xml:space="preserve"> </w:t>
      </w:r>
      <w:r>
        <w:rPr>
          <w:szCs w:val="28"/>
        </w:rPr>
        <w:t>связи,</w:t>
      </w:r>
      <w:r>
        <w:rPr>
          <w:spacing w:val="-1"/>
          <w:szCs w:val="28"/>
        </w:rPr>
        <w:t xml:space="preserve"> </w:t>
      </w:r>
      <w:r>
        <w:rPr>
          <w:szCs w:val="28"/>
        </w:rPr>
        <w:t>составляет</w:t>
      </w:r>
      <w:r>
        <w:rPr>
          <w:spacing w:val="-2"/>
          <w:szCs w:val="28"/>
        </w:rPr>
        <w:t xml:space="preserve"> </w:t>
      </w:r>
      <w:r>
        <w:rPr>
          <w:szCs w:val="28"/>
        </w:rPr>
        <w:t>1</w:t>
      </w:r>
      <w:r>
        <w:rPr>
          <w:spacing w:val="-1"/>
          <w:szCs w:val="28"/>
        </w:rPr>
        <w:t xml:space="preserve"> </w:t>
      </w:r>
      <w:r>
        <w:rPr>
          <w:szCs w:val="28"/>
        </w:rPr>
        <w:t>рабочий</w:t>
      </w:r>
      <w:r>
        <w:rPr>
          <w:spacing w:val="-1"/>
          <w:szCs w:val="28"/>
        </w:rPr>
        <w:t xml:space="preserve"> </w:t>
      </w:r>
      <w:r>
        <w:rPr>
          <w:szCs w:val="28"/>
        </w:rPr>
        <w:t>день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2"/>
          <w:szCs w:val="28"/>
        </w:rPr>
        <w:t xml:space="preserve"> </w:t>
      </w:r>
      <w:r>
        <w:rPr>
          <w:szCs w:val="28"/>
        </w:rPr>
        <w:t>момента</w:t>
      </w:r>
      <w:r>
        <w:rPr>
          <w:spacing w:val="-1"/>
          <w:szCs w:val="28"/>
        </w:rPr>
        <w:t xml:space="preserve"> </w:t>
      </w:r>
      <w:r>
        <w:rPr>
          <w:szCs w:val="28"/>
        </w:rPr>
        <w:lastRenderedPageBreak/>
        <w:t>получения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Критерий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решения: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поступление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7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56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Результатом</w:t>
      </w:r>
      <w:r>
        <w:rPr>
          <w:spacing w:val="-6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Информация о приеме 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и приложенных к нему документов</w:t>
      </w:r>
      <w:r>
        <w:rPr>
          <w:spacing w:val="-56"/>
          <w:szCs w:val="28"/>
        </w:rPr>
        <w:t xml:space="preserve"> </w:t>
      </w:r>
      <w:r>
        <w:rPr>
          <w:szCs w:val="28"/>
        </w:rPr>
        <w:t>фиксируется в системе электронного документооборота уполномоченного органа, в журнале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регистрации,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1"/>
          <w:szCs w:val="28"/>
        </w:rPr>
        <w:t xml:space="preserve"> </w:t>
      </w:r>
      <w:r>
        <w:rPr>
          <w:szCs w:val="28"/>
        </w:rPr>
        <w:t>отсутствия</w:t>
      </w:r>
      <w:r>
        <w:rPr>
          <w:spacing w:val="-2"/>
          <w:szCs w:val="28"/>
        </w:rPr>
        <w:t xml:space="preserve"> </w:t>
      </w:r>
      <w:r>
        <w:rPr>
          <w:szCs w:val="28"/>
        </w:rPr>
        <w:t>системы</w:t>
      </w:r>
      <w:r>
        <w:rPr>
          <w:spacing w:val="-1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документооборота.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день</w:t>
      </w:r>
      <w:r>
        <w:rPr>
          <w:spacing w:val="-4"/>
          <w:szCs w:val="28"/>
        </w:rPr>
        <w:t xml:space="preserve"> </w:t>
      </w:r>
      <w:r>
        <w:rPr>
          <w:szCs w:val="28"/>
        </w:rPr>
        <w:t>регистрации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3"/>
          <w:szCs w:val="28"/>
        </w:rPr>
        <w:t xml:space="preserve"> </w:t>
      </w:r>
      <w:r>
        <w:rPr>
          <w:szCs w:val="28"/>
        </w:rPr>
        <w:t>к</w:t>
      </w:r>
      <w:r>
        <w:rPr>
          <w:spacing w:val="-4"/>
          <w:szCs w:val="28"/>
        </w:rPr>
        <w:t xml:space="preserve"> </w:t>
      </w:r>
      <w:r>
        <w:rPr>
          <w:szCs w:val="28"/>
        </w:rPr>
        <w:t>нему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56"/>
          <w:szCs w:val="28"/>
        </w:rPr>
        <w:t xml:space="preserve"> </w:t>
      </w:r>
      <w:r>
        <w:rPr>
          <w:szCs w:val="28"/>
        </w:rPr>
        <w:t>специалист, ответственный за прием документов, передает поступившие документы</w:t>
      </w:r>
      <w:r>
        <w:rPr>
          <w:spacing w:val="1"/>
          <w:szCs w:val="28"/>
        </w:rPr>
        <w:t xml:space="preserve"> </w:t>
      </w:r>
      <w:r>
        <w:rPr>
          <w:szCs w:val="28"/>
        </w:rPr>
        <w:t>должностному лицу уполномоченного органа для рассмотрения и назначения ответственного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исполнителя.</w:t>
      </w:r>
    </w:p>
    <w:p w:rsidR="00E64A11" w:rsidRDefault="00B941E1">
      <w:pPr>
        <w:pStyle w:val="a3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ind w:left="1274" w:hanging="601"/>
        <w:contextualSpacing w:val="0"/>
        <w:jc w:val="both"/>
        <w:rPr>
          <w:szCs w:val="28"/>
        </w:rPr>
      </w:pPr>
      <w:r>
        <w:rPr>
          <w:szCs w:val="28"/>
        </w:rPr>
        <w:t>Формирование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направление</w:t>
      </w:r>
      <w:r>
        <w:rPr>
          <w:spacing w:val="-4"/>
          <w:szCs w:val="28"/>
        </w:rPr>
        <w:t xml:space="preserve"> </w:t>
      </w:r>
      <w:r>
        <w:rPr>
          <w:szCs w:val="28"/>
        </w:rPr>
        <w:t>межведомственных</w:t>
      </w:r>
      <w:r>
        <w:rPr>
          <w:spacing w:val="-4"/>
          <w:szCs w:val="28"/>
        </w:rPr>
        <w:t xml:space="preserve"> </w:t>
      </w:r>
      <w:r>
        <w:rPr>
          <w:szCs w:val="28"/>
        </w:rPr>
        <w:t>запросов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органы</w:t>
      </w:r>
      <w:r>
        <w:rPr>
          <w:spacing w:val="25"/>
          <w:szCs w:val="28"/>
        </w:rPr>
        <w:t xml:space="preserve"> </w:t>
      </w:r>
      <w:r>
        <w:rPr>
          <w:szCs w:val="28"/>
        </w:rPr>
        <w:t>(организации), участвующие</w:t>
      </w:r>
      <w:r>
        <w:rPr>
          <w:spacing w:val="-9"/>
          <w:szCs w:val="28"/>
        </w:rPr>
        <w:t xml:space="preserve"> </w:t>
      </w:r>
      <w:r>
        <w:rPr>
          <w:szCs w:val="28"/>
        </w:rPr>
        <w:t>в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9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9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8"/>
          <w:szCs w:val="28"/>
        </w:rPr>
        <w:t xml:space="preserve"> </w:t>
      </w:r>
      <w:r>
        <w:rPr>
          <w:szCs w:val="28"/>
        </w:rPr>
        <w:t>необходимости).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Основанием</w:t>
      </w:r>
      <w:r>
        <w:rPr>
          <w:spacing w:val="-8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начала</w:t>
      </w:r>
      <w:r>
        <w:rPr>
          <w:spacing w:val="-8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непредставление</w:t>
      </w:r>
      <w:r>
        <w:rPr>
          <w:spacing w:val="-8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spacing w:val="-4"/>
          <w:szCs w:val="28"/>
        </w:rPr>
        <w:t xml:space="preserve"> </w:t>
      </w:r>
      <w:r>
        <w:rPr>
          <w:szCs w:val="28"/>
        </w:rPr>
        <w:t>подпунктами</w:t>
      </w:r>
      <w:r>
        <w:rPr>
          <w:spacing w:val="12"/>
          <w:szCs w:val="28"/>
        </w:rPr>
        <w:t xml:space="preserve"> </w:t>
      </w:r>
      <w:r>
        <w:rPr>
          <w:szCs w:val="28"/>
        </w:rPr>
        <w:t>2,</w:t>
      </w:r>
      <w:r>
        <w:rPr>
          <w:spacing w:val="11"/>
          <w:szCs w:val="28"/>
        </w:rPr>
        <w:t xml:space="preserve"> </w:t>
      </w:r>
      <w:r>
        <w:rPr>
          <w:szCs w:val="28"/>
        </w:rPr>
        <w:t>3,</w:t>
      </w:r>
      <w:r>
        <w:rPr>
          <w:spacing w:val="12"/>
          <w:szCs w:val="28"/>
        </w:rPr>
        <w:t xml:space="preserve"> </w:t>
      </w:r>
      <w:r>
        <w:rPr>
          <w:szCs w:val="28"/>
        </w:rPr>
        <w:t>4</w:t>
      </w:r>
      <w:r>
        <w:rPr>
          <w:spacing w:val="-3"/>
          <w:szCs w:val="28"/>
        </w:rPr>
        <w:t xml:space="preserve"> </w:t>
      </w:r>
      <w:r>
        <w:rPr>
          <w:szCs w:val="28"/>
        </w:rPr>
        <w:t>пункта</w:t>
      </w:r>
      <w:r>
        <w:rPr>
          <w:spacing w:val="11"/>
          <w:szCs w:val="28"/>
        </w:rPr>
        <w:t xml:space="preserve"> </w:t>
      </w:r>
      <w:r>
        <w:rPr>
          <w:szCs w:val="28"/>
        </w:rPr>
        <w:t>2.6.1</w:t>
      </w:r>
      <w:r>
        <w:rPr>
          <w:spacing w:val="-3"/>
          <w:szCs w:val="28"/>
        </w:rPr>
        <w:t xml:space="preserve"> </w:t>
      </w:r>
      <w:r>
        <w:rPr>
          <w:szCs w:val="28"/>
        </w:rPr>
        <w:t>настоящего</w:t>
      </w:r>
      <w:r>
        <w:rPr>
          <w:spacing w:val="-3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регламента.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right="346" w:firstLine="539"/>
        <w:jc w:val="both"/>
        <w:rPr>
          <w:szCs w:val="28"/>
        </w:rPr>
      </w:pPr>
      <w:r>
        <w:rPr>
          <w:szCs w:val="28"/>
        </w:rPr>
        <w:t xml:space="preserve">Должностное лицо уполномоченного органа при получении 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и приложенных к нему документов, поручает специалисту соответствующего отдела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произвести</w:t>
      </w:r>
      <w:r>
        <w:rPr>
          <w:spacing w:val="-1"/>
          <w:szCs w:val="28"/>
        </w:rPr>
        <w:t xml:space="preserve"> </w:t>
      </w:r>
      <w:r>
        <w:rPr>
          <w:szCs w:val="28"/>
        </w:rPr>
        <w:t>их проверку.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right="231" w:firstLine="53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специалистом соответствующего отдела будет выявлено, что в перечне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представленных</w:t>
      </w:r>
      <w:r>
        <w:rPr>
          <w:spacing w:val="-9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9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9"/>
          <w:szCs w:val="28"/>
        </w:rPr>
        <w:t xml:space="preserve"> </w:t>
      </w:r>
      <w:r>
        <w:rPr>
          <w:szCs w:val="28"/>
        </w:rPr>
        <w:t>отсутствуют</w:t>
      </w:r>
      <w:r>
        <w:rPr>
          <w:spacing w:val="-9"/>
          <w:szCs w:val="28"/>
        </w:rPr>
        <w:t xml:space="preserve"> </w:t>
      </w:r>
      <w:r>
        <w:rPr>
          <w:szCs w:val="28"/>
        </w:rPr>
        <w:t>документы,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предусмотренные</w:t>
      </w:r>
      <w:r>
        <w:rPr>
          <w:spacing w:val="-9"/>
          <w:szCs w:val="28"/>
        </w:rPr>
        <w:t xml:space="preserve"> </w:t>
      </w:r>
      <w:r>
        <w:rPr>
          <w:szCs w:val="28"/>
        </w:rPr>
        <w:t>подпунктами</w:t>
      </w:r>
      <w:r>
        <w:rPr>
          <w:spacing w:val="-56"/>
          <w:szCs w:val="28"/>
        </w:rPr>
        <w:t xml:space="preserve"> </w:t>
      </w:r>
      <w:r>
        <w:rPr>
          <w:szCs w:val="28"/>
        </w:rPr>
        <w:t>2,</w:t>
      </w:r>
      <w:r>
        <w:rPr>
          <w:spacing w:val="1"/>
          <w:szCs w:val="28"/>
        </w:rPr>
        <w:t xml:space="preserve"> </w:t>
      </w:r>
      <w:r>
        <w:rPr>
          <w:szCs w:val="28"/>
        </w:rPr>
        <w:t>3,</w:t>
      </w:r>
      <w:r>
        <w:rPr>
          <w:spacing w:val="1"/>
          <w:szCs w:val="28"/>
        </w:rPr>
        <w:t xml:space="preserve"> </w:t>
      </w:r>
      <w:r>
        <w:rPr>
          <w:szCs w:val="28"/>
        </w:rPr>
        <w:t>4 пункта</w:t>
      </w:r>
      <w:r>
        <w:rPr>
          <w:spacing w:val="1"/>
          <w:szCs w:val="28"/>
        </w:rPr>
        <w:t xml:space="preserve"> </w:t>
      </w:r>
      <w:r>
        <w:rPr>
          <w:szCs w:val="28"/>
        </w:rPr>
        <w:t>2.6.1 настоящего административного регламента, принимается решение о</w:t>
      </w:r>
      <w:r>
        <w:rPr>
          <w:spacing w:val="1"/>
          <w:szCs w:val="28"/>
        </w:rPr>
        <w:t xml:space="preserve"> </w:t>
      </w:r>
      <w:r>
        <w:rPr>
          <w:szCs w:val="28"/>
        </w:rPr>
        <w:t>направлении</w:t>
      </w:r>
      <w:r>
        <w:rPr>
          <w:spacing w:val="-2"/>
          <w:szCs w:val="28"/>
        </w:rPr>
        <w:t xml:space="preserve"> </w:t>
      </w:r>
      <w:r>
        <w:rPr>
          <w:szCs w:val="28"/>
        </w:rPr>
        <w:t>соответствующих</w:t>
      </w:r>
      <w:r>
        <w:rPr>
          <w:spacing w:val="-1"/>
          <w:szCs w:val="28"/>
        </w:rPr>
        <w:t xml:space="preserve"> </w:t>
      </w:r>
      <w:r>
        <w:rPr>
          <w:szCs w:val="28"/>
        </w:rPr>
        <w:t>межведомственных запросов.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Межведомственные</w:t>
      </w:r>
      <w:r>
        <w:rPr>
          <w:spacing w:val="-4"/>
          <w:szCs w:val="28"/>
        </w:rPr>
        <w:t xml:space="preserve"> </w:t>
      </w:r>
      <w:r>
        <w:rPr>
          <w:szCs w:val="28"/>
        </w:rPr>
        <w:t>запросы</w:t>
      </w:r>
      <w:r>
        <w:rPr>
          <w:spacing w:val="-4"/>
          <w:szCs w:val="28"/>
        </w:rPr>
        <w:t xml:space="preserve"> </w:t>
      </w:r>
      <w:r>
        <w:rPr>
          <w:szCs w:val="28"/>
        </w:rPr>
        <w:t>направляются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срок,</w:t>
      </w:r>
      <w:r>
        <w:rPr>
          <w:spacing w:val="-3"/>
          <w:szCs w:val="28"/>
        </w:rPr>
        <w:t xml:space="preserve"> </w:t>
      </w:r>
      <w:r>
        <w:rPr>
          <w:szCs w:val="28"/>
        </w:rPr>
        <w:t>не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превышающий</w:t>
      </w:r>
      <w:r>
        <w:rPr>
          <w:spacing w:val="-4"/>
          <w:szCs w:val="28"/>
        </w:rPr>
        <w:t xml:space="preserve"> </w:t>
      </w:r>
      <w:r>
        <w:rPr>
          <w:szCs w:val="28"/>
        </w:rPr>
        <w:t>3</w:t>
      </w:r>
      <w:r>
        <w:rPr>
          <w:spacing w:val="-4"/>
          <w:szCs w:val="28"/>
        </w:rPr>
        <w:t xml:space="preserve"> </w:t>
      </w:r>
      <w:r>
        <w:rPr>
          <w:szCs w:val="28"/>
        </w:rPr>
        <w:t>рабочих</w:t>
      </w:r>
      <w:r>
        <w:rPr>
          <w:spacing w:val="-4"/>
          <w:szCs w:val="28"/>
        </w:rPr>
        <w:t xml:space="preserve"> </w:t>
      </w:r>
      <w:r>
        <w:rPr>
          <w:szCs w:val="28"/>
        </w:rPr>
        <w:t>дней</w:t>
      </w:r>
      <w:r>
        <w:rPr>
          <w:spacing w:val="-3"/>
          <w:szCs w:val="28"/>
        </w:rPr>
        <w:t xml:space="preserve"> </w:t>
      </w:r>
      <w:r>
        <w:rPr>
          <w:szCs w:val="28"/>
        </w:rPr>
        <w:t>со</w:t>
      </w:r>
      <w:r>
        <w:rPr>
          <w:spacing w:val="-4"/>
          <w:szCs w:val="28"/>
        </w:rPr>
        <w:t xml:space="preserve"> </w:t>
      </w:r>
      <w:r>
        <w:rPr>
          <w:szCs w:val="28"/>
        </w:rPr>
        <w:t>дня</w:t>
      </w:r>
      <w:r>
        <w:rPr>
          <w:spacing w:val="-56"/>
          <w:szCs w:val="28"/>
        </w:rPr>
        <w:t xml:space="preserve"> </w:t>
      </w:r>
      <w:r>
        <w:rPr>
          <w:szCs w:val="28"/>
        </w:rPr>
        <w:t>регистрации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3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4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3"/>
          <w:szCs w:val="28"/>
        </w:rPr>
        <w:t xml:space="preserve"> </w:t>
      </w:r>
      <w:r>
        <w:rPr>
          <w:szCs w:val="28"/>
        </w:rPr>
        <w:t>к</w:t>
      </w:r>
      <w:r>
        <w:rPr>
          <w:spacing w:val="-4"/>
          <w:szCs w:val="28"/>
        </w:rPr>
        <w:t xml:space="preserve"> </w:t>
      </w:r>
      <w:r>
        <w:rPr>
          <w:szCs w:val="28"/>
        </w:rPr>
        <w:t>нему</w:t>
      </w:r>
      <w:r>
        <w:rPr>
          <w:spacing w:val="-3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3"/>
          <w:szCs w:val="28"/>
        </w:rPr>
        <w:t xml:space="preserve"> </w:t>
      </w:r>
      <w:r>
        <w:rPr>
          <w:szCs w:val="28"/>
        </w:rPr>
        <w:t>от</w:t>
      </w:r>
      <w:r>
        <w:rPr>
          <w:spacing w:val="-3"/>
          <w:szCs w:val="28"/>
        </w:rPr>
        <w:t xml:space="preserve"> </w:t>
      </w:r>
      <w:r>
        <w:rPr>
          <w:szCs w:val="28"/>
        </w:rPr>
        <w:t>заявителя.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Направление межведомственных запросов осуществляется в электронной форме с</w:t>
      </w:r>
      <w:r>
        <w:rPr>
          <w:spacing w:val="1"/>
          <w:szCs w:val="28"/>
        </w:rPr>
        <w:t xml:space="preserve"> </w:t>
      </w:r>
      <w:r>
        <w:rPr>
          <w:szCs w:val="28"/>
        </w:rPr>
        <w:t>использованием единой системы межведомственного электронного взаимодействия и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подключенной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к</w:t>
      </w:r>
      <w:r>
        <w:rPr>
          <w:spacing w:val="-8"/>
          <w:szCs w:val="28"/>
        </w:rPr>
        <w:t xml:space="preserve"> </w:t>
      </w:r>
      <w:r>
        <w:rPr>
          <w:szCs w:val="28"/>
        </w:rPr>
        <w:t>ней</w:t>
      </w:r>
      <w:r>
        <w:rPr>
          <w:spacing w:val="-8"/>
          <w:szCs w:val="28"/>
        </w:rPr>
        <w:t xml:space="preserve"> </w:t>
      </w:r>
      <w:r>
        <w:rPr>
          <w:szCs w:val="28"/>
        </w:rPr>
        <w:t>региональной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системы</w:t>
      </w:r>
      <w:r>
        <w:rPr>
          <w:spacing w:val="-8"/>
          <w:szCs w:val="28"/>
        </w:rPr>
        <w:t xml:space="preserve"> </w:t>
      </w:r>
      <w:r>
        <w:rPr>
          <w:szCs w:val="28"/>
        </w:rPr>
        <w:t>межведомственного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7"/>
          <w:szCs w:val="28"/>
        </w:rPr>
        <w:t xml:space="preserve"> </w:t>
      </w:r>
      <w:r>
        <w:rPr>
          <w:szCs w:val="28"/>
        </w:rPr>
        <w:t>взаимодействия.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Специалист соответствующего отдела, ответственный за подготовку документов, обязан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принять необходимые меры для получения ответа на межведомственные запросы в</w:t>
      </w:r>
      <w:r>
        <w:rPr>
          <w:spacing w:val="1"/>
          <w:szCs w:val="28"/>
        </w:rPr>
        <w:t xml:space="preserve"> </w:t>
      </w:r>
      <w:r>
        <w:rPr>
          <w:szCs w:val="28"/>
        </w:rPr>
        <w:t>установленные</w:t>
      </w:r>
      <w:r>
        <w:rPr>
          <w:spacing w:val="-2"/>
          <w:szCs w:val="28"/>
        </w:rPr>
        <w:t xml:space="preserve"> </w:t>
      </w:r>
      <w:r>
        <w:rPr>
          <w:szCs w:val="28"/>
        </w:rPr>
        <w:t>сроки.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 xml:space="preserve">В случае не поступления ответа на межведомственный </w:t>
      </w:r>
      <w:proofErr w:type="gramStart"/>
      <w:r>
        <w:rPr>
          <w:szCs w:val="28"/>
        </w:rPr>
        <w:t>запрос</w:t>
      </w:r>
      <w:proofErr w:type="gramEnd"/>
      <w:r>
        <w:rPr>
          <w:szCs w:val="28"/>
        </w:rPr>
        <w:t xml:space="preserve"> в срок установленный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пунктом 2.6.3 административного регламента принимаются меры в соответствии подпунктом 3</w:t>
      </w:r>
      <w:r>
        <w:rPr>
          <w:spacing w:val="-56"/>
          <w:szCs w:val="28"/>
        </w:rPr>
        <w:t xml:space="preserve"> </w:t>
      </w:r>
      <w:r>
        <w:rPr>
          <w:szCs w:val="28"/>
        </w:rPr>
        <w:t>пункта</w:t>
      </w:r>
      <w:r>
        <w:rPr>
          <w:spacing w:val="-1"/>
          <w:szCs w:val="28"/>
        </w:rPr>
        <w:t xml:space="preserve"> </w:t>
      </w:r>
      <w:r>
        <w:rPr>
          <w:szCs w:val="28"/>
        </w:rPr>
        <w:t>3.1 настоящего административного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регламента.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Критерий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решения:</w:t>
      </w:r>
      <w:r>
        <w:rPr>
          <w:spacing w:val="-7"/>
          <w:szCs w:val="28"/>
        </w:rPr>
        <w:t xml:space="preserve"> </w:t>
      </w:r>
      <w:r>
        <w:rPr>
          <w:szCs w:val="28"/>
        </w:rPr>
        <w:t>непредставление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подпунктами 2,</w:t>
      </w:r>
      <w:r>
        <w:rPr>
          <w:spacing w:val="-3"/>
          <w:szCs w:val="28"/>
        </w:rPr>
        <w:t xml:space="preserve"> </w:t>
      </w:r>
      <w:r>
        <w:rPr>
          <w:szCs w:val="28"/>
        </w:rPr>
        <w:t>3,</w:t>
      </w:r>
      <w:r>
        <w:rPr>
          <w:spacing w:val="-3"/>
          <w:szCs w:val="28"/>
        </w:rPr>
        <w:t xml:space="preserve"> </w:t>
      </w:r>
      <w:r>
        <w:rPr>
          <w:szCs w:val="28"/>
        </w:rPr>
        <w:t>4</w:t>
      </w:r>
      <w:r>
        <w:rPr>
          <w:spacing w:val="-2"/>
          <w:szCs w:val="28"/>
        </w:rPr>
        <w:t xml:space="preserve"> </w:t>
      </w:r>
      <w:r>
        <w:rPr>
          <w:szCs w:val="28"/>
        </w:rPr>
        <w:t>пункта</w:t>
      </w:r>
      <w:r>
        <w:rPr>
          <w:spacing w:val="-3"/>
          <w:szCs w:val="28"/>
        </w:rPr>
        <w:t xml:space="preserve"> </w:t>
      </w:r>
      <w:r>
        <w:rPr>
          <w:szCs w:val="28"/>
        </w:rPr>
        <w:t>2.6.1</w:t>
      </w:r>
      <w:r>
        <w:rPr>
          <w:spacing w:val="-3"/>
          <w:szCs w:val="28"/>
        </w:rPr>
        <w:t xml:space="preserve"> </w:t>
      </w:r>
      <w:r>
        <w:rPr>
          <w:szCs w:val="28"/>
        </w:rPr>
        <w:t>настоящего</w:t>
      </w:r>
      <w:r>
        <w:rPr>
          <w:spacing w:val="-3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регламента.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proofErr w:type="gramStart"/>
      <w:r>
        <w:rPr>
          <w:szCs w:val="28"/>
        </w:rPr>
        <w:lastRenderedPageBreak/>
        <w:t>Результатом административной процедуры является получение в рамках</w:t>
      </w:r>
      <w:r>
        <w:rPr>
          <w:spacing w:val="1"/>
          <w:szCs w:val="28"/>
        </w:rPr>
        <w:t xml:space="preserve"> </w:t>
      </w:r>
      <w:r>
        <w:rPr>
          <w:szCs w:val="28"/>
        </w:rPr>
        <w:t>межведомственного электронного взаимодействия документов</w:t>
      </w:r>
      <w:r>
        <w:rPr>
          <w:spacing w:val="1"/>
          <w:szCs w:val="28"/>
        </w:rPr>
        <w:t xml:space="preserve"> </w:t>
      </w:r>
      <w:r>
        <w:rPr>
          <w:szCs w:val="28"/>
        </w:rPr>
        <w:t>(их копий или сведений,</w:t>
      </w:r>
      <w:r>
        <w:rPr>
          <w:spacing w:val="1"/>
          <w:szCs w:val="28"/>
        </w:rPr>
        <w:t xml:space="preserve"> </w:t>
      </w:r>
      <w:r>
        <w:rPr>
          <w:szCs w:val="28"/>
        </w:rPr>
        <w:t>содержащихся в них), необходимых для предоставления муниципальной услуги заявителю, либо</w:t>
      </w:r>
      <w:r>
        <w:rPr>
          <w:spacing w:val="1"/>
          <w:szCs w:val="28"/>
        </w:rPr>
        <w:t xml:space="preserve"> </w:t>
      </w:r>
      <w:r>
        <w:rPr>
          <w:szCs w:val="28"/>
        </w:rPr>
        <w:t>получение информации, свидетельствующей об отсутствии в распоряжении органов</w:t>
      </w:r>
      <w:r>
        <w:rPr>
          <w:spacing w:val="1"/>
          <w:szCs w:val="28"/>
        </w:rPr>
        <w:t xml:space="preserve"> </w:t>
      </w:r>
      <w:r>
        <w:rPr>
          <w:spacing w:val="-1"/>
          <w:szCs w:val="28"/>
        </w:rPr>
        <w:t>(организаций),</w:t>
      </w:r>
      <w:r>
        <w:rPr>
          <w:spacing w:val="-6"/>
          <w:szCs w:val="28"/>
        </w:rPr>
        <w:t xml:space="preserve"> </w:t>
      </w:r>
      <w:r>
        <w:rPr>
          <w:spacing w:val="-1"/>
          <w:szCs w:val="28"/>
        </w:rPr>
        <w:t>участвующих</w:t>
      </w:r>
      <w:r>
        <w:rPr>
          <w:spacing w:val="-4"/>
          <w:szCs w:val="28"/>
        </w:rPr>
        <w:t xml:space="preserve"> </w:t>
      </w:r>
      <w:r>
        <w:rPr>
          <w:spacing w:val="-1"/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3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18"/>
          <w:szCs w:val="28"/>
        </w:rPr>
        <w:t xml:space="preserve"> </w:t>
      </w:r>
      <w:r>
        <w:rPr>
          <w:szCs w:val="28"/>
        </w:rPr>
        <w:t>(их</w:t>
      </w:r>
      <w:r>
        <w:rPr>
          <w:spacing w:val="-6"/>
          <w:szCs w:val="28"/>
        </w:rPr>
        <w:t xml:space="preserve"> </w:t>
      </w:r>
      <w:r>
        <w:rPr>
          <w:szCs w:val="28"/>
        </w:rPr>
        <w:t>копий</w:t>
      </w:r>
      <w:r>
        <w:rPr>
          <w:spacing w:val="-6"/>
          <w:szCs w:val="28"/>
        </w:rPr>
        <w:t xml:space="preserve"> </w:t>
      </w:r>
      <w:r>
        <w:rPr>
          <w:szCs w:val="28"/>
        </w:rPr>
        <w:t>или</w:t>
      </w:r>
      <w:r>
        <w:rPr>
          <w:spacing w:val="-56"/>
          <w:szCs w:val="28"/>
        </w:rPr>
        <w:t xml:space="preserve"> </w:t>
      </w:r>
      <w:r>
        <w:rPr>
          <w:szCs w:val="28"/>
        </w:rPr>
        <w:t>сведений,</w:t>
      </w:r>
      <w:r>
        <w:rPr>
          <w:spacing w:val="-3"/>
          <w:szCs w:val="28"/>
        </w:rPr>
        <w:t xml:space="preserve"> </w:t>
      </w:r>
      <w:r>
        <w:rPr>
          <w:szCs w:val="28"/>
        </w:rPr>
        <w:t>содержащихся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них),</w:t>
      </w:r>
      <w:r>
        <w:rPr>
          <w:spacing w:val="-4"/>
          <w:szCs w:val="28"/>
        </w:rPr>
        <w:t xml:space="preserve"> </w:t>
      </w:r>
      <w:r>
        <w:rPr>
          <w:szCs w:val="28"/>
        </w:rPr>
        <w:t>необходимых</w:t>
      </w:r>
      <w:r>
        <w:rPr>
          <w:spacing w:val="-2"/>
          <w:szCs w:val="28"/>
        </w:rPr>
        <w:t xml:space="preserve"> </w:t>
      </w:r>
      <w:r>
        <w:rPr>
          <w:szCs w:val="28"/>
        </w:rPr>
        <w:t>для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3"/>
          <w:szCs w:val="28"/>
        </w:rPr>
        <w:t xml:space="preserve"> </w:t>
      </w:r>
      <w:r>
        <w:rPr>
          <w:szCs w:val="28"/>
        </w:rPr>
        <w:t>услуги.</w:t>
      </w:r>
      <w:proofErr w:type="gramEnd"/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Фиксация</w:t>
      </w:r>
      <w:r>
        <w:rPr>
          <w:spacing w:val="-8"/>
          <w:szCs w:val="28"/>
        </w:rPr>
        <w:t xml:space="preserve"> </w:t>
      </w:r>
      <w:r>
        <w:rPr>
          <w:szCs w:val="28"/>
        </w:rPr>
        <w:t>результата</w:t>
      </w:r>
      <w:r>
        <w:rPr>
          <w:spacing w:val="-6"/>
          <w:szCs w:val="28"/>
        </w:rPr>
        <w:t xml:space="preserve"> </w:t>
      </w:r>
      <w:r>
        <w:rPr>
          <w:szCs w:val="28"/>
        </w:rPr>
        <w:t>выполнения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не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производится.</w:t>
      </w:r>
    </w:p>
    <w:p w:rsidR="00E64A11" w:rsidRDefault="00E64A1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34" w:right="372" w:firstLine="539"/>
        <w:jc w:val="both"/>
        <w:rPr>
          <w:spacing w:val="-6"/>
          <w:szCs w:val="28"/>
        </w:rPr>
      </w:pPr>
      <w:r>
        <w:rPr>
          <w:szCs w:val="28"/>
        </w:rPr>
        <w:t>3.1.3</w:t>
      </w:r>
      <w:r>
        <w:rPr>
          <w:spacing w:val="-3"/>
          <w:szCs w:val="28"/>
        </w:rPr>
        <w:t xml:space="preserve"> </w:t>
      </w:r>
      <w:r>
        <w:rPr>
          <w:szCs w:val="28"/>
        </w:rPr>
        <w:t>Принятие</w:t>
      </w:r>
      <w:r>
        <w:rPr>
          <w:spacing w:val="-3"/>
          <w:szCs w:val="28"/>
        </w:rPr>
        <w:t xml:space="preserve"> </w:t>
      </w:r>
      <w:r>
        <w:rPr>
          <w:szCs w:val="28"/>
        </w:rPr>
        <w:t>решения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доме.</w:t>
      </w:r>
    </w:p>
    <w:p w:rsidR="00E64A11" w:rsidRDefault="00E64A1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szCs w:val="28"/>
        </w:rPr>
      </w:pP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Основанием</w:t>
      </w:r>
      <w:r>
        <w:rPr>
          <w:spacing w:val="-9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начала</w:t>
      </w:r>
      <w:r>
        <w:rPr>
          <w:spacing w:val="-8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8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получение</w:t>
      </w:r>
      <w:r>
        <w:rPr>
          <w:spacing w:val="-8"/>
          <w:szCs w:val="28"/>
        </w:rPr>
        <w:t xml:space="preserve"> </w:t>
      </w:r>
      <w:r>
        <w:rPr>
          <w:szCs w:val="28"/>
        </w:rPr>
        <w:t>уполномоченным</w:t>
      </w:r>
      <w:r>
        <w:rPr>
          <w:spacing w:val="-56"/>
          <w:szCs w:val="28"/>
        </w:rPr>
        <w:t xml:space="preserve"> </w:t>
      </w:r>
      <w:r>
        <w:rPr>
          <w:szCs w:val="28"/>
        </w:rPr>
        <w:t>органом документов, указанных в пункте 2.6.1 настоящего административного регламента, в том</w:t>
      </w:r>
      <w:r>
        <w:rPr>
          <w:spacing w:val="1"/>
          <w:szCs w:val="28"/>
        </w:rPr>
        <w:t xml:space="preserve"> </w:t>
      </w:r>
      <w:r>
        <w:rPr>
          <w:szCs w:val="28"/>
        </w:rPr>
        <w:t>числе по каналам межведомственного информационного взаимодействия, либо информации,</w:t>
      </w:r>
      <w:r>
        <w:rPr>
          <w:spacing w:val="1"/>
          <w:szCs w:val="28"/>
        </w:rPr>
        <w:t xml:space="preserve"> </w:t>
      </w:r>
      <w:r>
        <w:rPr>
          <w:szCs w:val="28"/>
        </w:rPr>
        <w:t>свидетельствующей</w:t>
      </w:r>
      <w:r>
        <w:rPr>
          <w:spacing w:val="-4"/>
          <w:szCs w:val="28"/>
        </w:rPr>
        <w:t xml:space="preserve"> </w:t>
      </w:r>
      <w:r>
        <w:rPr>
          <w:szCs w:val="28"/>
        </w:rPr>
        <w:t>об</w:t>
      </w:r>
      <w:r>
        <w:rPr>
          <w:spacing w:val="-2"/>
          <w:szCs w:val="28"/>
        </w:rPr>
        <w:t xml:space="preserve"> </w:t>
      </w:r>
      <w:r>
        <w:rPr>
          <w:szCs w:val="28"/>
        </w:rPr>
        <w:t>отсутствии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распоряжении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органов</w:t>
      </w:r>
      <w:r>
        <w:rPr>
          <w:spacing w:val="20"/>
          <w:szCs w:val="28"/>
        </w:rPr>
        <w:t xml:space="preserve"> </w:t>
      </w:r>
      <w:r>
        <w:rPr>
          <w:szCs w:val="28"/>
        </w:rPr>
        <w:t>(организаций),</w:t>
      </w:r>
      <w:r>
        <w:rPr>
          <w:spacing w:val="-3"/>
          <w:szCs w:val="28"/>
        </w:rPr>
        <w:t xml:space="preserve"> </w:t>
      </w:r>
      <w:r>
        <w:rPr>
          <w:szCs w:val="28"/>
        </w:rPr>
        <w:t>участвующих</w:t>
      </w:r>
      <w:r>
        <w:rPr>
          <w:spacing w:val="-2"/>
          <w:szCs w:val="28"/>
        </w:rPr>
        <w:t xml:space="preserve"> </w:t>
      </w:r>
      <w:r>
        <w:rPr>
          <w:szCs w:val="28"/>
        </w:rPr>
        <w:t>в предоставлении муниципальной услуги, документов</w:t>
      </w:r>
      <w:r>
        <w:rPr>
          <w:spacing w:val="1"/>
          <w:szCs w:val="28"/>
        </w:rPr>
        <w:t xml:space="preserve"> </w:t>
      </w:r>
      <w:r>
        <w:rPr>
          <w:szCs w:val="28"/>
        </w:rPr>
        <w:t>(их копий или содержащихся в них</w:t>
      </w:r>
      <w:r>
        <w:rPr>
          <w:spacing w:val="-56"/>
          <w:szCs w:val="28"/>
        </w:rPr>
        <w:t xml:space="preserve"> </w:t>
      </w:r>
      <w:r>
        <w:rPr>
          <w:szCs w:val="28"/>
        </w:rPr>
        <w:t>сведений),</w:t>
      </w:r>
      <w:r>
        <w:rPr>
          <w:spacing w:val="-3"/>
          <w:szCs w:val="28"/>
        </w:rPr>
        <w:t xml:space="preserve"> </w:t>
      </w:r>
      <w:r>
        <w:rPr>
          <w:szCs w:val="28"/>
        </w:rPr>
        <w:t>необходимых</w:t>
      </w:r>
      <w:r>
        <w:rPr>
          <w:spacing w:val="-2"/>
          <w:szCs w:val="28"/>
        </w:rPr>
        <w:t xml:space="preserve"> </w:t>
      </w:r>
      <w:r>
        <w:rPr>
          <w:szCs w:val="28"/>
        </w:rPr>
        <w:t>для</w:t>
      </w:r>
      <w:r>
        <w:rPr>
          <w:spacing w:val="-2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услуги.</w:t>
      </w:r>
      <w:proofErr w:type="gramEnd"/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Ответственным</w:t>
      </w:r>
      <w:r>
        <w:rPr>
          <w:spacing w:val="-7"/>
          <w:szCs w:val="28"/>
        </w:rPr>
        <w:t xml:space="preserve"> </w:t>
      </w:r>
      <w:r>
        <w:rPr>
          <w:szCs w:val="28"/>
        </w:rPr>
        <w:t>за</w:t>
      </w:r>
      <w:r>
        <w:rPr>
          <w:spacing w:val="-7"/>
          <w:szCs w:val="28"/>
        </w:rPr>
        <w:t xml:space="preserve"> </w:t>
      </w:r>
      <w:r>
        <w:rPr>
          <w:szCs w:val="28"/>
        </w:rPr>
        <w:t>выполнение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должностное</w:t>
      </w:r>
      <w:r>
        <w:rPr>
          <w:spacing w:val="-6"/>
          <w:szCs w:val="28"/>
        </w:rPr>
        <w:t xml:space="preserve"> </w:t>
      </w:r>
      <w:r>
        <w:rPr>
          <w:szCs w:val="28"/>
        </w:rPr>
        <w:t>лицо</w:t>
      </w:r>
      <w:r>
        <w:rPr>
          <w:spacing w:val="-56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органа.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Специалист</w:t>
      </w:r>
      <w:r>
        <w:rPr>
          <w:spacing w:val="-9"/>
          <w:szCs w:val="28"/>
        </w:rPr>
        <w:t xml:space="preserve"> </w:t>
      </w:r>
      <w:r>
        <w:rPr>
          <w:szCs w:val="28"/>
        </w:rPr>
        <w:t>отдела/уполномоченная</w:t>
      </w:r>
      <w:r>
        <w:rPr>
          <w:spacing w:val="-10"/>
          <w:szCs w:val="28"/>
        </w:rPr>
        <w:t xml:space="preserve"> </w:t>
      </w:r>
      <w:r>
        <w:rPr>
          <w:szCs w:val="28"/>
        </w:rPr>
        <w:t>комиссия</w:t>
      </w:r>
      <w:r>
        <w:rPr>
          <w:spacing w:val="-10"/>
          <w:szCs w:val="28"/>
        </w:rPr>
        <w:t xml:space="preserve"> </w:t>
      </w:r>
      <w:r>
        <w:rPr>
          <w:szCs w:val="28"/>
        </w:rPr>
        <w:t>проводит</w:t>
      </w:r>
      <w:r>
        <w:rPr>
          <w:spacing w:val="-8"/>
          <w:szCs w:val="28"/>
        </w:rPr>
        <w:t xml:space="preserve"> </w:t>
      </w:r>
      <w:r>
        <w:rPr>
          <w:szCs w:val="28"/>
        </w:rPr>
        <w:t>анализ</w:t>
      </w:r>
      <w:r>
        <w:rPr>
          <w:spacing w:val="-10"/>
          <w:szCs w:val="28"/>
        </w:rPr>
        <w:t xml:space="preserve"> </w:t>
      </w:r>
      <w:r>
        <w:rPr>
          <w:szCs w:val="28"/>
        </w:rPr>
        <w:t>представленных</w:t>
      </w:r>
      <w:r>
        <w:rPr>
          <w:spacing w:val="-10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56"/>
          <w:szCs w:val="28"/>
        </w:rPr>
        <w:t xml:space="preserve"> </w:t>
      </w:r>
      <w:r>
        <w:rPr>
          <w:szCs w:val="28"/>
        </w:rPr>
        <w:t>на наличие оснований для принятия решения, и подготавливает проект решения о переводе или</w:t>
      </w:r>
      <w:r>
        <w:rPr>
          <w:spacing w:val="1"/>
          <w:szCs w:val="28"/>
        </w:rPr>
        <w:t xml:space="preserve"> </w:t>
      </w:r>
      <w:r>
        <w:rPr>
          <w:szCs w:val="28"/>
        </w:rPr>
        <w:t>об отказе в переводе жилого помещения в нежилое и нежилого помещения в жилое помещение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по форме, утвержденной постановлением Правительства РФ от</w:t>
      </w:r>
      <w:r>
        <w:rPr>
          <w:spacing w:val="1"/>
          <w:szCs w:val="28"/>
        </w:rPr>
        <w:t xml:space="preserve"> </w:t>
      </w:r>
      <w:r>
        <w:rPr>
          <w:szCs w:val="28"/>
        </w:rPr>
        <w:t>28.04.2005 №</w:t>
      </w:r>
      <w:r>
        <w:rPr>
          <w:spacing w:val="1"/>
          <w:szCs w:val="28"/>
        </w:rPr>
        <w:t xml:space="preserve"> </w:t>
      </w:r>
      <w:r>
        <w:rPr>
          <w:szCs w:val="28"/>
        </w:rPr>
        <w:t>266</w:t>
      </w:r>
      <w:r>
        <w:rPr>
          <w:spacing w:val="1"/>
          <w:szCs w:val="28"/>
        </w:rPr>
        <w:t xml:space="preserve"> </w:t>
      </w:r>
      <w:r>
        <w:rPr>
          <w:szCs w:val="28"/>
        </w:rPr>
        <w:t>«Об</w:t>
      </w:r>
      <w:r>
        <w:rPr>
          <w:spacing w:val="1"/>
          <w:szCs w:val="28"/>
        </w:rPr>
        <w:t xml:space="preserve"> </w:t>
      </w:r>
      <w:r>
        <w:rPr>
          <w:szCs w:val="28"/>
        </w:rPr>
        <w:t>утверждении</w:t>
      </w:r>
      <w:r>
        <w:rPr>
          <w:spacing w:val="-2"/>
          <w:szCs w:val="28"/>
        </w:rPr>
        <w:t xml:space="preserve"> </w:t>
      </w:r>
      <w:r>
        <w:rPr>
          <w:szCs w:val="28"/>
        </w:rPr>
        <w:t>формы</w:t>
      </w:r>
      <w:r>
        <w:rPr>
          <w:spacing w:val="-1"/>
          <w:szCs w:val="28"/>
        </w:rPr>
        <w:t xml:space="preserve"> заявления о переустройстве и (или) перепланировке жилого помещения и формы документа, подтверждающего принятие</w:t>
      </w:r>
      <w:proofErr w:type="gramEnd"/>
      <w:r>
        <w:rPr>
          <w:spacing w:val="-1"/>
          <w:szCs w:val="28"/>
        </w:rPr>
        <w:t xml:space="preserve"> </w:t>
      </w:r>
      <w:proofErr w:type="gramStart"/>
      <w:r>
        <w:rPr>
          <w:spacing w:val="-1"/>
          <w:szCs w:val="28"/>
        </w:rPr>
        <w:t xml:space="preserve">решения о согласовании проведения переустройства и (или) 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 (приложение №3 к настоящему регламенту), либо проект решения об отказе в согласовании проведения переустройства и (или) перепланировки помещения в многоквартирном доме </w:t>
      </w:r>
      <w:r>
        <w:rPr>
          <w:szCs w:val="28"/>
        </w:rPr>
        <w:t>(приложение № 4 к настоящему регламенту).</w:t>
      </w:r>
      <w:proofErr w:type="gramEnd"/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При поступлении в уполномоченный орган ответа органа государственной власти, органа</w:t>
      </w:r>
      <w:r>
        <w:rPr>
          <w:spacing w:val="1"/>
          <w:szCs w:val="28"/>
        </w:rPr>
        <w:t xml:space="preserve"> </w:t>
      </w:r>
      <w:r>
        <w:rPr>
          <w:szCs w:val="28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Cs w:val="28"/>
        </w:rPr>
        <w:t xml:space="preserve"> </w:t>
      </w:r>
      <w:r>
        <w:rPr>
          <w:szCs w:val="28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Cs w:val="28"/>
        </w:rPr>
        <w:t xml:space="preserve"> </w:t>
      </w:r>
      <w:r>
        <w:rPr>
          <w:szCs w:val="28"/>
        </w:rPr>
        <w:t>отсутствии документа и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(или) информации, необходимых для 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2"/>
          <w:szCs w:val="28"/>
        </w:rPr>
        <w:t xml:space="preserve"> </w:t>
      </w:r>
      <w:r>
        <w:rPr>
          <w:szCs w:val="28"/>
        </w:rPr>
        <w:t>пунктом</w:t>
      </w:r>
      <w:r>
        <w:rPr>
          <w:spacing w:val="-17"/>
          <w:szCs w:val="28"/>
        </w:rPr>
        <w:t xml:space="preserve"> </w:t>
      </w:r>
      <w:r>
        <w:rPr>
          <w:szCs w:val="28"/>
        </w:rPr>
        <w:t>2.6.1</w:t>
      </w:r>
      <w:r>
        <w:rPr>
          <w:spacing w:val="-56"/>
          <w:szCs w:val="28"/>
        </w:rPr>
        <w:t xml:space="preserve"> </w:t>
      </w:r>
      <w:r>
        <w:rPr>
          <w:szCs w:val="28"/>
        </w:rPr>
        <w:t>настоящего административного регламента, и если соответствующий документ не представлен</w:t>
      </w:r>
      <w:r>
        <w:rPr>
          <w:spacing w:val="1"/>
          <w:szCs w:val="28"/>
        </w:rPr>
        <w:t xml:space="preserve"> </w:t>
      </w:r>
      <w:r>
        <w:rPr>
          <w:szCs w:val="28"/>
        </w:rPr>
        <w:t>заявителем по собственной инициативе</w:t>
      </w:r>
      <w:proofErr w:type="gramEnd"/>
      <w:r>
        <w:rPr>
          <w:szCs w:val="28"/>
        </w:rPr>
        <w:t>, уполномоченный орган после получения указанного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ответа уведомляет заявителя о получении такого ответа, и предлагает заявителю представить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 и</w:t>
      </w:r>
      <w:r>
        <w:rPr>
          <w:spacing w:val="1"/>
          <w:szCs w:val="28"/>
        </w:rPr>
        <w:t xml:space="preserve"> </w:t>
      </w:r>
      <w:r>
        <w:rPr>
          <w:szCs w:val="28"/>
        </w:rPr>
        <w:t>(или) информацию, необходимые для</w:t>
      </w:r>
      <w:r>
        <w:rPr>
          <w:spacing w:val="-1"/>
          <w:szCs w:val="28"/>
        </w:rPr>
        <w:t xml:space="preserve"> </w:t>
      </w:r>
      <w:r>
        <w:rPr>
          <w:spacing w:val="-1"/>
          <w:szCs w:val="28"/>
        </w:rPr>
        <w:lastRenderedPageBreak/>
        <w:t>переустройства и (или) перепланировки помещения в многоквартирном доме</w:t>
      </w:r>
      <w:r>
        <w:rPr>
          <w:szCs w:val="28"/>
        </w:rPr>
        <w:t xml:space="preserve"> 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3"/>
          <w:szCs w:val="28"/>
        </w:rPr>
        <w:t xml:space="preserve"> </w:t>
      </w:r>
      <w:r>
        <w:rPr>
          <w:szCs w:val="28"/>
        </w:rPr>
        <w:t>пунктом</w:t>
      </w:r>
      <w:r>
        <w:rPr>
          <w:spacing w:val="-16"/>
          <w:szCs w:val="28"/>
        </w:rPr>
        <w:t xml:space="preserve"> </w:t>
      </w:r>
      <w:r>
        <w:rPr>
          <w:szCs w:val="28"/>
        </w:rPr>
        <w:t>2.6.1</w:t>
      </w:r>
      <w:r>
        <w:rPr>
          <w:spacing w:val="-56"/>
          <w:szCs w:val="28"/>
        </w:rPr>
        <w:t xml:space="preserve"> </w:t>
      </w:r>
      <w:r>
        <w:rPr>
          <w:szCs w:val="28"/>
        </w:rPr>
        <w:t>настоящего административного регламента, в течение пятнадцати рабочих дней со дня</w:t>
      </w:r>
      <w:r>
        <w:rPr>
          <w:spacing w:val="1"/>
          <w:szCs w:val="28"/>
        </w:rPr>
        <w:t xml:space="preserve"> </w:t>
      </w:r>
      <w:r>
        <w:rPr>
          <w:szCs w:val="28"/>
        </w:rPr>
        <w:t>направления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уведомления.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 непредставлении заявителем документов, необходимых для предоставления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муниципальной услуги, в указанном случае, специалист соответствующего отдела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подготавливает проект решения об отказе в переводе жилого помещения в нежилое помещение</w:t>
      </w:r>
      <w:r>
        <w:rPr>
          <w:spacing w:val="-56"/>
          <w:szCs w:val="28"/>
        </w:rPr>
        <w:t xml:space="preserve"> </w:t>
      </w:r>
      <w:r>
        <w:rPr>
          <w:szCs w:val="28"/>
        </w:rPr>
        <w:t>или</w:t>
      </w:r>
      <w:r>
        <w:rPr>
          <w:spacing w:val="-2"/>
          <w:szCs w:val="28"/>
        </w:rPr>
        <w:t xml:space="preserve"> </w:t>
      </w:r>
      <w:r>
        <w:rPr>
          <w:szCs w:val="28"/>
        </w:rPr>
        <w:t>нежилого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жилое</w:t>
      </w:r>
      <w:r>
        <w:rPr>
          <w:spacing w:val="-1"/>
          <w:szCs w:val="28"/>
        </w:rPr>
        <w:t xml:space="preserve"> </w:t>
      </w:r>
      <w:r>
        <w:rPr>
          <w:szCs w:val="28"/>
        </w:rPr>
        <w:t>помещение.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Решение об отказе в согласовании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pacing w:val="-4"/>
          <w:szCs w:val="28"/>
        </w:rPr>
        <w:t xml:space="preserve"> </w:t>
      </w:r>
      <w:r>
        <w:rPr>
          <w:szCs w:val="28"/>
        </w:rPr>
        <w:t>должно</w:t>
      </w:r>
      <w:r>
        <w:rPr>
          <w:spacing w:val="-3"/>
          <w:szCs w:val="28"/>
        </w:rPr>
        <w:t xml:space="preserve"> </w:t>
      </w:r>
      <w:r>
        <w:rPr>
          <w:szCs w:val="28"/>
        </w:rPr>
        <w:t>содержать</w:t>
      </w:r>
      <w:r>
        <w:rPr>
          <w:spacing w:val="-4"/>
          <w:szCs w:val="28"/>
        </w:rPr>
        <w:t xml:space="preserve"> </w:t>
      </w:r>
      <w:r>
        <w:rPr>
          <w:szCs w:val="28"/>
        </w:rPr>
        <w:t>основания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отказа</w:t>
      </w:r>
      <w:r>
        <w:rPr>
          <w:spacing w:val="-4"/>
          <w:szCs w:val="28"/>
        </w:rPr>
        <w:t xml:space="preserve"> </w:t>
      </w:r>
      <w:r>
        <w:rPr>
          <w:szCs w:val="28"/>
        </w:rPr>
        <w:t>с</w:t>
      </w:r>
      <w:r>
        <w:rPr>
          <w:spacing w:val="-4"/>
          <w:szCs w:val="28"/>
        </w:rPr>
        <w:t xml:space="preserve"> </w:t>
      </w:r>
      <w:r>
        <w:rPr>
          <w:szCs w:val="28"/>
        </w:rPr>
        <w:t>обязательной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ссылкой</w:t>
      </w:r>
      <w:r>
        <w:rPr>
          <w:spacing w:val="-3"/>
          <w:szCs w:val="28"/>
        </w:rPr>
        <w:t xml:space="preserve"> </w:t>
      </w:r>
      <w:r>
        <w:rPr>
          <w:szCs w:val="28"/>
        </w:rPr>
        <w:t>на</w:t>
      </w:r>
      <w:r>
        <w:rPr>
          <w:spacing w:val="-4"/>
          <w:szCs w:val="28"/>
        </w:rPr>
        <w:t xml:space="preserve"> </w:t>
      </w:r>
      <w:r>
        <w:rPr>
          <w:szCs w:val="28"/>
        </w:rPr>
        <w:t>нарушения.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Решение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3"/>
          <w:szCs w:val="28"/>
        </w:rPr>
        <w:t xml:space="preserve"> согласовании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pacing w:val="-3"/>
          <w:szCs w:val="28"/>
        </w:rPr>
        <w:t xml:space="preserve"> </w:t>
      </w:r>
      <w:r>
        <w:rPr>
          <w:szCs w:val="28"/>
        </w:rPr>
        <w:t>подписывается должностным лицом уполномоченного</w:t>
      </w:r>
      <w:r>
        <w:rPr>
          <w:spacing w:val="-56"/>
          <w:szCs w:val="28"/>
        </w:rPr>
        <w:t xml:space="preserve"> </w:t>
      </w:r>
      <w:r>
        <w:rPr>
          <w:szCs w:val="28"/>
        </w:rPr>
        <w:t>органа в двух экземплярах и передается специалисту, ответственному за прием-выдачу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принятия решения о</w:t>
      </w:r>
      <w:r>
        <w:rPr>
          <w:spacing w:val="1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4"/>
          <w:szCs w:val="28"/>
        </w:rPr>
        <w:t xml:space="preserve"> </w:t>
      </w:r>
      <w:r>
        <w:rPr>
          <w:szCs w:val="28"/>
        </w:rPr>
        <w:t>или</w:t>
      </w:r>
      <w:r>
        <w:rPr>
          <w:spacing w:val="-4"/>
          <w:szCs w:val="28"/>
        </w:rPr>
        <w:t xml:space="preserve"> </w:t>
      </w:r>
      <w:r>
        <w:rPr>
          <w:szCs w:val="28"/>
        </w:rPr>
        <w:t>об</w:t>
      </w:r>
      <w:r>
        <w:rPr>
          <w:spacing w:val="-2"/>
          <w:szCs w:val="28"/>
        </w:rPr>
        <w:t xml:space="preserve"> </w:t>
      </w:r>
      <w:r>
        <w:rPr>
          <w:szCs w:val="28"/>
        </w:rPr>
        <w:t>отказе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согласовании 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zCs w:val="28"/>
        </w:rPr>
        <w:t xml:space="preserve"> не может превышать срока пяти дней со дня представления в уполномоченный орган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документов, обязанность по представлению которых в соответствии с пунктом 2.6.1 настоящего</w:t>
      </w:r>
      <w:r>
        <w:rPr>
          <w:spacing w:val="1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регламента возложена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-2"/>
          <w:szCs w:val="28"/>
        </w:rPr>
        <w:t xml:space="preserve"> </w:t>
      </w:r>
      <w:r>
        <w:rPr>
          <w:szCs w:val="28"/>
        </w:rPr>
        <w:t>заявителя.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2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Критерий принятия решения: наличие (отсутствие) оснований для отказа в предоставлении</w:t>
      </w:r>
      <w:r>
        <w:rPr>
          <w:spacing w:val="-5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spacing w:val="-8"/>
          <w:szCs w:val="28"/>
        </w:rPr>
        <w:t xml:space="preserve"> </w:t>
      </w:r>
      <w:r>
        <w:rPr>
          <w:szCs w:val="28"/>
        </w:rPr>
        <w:t>пунктом 2.7 настоящего административного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регламента.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Результатом</w:t>
      </w:r>
      <w:r>
        <w:rPr>
          <w:spacing w:val="-6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поступление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к</w:t>
      </w:r>
      <w:r>
        <w:rPr>
          <w:spacing w:val="-7"/>
          <w:szCs w:val="28"/>
        </w:rPr>
        <w:t xml:space="preserve"> </w:t>
      </w:r>
      <w:r>
        <w:rPr>
          <w:szCs w:val="28"/>
        </w:rPr>
        <w:t>специалисту, ответственному за прием-выдачу документов, решения о переводе или об отказе в переводе</w:t>
      </w:r>
      <w:r>
        <w:rPr>
          <w:spacing w:val="-56"/>
          <w:szCs w:val="28"/>
        </w:rPr>
        <w:t xml:space="preserve"> </w:t>
      </w:r>
      <w:r>
        <w:rPr>
          <w:szCs w:val="28"/>
        </w:rPr>
        <w:t>жилого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нежилое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нежилого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жилое</w:t>
      </w:r>
      <w:r>
        <w:rPr>
          <w:spacing w:val="-2"/>
          <w:szCs w:val="28"/>
        </w:rPr>
        <w:t xml:space="preserve"> </w:t>
      </w:r>
      <w:r>
        <w:rPr>
          <w:szCs w:val="28"/>
        </w:rPr>
        <w:t>помещение.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 выполнения административной процедуры фиксируется в системе электронного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документооборота</w:t>
      </w:r>
      <w:r>
        <w:rPr>
          <w:spacing w:val="-1"/>
          <w:szCs w:val="28"/>
        </w:rPr>
        <w:t xml:space="preserve"> </w:t>
      </w:r>
      <w:r>
        <w:rPr>
          <w:szCs w:val="28"/>
        </w:rPr>
        <w:t>уполномоченного органа,</w:t>
      </w:r>
      <w:r>
        <w:rPr>
          <w:spacing w:val="-1"/>
          <w:szCs w:val="28"/>
        </w:rPr>
        <w:t xml:space="preserve"> </w:t>
      </w:r>
      <w:r>
        <w:rPr>
          <w:szCs w:val="28"/>
        </w:rPr>
        <w:t>журнале</w:t>
      </w:r>
      <w:r>
        <w:rPr>
          <w:spacing w:val="-1"/>
          <w:szCs w:val="28"/>
        </w:rPr>
        <w:t xml:space="preserve"> </w:t>
      </w:r>
      <w:r>
        <w:rPr>
          <w:szCs w:val="28"/>
        </w:rPr>
        <w:t>регистрации.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3.1.4. Выдача</w:t>
      </w:r>
      <w:r>
        <w:rPr>
          <w:spacing w:val="44"/>
          <w:szCs w:val="28"/>
        </w:rPr>
        <w:t xml:space="preserve"> </w:t>
      </w:r>
      <w:r>
        <w:rPr>
          <w:szCs w:val="28"/>
        </w:rPr>
        <w:t>(направление)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</w:t>
      </w:r>
      <w:r>
        <w:rPr>
          <w:spacing w:val="-6"/>
          <w:szCs w:val="28"/>
        </w:rPr>
        <w:t xml:space="preserve"> </w:t>
      </w:r>
      <w:r>
        <w:rPr>
          <w:szCs w:val="28"/>
        </w:rPr>
        <w:t>результатам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3.1.4.1. Выдача (направление) документов по результатам предоставления муниципальной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уполномоченном органе.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Основанием</w:t>
      </w:r>
      <w:r>
        <w:rPr>
          <w:spacing w:val="-8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начала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выдачи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7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наличие</w:t>
      </w:r>
      <w:r>
        <w:rPr>
          <w:spacing w:val="-7"/>
          <w:szCs w:val="28"/>
        </w:rPr>
        <w:t xml:space="preserve"> </w:t>
      </w:r>
      <w:r>
        <w:rPr>
          <w:szCs w:val="28"/>
        </w:rPr>
        <w:t>сформированных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2"/>
          <w:szCs w:val="28"/>
        </w:rPr>
        <w:t xml:space="preserve"> </w:t>
      </w:r>
      <w:r>
        <w:rPr>
          <w:szCs w:val="28"/>
        </w:rPr>
        <w:t>являющихся</w:t>
      </w:r>
      <w:r>
        <w:rPr>
          <w:spacing w:val="-2"/>
          <w:szCs w:val="28"/>
        </w:rPr>
        <w:t xml:space="preserve"> </w:t>
      </w:r>
      <w:r>
        <w:rPr>
          <w:szCs w:val="28"/>
        </w:rPr>
        <w:t>результатом</w:t>
      </w:r>
      <w:r>
        <w:rPr>
          <w:spacing w:val="-1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Для</w:t>
      </w:r>
      <w:r>
        <w:rPr>
          <w:spacing w:val="-7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результатов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бумажном</w:t>
      </w:r>
      <w:r>
        <w:rPr>
          <w:spacing w:val="-6"/>
          <w:szCs w:val="28"/>
        </w:rPr>
        <w:t xml:space="preserve"> </w:t>
      </w:r>
      <w:r>
        <w:rPr>
          <w:szCs w:val="28"/>
        </w:rPr>
        <w:t>виде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17"/>
          <w:szCs w:val="28"/>
        </w:rPr>
        <w:t xml:space="preserve"> </w:t>
      </w:r>
      <w:r>
        <w:rPr>
          <w:szCs w:val="28"/>
        </w:rPr>
        <w:t>(или)</w:t>
      </w:r>
      <w:r>
        <w:rPr>
          <w:spacing w:val="-56"/>
          <w:szCs w:val="28"/>
        </w:rPr>
        <w:t xml:space="preserve"> </w:t>
      </w:r>
      <w:r>
        <w:rPr>
          <w:szCs w:val="28"/>
        </w:rPr>
        <w:t>для сверки электронных образов документов с оригиналами</w:t>
      </w:r>
      <w:r>
        <w:rPr>
          <w:spacing w:val="1"/>
          <w:szCs w:val="28"/>
        </w:rPr>
        <w:t xml:space="preserve"> </w:t>
      </w:r>
      <w:r>
        <w:rPr>
          <w:szCs w:val="28"/>
        </w:rPr>
        <w:t>(при направлении запроса на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предоставление услуги через ЕПГУ, РПГУ (при наличии технической возможности) заявитель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предъявляет</w:t>
      </w:r>
      <w:r>
        <w:rPr>
          <w:spacing w:val="-1"/>
          <w:szCs w:val="28"/>
        </w:rPr>
        <w:t xml:space="preserve"> </w:t>
      </w:r>
      <w:r>
        <w:rPr>
          <w:szCs w:val="28"/>
        </w:rPr>
        <w:t>следующие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документы:</w:t>
      </w:r>
      <w:proofErr w:type="gramEnd"/>
    </w:p>
    <w:p w:rsidR="00E64A11" w:rsidRDefault="00B941E1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документ,</w:t>
      </w:r>
      <w:r>
        <w:rPr>
          <w:spacing w:val="-10"/>
          <w:szCs w:val="28"/>
        </w:rPr>
        <w:t xml:space="preserve"> </w:t>
      </w:r>
      <w:r>
        <w:rPr>
          <w:szCs w:val="28"/>
        </w:rPr>
        <w:t>удостоверяющий</w:t>
      </w:r>
      <w:r>
        <w:rPr>
          <w:spacing w:val="-10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9"/>
          <w:szCs w:val="28"/>
        </w:rPr>
        <w:t xml:space="preserve"> </w:t>
      </w:r>
      <w:r>
        <w:rPr>
          <w:szCs w:val="28"/>
        </w:rPr>
        <w:t>заявителя;</w:t>
      </w:r>
    </w:p>
    <w:p w:rsidR="00E64A11" w:rsidRDefault="00B941E1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документ, подтверждающий полномочия представителя на получение документов (если</w:t>
      </w:r>
      <w:r>
        <w:rPr>
          <w:spacing w:val="-56"/>
          <w:szCs w:val="28"/>
        </w:rPr>
        <w:t xml:space="preserve"> </w:t>
      </w:r>
      <w:r>
        <w:rPr>
          <w:szCs w:val="28"/>
        </w:rPr>
        <w:t>от</w:t>
      </w:r>
      <w:r>
        <w:rPr>
          <w:spacing w:val="-1"/>
          <w:szCs w:val="28"/>
        </w:rPr>
        <w:t xml:space="preserve"> </w:t>
      </w:r>
      <w:r>
        <w:rPr>
          <w:szCs w:val="28"/>
        </w:rPr>
        <w:t>имени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1"/>
          <w:szCs w:val="28"/>
        </w:rPr>
        <w:t xml:space="preserve"> </w:t>
      </w:r>
      <w:r>
        <w:rPr>
          <w:szCs w:val="28"/>
        </w:rPr>
        <w:t>действует представитель);</w:t>
      </w:r>
    </w:p>
    <w:p w:rsidR="00E64A11" w:rsidRDefault="00B941E1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расписка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получении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3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6"/>
          <w:szCs w:val="28"/>
        </w:rPr>
        <w:t xml:space="preserve"> </w:t>
      </w:r>
      <w:r>
        <w:rPr>
          <w:szCs w:val="28"/>
        </w:rPr>
        <w:t>ее</w:t>
      </w:r>
      <w:r>
        <w:rPr>
          <w:spacing w:val="-6"/>
          <w:szCs w:val="28"/>
        </w:rPr>
        <w:t xml:space="preserve"> </w:t>
      </w:r>
      <w:r>
        <w:rPr>
          <w:szCs w:val="28"/>
        </w:rPr>
        <w:t>наличии</w:t>
      </w:r>
      <w:r>
        <w:rPr>
          <w:spacing w:val="-6"/>
          <w:szCs w:val="28"/>
        </w:rPr>
        <w:t xml:space="preserve"> </w:t>
      </w:r>
      <w:r>
        <w:rPr>
          <w:szCs w:val="28"/>
        </w:rPr>
        <w:t>у</w:t>
      </w:r>
      <w:r>
        <w:rPr>
          <w:spacing w:val="-3"/>
          <w:szCs w:val="28"/>
        </w:rPr>
        <w:t xml:space="preserve"> </w:t>
      </w:r>
      <w:r>
        <w:rPr>
          <w:szCs w:val="28"/>
        </w:rPr>
        <w:t>заявителя).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Специалист, ответственный за прием и выдачу документов, при выдаче результата</w:t>
      </w:r>
      <w:r>
        <w:rPr>
          <w:spacing w:val="-56"/>
          <w:szCs w:val="28"/>
        </w:rPr>
        <w:t xml:space="preserve"> </w:t>
      </w:r>
      <w:r>
        <w:rPr>
          <w:szCs w:val="28"/>
        </w:rPr>
        <w:t xml:space="preserve"> 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-1"/>
          <w:szCs w:val="28"/>
        </w:rPr>
        <w:t xml:space="preserve"> </w:t>
      </w:r>
      <w:r>
        <w:rPr>
          <w:szCs w:val="28"/>
        </w:rPr>
        <w:t>бумажном</w:t>
      </w:r>
      <w:r>
        <w:rPr>
          <w:spacing w:val="-1"/>
          <w:szCs w:val="28"/>
        </w:rPr>
        <w:t xml:space="preserve"> </w:t>
      </w:r>
      <w:r>
        <w:rPr>
          <w:szCs w:val="28"/>
        </w:rPr>
        <w:t>носителе: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устанавливает</w:t>
      </w:r>
      <w:r>
        <w:rPr>
          <w:spacing w:val="-7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7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7"/>
          <w:szCs w:val="28"/>
        </w:rPr>
        <w:t xml:space="preserve"> </w:t>
      </w:r>
      <w:r>
        <w:rPr>
          <w:szCs w:val="28"/>
        </w:rPr>
        <w:t>его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представителя;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проверяет</w:t>
      </w:r>
      <w:r>
        <w:rPr>
          <w:spacing w:val="-6"/>
          <w:szCs w:val="28"/>
        </w:rPr>
        <w:t xml:space="preserve"> </w:t>
      </w:r>
      <w:r>
        <w:rPr>
          <w:szCs w:val="28"/>
        </w:rPr>
        <w:t>правомочия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представителя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действовать</w:t>
      </w:r>
      <w:r>
        <w:rPr>
          <w:spacing w:val="-4"/>
          <w:szCs w:val="28"/>
        </w:rPr>
        <w:t xml:space="preserve"> </w:t>
      </w:r>
      <w:r>
        <w:rPr>
          <w:szCs w:val="28"/>
        </w:rPr>
        <w:t>от</w:t>
      </w:r>
      <w:r>
        <w:rPr>
          <w:spacing w:val="-4"/>
          <w:szCs w:val="28"/>
        </w:rPr>
        <w:t xml:space="preserve"> </w:t>
      </w:r>
      <w:r>
        <w:rPr>
          <w:szCs w:val="28"/>
        </w:rPr>
        <w:t>имени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</w:t>
      </w:r>
      <w:r>
        <w:rPr>
          <w:spacing w:val="-56"/>
          <w:szCs w:val="28"/>
        </w:rPr>
        <w:t xml:space="preserve"> </w:t>
      </w:r>
      <w:r>
        <w:rPr>
          <w:szCs w:val="28"/>
        </w:rPr>
        <w:t>получении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выдает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документы;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регистрирует</w:t>
      </w:r>
      <w:r>
        <w:rPr>
          <w:spacing w:val="-7"/>
          <w:szCs w:val="28"/>
        </w:rPr>
        <w:t xml:space="preserve"> </w:t>
      </w:r>
      <w:r>
        <w:rPr>
          <w:szCs w:val="28"/>
        </w:rPr>
        <w:t>факт</w:t>
      </w:r>
      <w:r>
        <w:rPr>
          <w:spacing w:val="-8"/>
          <w:szCs w:val="28"/>
        </w:rPr>
        <w:t xml:space="preserve"> </w:t>
      </w:r>
      <w:r>
        <w:rPr>
          <w:szCs w:val="28"/>
        </w:rPr>
        <w:t>выдачи</w:t>
      </w:r>
      <w:r>
        <w:rPr>
          <w:spacing w:val="-8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8"/>
          <w:szCs w:val="28"/>
        </w:rPr>
        <w:t xml:space="preserve"> </w:t>
      </w:r>
      <w:r>
        <w:rPr>
          <w:szCs w:val="28"/>
        </w:rPr>
        <w:t>системе</w:t>
      </w:r>
      <w:r>
        <w:rPr>
          <w:spacing w:val="-8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документооборота</w:t>
      </w:r>
      <w:r>
        <w:rPr>
          <w:spacing w:val="-56"/>
          <w:szCs w:val="28"/>
        </w:rPr>
        <w:t xml:space="preserve"> </w:t>
      </w:r>
      <w:r>
        <w:rPr>
          <w:szCs w:val="28"/>
        </w:rPr>
        <w:t xml:space="preserve"> уполномоченного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органа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журнале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регистрации;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  отказывает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7"/>
          <w:szCs w:val="28"/>
        </w:rPr>
        <w:t xml:space="preserve"> </w:t>
      </w:r>
      <w:r>
        <w:rPr>
          <w:szCs w:val="28"/>
        </w:rPr>
        <w:t>выдаче</w:t>
      </w:r>
      <w:r>
        <w:rPr>
          <w:spacing w:val="-7"/>
          <w:szCs w:val="28"/>
        </w:rPr>
        <w:t xml:space="preserve"> </w:t>
      </w:r>
      <w:r>
        <w:rPr>
          <w:szCs w:val="28"/>
        </w:rPr>
        <w:t>результата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8"/>
          <w:szCs w:val="28"/>
        </w:rPr>
        <w:t xml:space="preserve"> </w:t>
      </w:r>
      <w:r>
        <w:rPr>
          <w:szCs w:val="28"/>
        </w:rPr>
        <w:t>случаях: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6) за</w:t>
      </w:r>
      <w:r>
        <w:rPr>
          <w:spacing w:val="-6"/>
          <w:szCs w:val="28"/>
        </w:rPr>
        <w:t xml:space="preserve"> </w:t>
      </w:r>
      <w:r>
        <w:rPr>
          <w:szCs w:val="28"/>
        </w:rPr>
        <w:t>выдачей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обратилось</w:t>
      </w:r>
      <w:r>
        <w:rPr>
          <w:spacing w:val="-6"/>
          <w:szCs w:val="28"/>
        </w:rPr>
        <w:t xml:space="preserve"> </w:t>
      </w:r>
      <w:r>
        <w:rPr>
          <w:szCs w:val="28"/>
        </w:rPr>
        <w:t>лицо,</w:t>
      </w:r>
      <w:r>
        <w:rPr>
          <w:spacing w:val="-3"/>
          <w:szCs w:val="28"/>
        </w:rPr>
        <w:t xml:space="preserve"> </w:t>
      </w:r>
      <w:r>
        <w:rPr>
          <w:szCs w:val="28"/>
        </w:rPr>
        <w:t>не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являющееся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3"/>
          <w:szCs w:val="28"/>
        </w:rPr>
        <w:t xml:space="preserve"> </w:t>
      </w:r>
      <w:r>
        <w:rPr>
          <w:szCs w:val="28"/>
        </w:rPr>
        <w:t>(его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представителем);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7) обратившееся</w:t>
      </w:r>
      <w:r>
        <w:rPr>
          <w:spacing w:val="-6"/>
          <w:szCs w:val="28"/>
        </w:rPr>
        <w:t xml:space="preserve"> </w:t>
      </w:r>
      <w:r>
        <w:rPr>
          <w:szCs w:val="28"/>
        </w:rPr>
        <w:t>лицо</w:t>
      </w:r>
      <w:r>
        <w:rPr>
          <w:spacing w:val="-4"/>
          <w:szCs w:val="28"/>
        </w:rPr>
        <w:t xml:space="preserve"> </w:t>
      </w:r>
      <w:r>
        <w:rPr>
          <w:szCs w:val="28"/>
        </w:rPr>
        <w:t>отказалось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предъявить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документ,</w:t>
      </w:r>
      <w:r>
        <w:rPr>
          <w:spacing w:val="-4"/>
          <w:szCs w:val="28"/>
        </w:rPr>
        <w:t xml:space="preserve"> </w:t>
      </w:r>
      <w:r>
        <w:rPr>
          <w:szCs w:val="28"/>
        </w:rPr>
        <w:t>удостоверяющий</w:t>
      </w:r>
      <w:r>
        <w:rPr>
          <w:spacing w:val="-6"/>
          <w:szCs w:val="28"/>
        </w:rPr>
        <w:t xml:space="preserve"> </w:t>
      </w:r>
      <w:r>
        <w:rPr>
          <w:szCs w:val="28"/>
        </w:rPr>
        <w:t>его</w:t>
      </w:r>
      <w:r>
        <w:rPr>
          <w:spacing w:val="-4"/>
          <w:szCs w:val="28"/>
        </w:rPr>
        <w:t xml:space="preserve"> </w:t>
      </w:r>
      <w:r>
        <w:rPr>
          <w:szCs w:val="28"/>
        </w:rPr>
        <w:t>личность.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 подачи заявителем документов в электронном виде посредством ЕПГУ, РПГУ и</w:t>
      </w:r>
      <w:r>
        <w:rPr>
          <w:spacing w:val="-56"/>
          <w:szCs w:val="28"/>
        </w:rPr>
        <w:t xml:space="preserve"> </w:t>
      </w:r>
      <w:r>
        <w:rPr>
          <w:szCs w:val="28"/>
        </w:rPr>
        <w:t>указании в запросе о получении результата предоставления услуги в электронном виде,</w:t>
      </w:r>
      <w:r>
        <w:rPr>
          <w:spacing w:val="1"/>
          <w:szCs w:val="28"/>
        </w:rPr>
        <w:t xml:space="preserve"> </w:t>
      </w:r>
      <w:r>
        <w:rPr>
          <w:szCs w:val="28"/>
        </w:rPr>
        <w:t>специалист,</w:t>
      </w:r>
      <w:r>
        <w:rPr>
          <w:spacing w:val="-1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1"/>
          <w:szCs w:val="28"/>
        </w:rPr>
        <w:t xml:space="preserve"> </w:t>
      </w:r>
      <w:r>
        <w:rPr>
          <w:szCs w:val="28"/>
        </w:rPr>
        <w:t>за</w:t>
      </w:r>
      <w:r>
        <w:rPr>
          <w:spacing w:val="-2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выдачу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документов:</w:t>
      </w:r>
    </w:p>
    <w:p w:rsidR="00E64A11" w:rsidRDefault="00B941E1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устанавливает</w:t>
      </w:r>
      <w:r>
        <w:rPr>
          <w:spacing w:val="-7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7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7"/>
          <w:szCs w:val="28"/>
        </w:rPr>
        <w:t xml:space="preserve"> </w:t>
      </w:r>
      <w:r>
        <w:rPr>
          <w:szCs w:val="28"/>
        </w:rPr>
        <w:t>его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представителя;</w:t>
      </w:r>
    </w:p>
    <w:p w:rsidR="00E64A11" w:rsidRDefault="00B941E1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проверяет</w:t>
      </w:r>
      <w:r>
        <w:rPr>
          <w:spacing w:val="-6"/>
          <w:szCs w:val="28"/>
        </w:rPr>
        <w:t xml:space="preserve"> </w:t>
      </w:r>
      <w:r>
        <w:rPr>
          <w:szCs w:val="28"/>
        </w:rPr>
        <w:t>правомочия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представителя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действовать</w:t>
      </w:r>
      <w:r>
        <w:rPr>
          <w:spacing w:val="-4"/>
          <w:szCs w:val="28"/>
        </w:rPr>
        <w:t xml:space="preserve"> </w:t>
      </w:r>
      <w:r>
        <w:rPr>
          <w:szCs w:val="28"/>
        </w:rPr>
        <w:t>от</w:t>
      </w:r>
      <w:r>
        <w:rPr>
          <w:spacing w:val="-4"/>
          <w:szCs w:val="28"/>
        </w:rPr>
        <w:t xml:space="preserve"> </w:t>
      </w:r>
      <w:r>
        <w:rPr>
          <w:szCs w:val="28"/>
        </w:rPr>
        <w:t>имени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</w:t>
      </w:r>
      <w:r>
        <w:rPr>
          <w:spacing w:val="-56"/>
          <w:szCs w:val="28"/>
        </w:rPr>
        <w:t xml:space="preserve"> </w:t>
      </w:r>
      <w:r>
        <w:rPr>
          <w:szCs w:val="28"/>
        </w:rPr>
        <w:t>получении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документов;</w:t>
      </w:r>
    </w:p>
    <w:p w:rsidR="00E64A11" w:rsidRDefault="00B941E1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сверяет</w:t>
      </w:r>
      <w:r>
        <w:rPr>
          <w:spacing w:val="-4"/>
          <w:szCs w:val="28"/>
        </w:rPr>
        <w:t xml:space="preserve"> </w:t>
      </w:r>
      <w:r>
        <w:rPr>
          <w:szCs w:val="28"/>
        </w:rPr>
        <w:t>электронные</w:t>
      </w:r>
      <w:r>
        <w:rPr>
          <w:spacing w:val="-6"/>
          <w:szCs w:val="28"/>
        </w:rPr>
        <w:t xml:space="preserve"> </w:t>
      </w:r>
      <w:r>
        <w:rPr>
          <w:szCs w:val="28"/>
        </w:rPr>
        <w:t>образы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с</w:t>
      </w:r>
      <w:r>
        <w:rPr>
          <w:spacing w:val="-6"/>
          <w:szCs w:val="28"/>
        </w:rPr>
        <w:t xml:space="preserve"> </w:t>
      </w:r>
      <w:r>
        <w:rPr>
          <w:szCs w:val="28"/>
        </w:rPr>
        <w:t>оригиналами</w:t>
      </w:r>
      <w:r>
        <w:rPr>
          <w:spacing w:val="53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6"/>
          <w:szCs w:val="28"/>
        </w:rPr>
        <w:t xml:space="preserve"> </w:t>
      </w:r>
      <w:r>
        <w:rPr>
          <w:szCs w:val="28"/>
        </w:rPr>
        <w:t>направлении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</w:t>
      </w:r>
      <w:r>
        <w:rPr>
          <w:spacing w:val="-4"/>
          <w:szCs w:val="28"/>
        </w:rPr>
        <w:t xml:space="preserve"> </w:t>
      </w:r>
      <w:r>
        <w:rPr>
          <w:szCs w:val="28"/>
        </w:rPr>
        <w:t>и 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на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7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4"/>
          <w:szCs w:val="28"/>
        </w:rPr>
        <w:t xml:space="preserve"> </w:t>
      </w:r>
      <w:r>
        <w:rPr>
          <w:szCs w:val="28"/>
        </w:rPr>
        <w:t>РПГУ;</w:t>
      </w:r>
    </w:p>
    <w:p w:rsidR="00E64A11" w:rsidRDefault="00B941E1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уведомляет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7"/>
          <w:szCs w:val="28"/>
        </w:rPr>
        <w:t xml:space="preserve"> </w:t>
      </w:r>
      <w:r>
        <w:rPr>
          <w:szCs w:val="28"/>
        </w:rPr>
        <w:t>том,</w:t>
      </w:r>
      <w:r>
        <w:rPr>
          <w:spacing w:val="-6"/>
          <w:szCs w:val="28"/>
        </w:rPr>
        <w:t xml:space="preserve"> </w:t>
      </w:r>
      <w:r>
        <w:rPr>
          <w:szCs w:val="28"/>
        </w:rPr>
        <w:t>что</w:t>
      </w:r>
      <w:r>
        <w:rPr>
          <w:spacing w:val="-6"/>
          <w:szCs w:val="28"/>
        </w:rPr>
        <w:t xml:space="preserve"> </w:t>
      </w:r>
      <w:r>
        <w:rPr>
          <w:szCs w:val="28"/>
        </w:rPr>
        <w:t>результат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8"/>
          <w:szCs w:val="28"/>
        </w:rPr>
        <w:t xml:space="preserve"> </w:t>
      </w:r>
      <w:r>
        <w:rPr>
          <w:szCs w:val="28"/>
        </w:rPr>
        <w:t>будет</w:t>
      </w:r>
      <w:r>
        <w:rPr>
          <w:spacing w:val="-56"/>
          <w:szCs w:val="28"/>
        </w:rPr>
        <w:t xml:space="preserve"> </w:t>
      </w:r>
      <w:r>
        <w:rPr>
          <w:szCs w:val="28"/>
        </w:rPr>
        <w:t>направлен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личный</w:t>
      </w:r>
      <w:r>
        <w:rPr>
          <w:spacing w:val="-2"/>
          <w:szCs w:val="28"/>
        </w:rPr>
        <w:t xml:space="preserve"> </w:t>
      </w:r>
      <w:r>
        <w:rPr>
          <w:szCs w:val="28"/>
        </w:rPr>
        <w:t>кабинет на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1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2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 установлении расхождений электронных образов документов, направленных в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форме,</w:t>
      </w:r>
      <w:r>
        <w:rPr>
          <w:spacing w:val="-6"/>
          <w:szCs w:val="28"/>
        </w:rPr>
        <w:t xml:space="preserve"> </w:t>
      </w:r>
      <w:r>
        <w:rPr>
          <w:szCs w:val="28"/>
        </w:rPr>
        <w:t>с</w:t>
      </w:r>
      <w:r>
        <w:rPr>
          <w:spacing w:val="-8"/>
          <w:szCs w:val="28"/>
        </w:rPr>
        <w:t xml:space="preserve"> </w:t>
      </w:r>
      <w:r>
        <w:rPr>
          <w:szCs w:val="28"/>
        </w:rPr>
        <w:t>оригиналами,</w:t>
      </w:r>
      <w:r>
        <w:rPr>
          <w:spacing w:val="-6"/>
          <w:szCs w:val="28"/>
        </w:rPr>
        <w:t xml:space="preserve"> </w:t>
      </w:r>
      <w:r>
        <w:rPr>
          <w:szCs w:val="28"/>
        </w:rPr>
        <w:t>результат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8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-7"/>
          <w:szCs w:val="28"/>
        </w:rPr>
        <w:t xml:space="preserve"> </w:t>
      </w:r>
      <w:r>
        <w:rPr>
          <w:szCs w:val="28"/>
        </w:rPr>
        <w:t>не</w:t>
      </w:r>
      <w:r>
        <w:rPr>
          <w:spacing w:val="-8"/>
          <w:szCs w:val="28"/>
        </w:rPr>
        <w:t xml:space="preserve"> </w:t>
      </w:r>
      <w:r>
        <w:rPr>
          <w:szCs w:val="28"/>
        </w:rPr>
        <w:t>направляется</w:t>
      </w:r>
      <w:r>
        <w:rPr>
          <w:spacing w:val="-56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ЕПГУ, РПГУ, о чем</w:t>
      </w:r>
      <w:r>
        <w:rPr>
          <w:spacing w:val="-2"/>
          <w:szCs w:val="28"/>
        </w:rPr>
        <w:t xml:space="preserve"> </w:t>
      </w:r>
      <w:r>
        <w:rPr>
          <w:szCs w:val="28"/>
        </w:rPr>
        <w:t>составляется акт.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принято решение о переводе или об отказе в переводе жилого помещения в</w:t>
      </w:r>
      <w:r>
        <w:rPr>
          <w:spacing w:val="1"/>
          <w:szCs w:val="28"/>
        </w:rPr>
        <w:t xml:space="preserve"> </w:t>
      </w:r>
      <w:r>
        <w:rPr>
          <w:szCs w:val="28"/>
        </w:rPr>
        <w:t>нежилое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нежилого</w:t>
      </w:r>
      <w:r>
        <w:rPr>
          <w:spacing w:val="-6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жилое</w:t>
      </w:r>
      <w:r>
        <w:rPr>
          <w:spacing w:val="-6"/>
          <w:szCs w:val="28"/>
        </w:rPr>
        <w:t xml:space="preserve"> </w:t>
      </w:r>
      <w:r>
        <w:rPr>
          <w:szCs w:val="28"/>
        </w:rPr>
        <w:t>помещение,</w:t>
      </w:r>
      <w:r>
        <w:rPr>
          <w:spacing w:val="-3"/>
          <w:szCs w:val="28"/>
        </w:rPr>
        <w:t xml:space="preserve"> </w:t>
      </w:r>
      <w:r>
        <w:rPr>
          <w:szCs w:val="28"/>
        </w:rPr>
        <w:t>данное</w:t>
      </w:r>
      <w:r>
        <w:rPr>
          <w:spacing w:val="-4"/>
          <w:szCs w:val="28"/>
        </w:rPr>
        <w:t xml:space="preserve"> </w:t>
      </w:r>
      <w:r>
        <w:rPr>
          <w:szCs w:val="28"/>
        </w:rPr>
        <w:t>решение</w:t>
      </w:r>
      <w:r>
        <w:rPr>
          <w:spacing w:val="-4"/>
          <w:szCs w:val="28"/>
        </w:rPr>
        <w:t xml:space="preserve"> </w:t>
      </w:r>
      <w:r>
        <w:rPr>
          <w:szCs w:val="28"/>
        </w:rPr>
        <w:t>сканируется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направляется</w:t>
      </w:r>
      <w:r>
        <w:rPr>
          <w:spacing w:val="-56"/>
          <w:szCs w:val="28"/>
        </w:rPr>
        <w:t xml:space="preserve"> </w:t>
      </w:r>
      <w:r>
        <w:rPr>
          <w:szCs w:val="28"/>
        </w:rPr>
        <w:t>заявителю через ЕПГУ, РПГУ либо направляется в форме электронного документа, подписанного</w:t>
      </w:r>
      <w:r>
        <w:rPr>
          <w:spacing w:val="-56"/>
          <w:szCs w:val="28"/>
        </w:rPr>
        <w:t xml:space="preserve"> </w:t>
      </w:r>
      <w:r>
        <w:rPr>
          <w:szCs w:val="28"/>
        </w:rPr>
        <w:t>электронной подписью в личный кабинет заявителя на ЕПГУ, РПГУ. Данное решение выдается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или направляется заявителю не позднее чем через три рабочих дня со дня принятия такого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решения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может</w:t>
      </w:r>
      <w:r>
        <w:rPr>
          <w:spacing w:val="-1"/>
          <w:szCs w:val="28"/>
        </w:rPr>
        <w:t xml:space="preserve"> </w:t>
      </w:r>
      <w:r>
        <w:rPr>
          <w:szCs w:val="28"/>
        </w:rPr>
        <w:t>быть</w:t>
      </w:r>
      <w:r>
        <w:rPr>
          <w:spacing w:val="-1"/>
          <w:szCs w:val="28"/>
        </w:rPr>
        <w:t xml:space="preserve"> </w:t>
      </w:r>
      <w:r>
        <w:rPr>
          <w:szCs w:val="28"/>
        </w:rPr>
        <w:t>обжаловано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судебном порядке.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pacing w:val="-1"/>
          <w:szCs w:val="28"/>
        </w:rPr>
      </w:pPr>
      <w:r>
        <w:rPr>
          <w:szCs w:val="28"/>
        </w:rPr>
        <w:t>Максимальный срок выполнения данной административной процедуры составляет 3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рабочих дня со дня принятия решения о согласовании 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pacing w:val="-1"/>
          <w:szCs w:val="28"/>
        </w:rPr>
      </w:pPr>
      <w:r>
        <w:rPr>
          <w:szCs w:val="28"/>
        </w:rPr>
        <w:t>Критерий принятия решения: принятие решения о переводе или об отказе в согласовании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Результатом административной процедуры является выдача или направление по адресу,</w:t>
      </w:r>
      <w:r>
        <w:rPr>
          <w:spacing w:val="1"/>
          <w:szCs w:val="28"/>
        </w:rPr>
        <w:t xml:space="preserve"> </w:t>
      </w:r>
      <w:r>
        <w:rPr>
          <w:szCs w:val="28"/>
        </w:rPr>
        <w:t>указанному в заявлении, либо через ЕПГУ, РПГУ заявителю документа, подтверждающего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принятие</w:t>
      </w:r>
      <w:r>
        <w:rPr>
          <w:spacing w:val="-2"/>
          <w:szCs w:val="28"/>
        </w:rPr>
        <w:t xml:space="preserve"> </w:t>
      </w:r>
      <w:r>
        <w:rPr>
          <w:szCs w:val="28"/>
        </w:rPr>
        <w:t>такого решения.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Результат выполнения административной процедуры фиксируется в системе </w:t>
      </w:r>
      <w:r>
        <w:rPr>
          <w:szCs w:val="28"/>
        </w:rPr>
        <w:lastRenderedPageBreak/>
        <w:t>электронного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документооборота</w:t>
      </w:r>
      <w:r>
        <w:rPr>
          <w:spacing w:val="-1"/>
          <w:szCs w:val="28"/>
        </w:rPr>
        <w:t xml:space="preserve"> </w:t>
      </w:r>
      <w:r>
        <w:rPr>
          <w:szCs w:val="28"/>
        </w:rPr>
        <w:t>уполномоченного органа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журнале</w:t>
      </w:r>
      <w:r>
        <w:rPr>
          <w:spacing w:val="-1"/>
          <w:szCs w:val="28"/>
        </w:rPr>
        <w:t xml:space="preserve"> </w:t>
      </w:r>
      <w:r>
        <w:rPr>
          <w:szCs w:val="28"/>
        </w:rPr>
        <w:t>регистрации.</w:t>
      </w:r>
    </w:p>
    <w:p w:rsidR="00E64A11" w:rsidRDefault="00E64A11">
      <w:pPr>
        <w:ind w:firstLine="720"/>
        <w:rPr>
          <w:rFonts w:cs="Arial"/>
          <w:color w:val="000000"/>
          <w:szCs w:val="28"/>
          <w:lang w:bidi="hi-IN"/>
        </w:rPr>
      </w:pPr>
    </w:p>
    <w:p w:rsidR="00E64A11" w:rsidRDefault="00B941E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4. Формы </w:t>
      </w:r>
      <w:proofErr w:type="gramStart"/>
      <w:r>
        <w:rPr>
          <w:b/>
          <w:bCs/>
          <w:color w:val="000000"/>
          <w:szCs w:val="28"/>
        </w:rPr>
        <w:t>контроля за</w:t>
      </w:r>
      <w:proofErr w:type="gramEnd"/>
      <w:r>
        <w:rPr>
          <w:b/>
          <w:bCs/>
          <w:color w:val="000000"/>
          <w:szCs w:val="28"/>
        </w:rPr>
        <w:t xml:space="preserve"> исполнением настоящего Административного регламента</w:t>
      </w:r>
    </w:p>
    <w:p w:rsidR="00E64A11" w:rsidRDefault="00E64A11">
      <w:pPr>
        <w:jc w:val="center"/>
        <w:rPr>
          <w:b/>
          <w:bCs/>
          <w:color w:val="000000"/>
          <w:szCs w:val="28"/>
        </w:rPr>
      </w:pPr>
    </w:p>
    <w:p w:rsidR="00E64A11" w:rsidRDefault="00B941E1">
      <w:pPr>
        <w:jc w:val="center"/>
      </w:pPr>
      <w:r>
        <w:rPr>
          <w:bCs/>
          <w:color w:val="000000"/>
          <w:szCs w:val="28"/>
        </w:rPr>
        <w:t xml:space="preserve">4.1. Порядок осуществления текущего </w:t>
      </w:r>
      <w:proofErr w:type="gramStart"/>
      <w:r>
        <w:rPr>
          <w:bCs/>
          <w:color w:val="000000"/>
          <w:szCs w:val="28"/>
        </w:rPr>
        <w:t>контроля за</w:t>
      </w:r>
      <w:proofErr w:type="gramEnd"/>
      <w:r>
        <w:rPr>
          <w:bCs/>
          <w:color w:val="000000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64A11" w:rsidRDefault="00B941E1">
      <w:pPr>
        <w:ind w:firstLine="540"/>
        <w:jc w:val="both"/>
      </w:pPr>
      <w:r>
        <w:rPr>
          <w:color w:val="000000"/>
          <w:szCs w:val="28"/>
        </w:rPr>
        <w:t xml:space="preserve">4.1.1. Глава муниципального образования осуществляет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64A11" w:rsidRDefault="00B941E1">
      <w:pPr>
        <w:ind w:firstLine="540"/>
        <w:jc w:val="both"/>
        <w:rPr>
          <w:rFonts w:cs="Arial"/>
          <w:szCs w:val="28"/>
          <w:lang w:bidi="hi-IN"/>
        </w:rPr>
      </w:pPr>
      <w:r>
        <w:rPr>
          <w:color w:val="000000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64A11" w:rsidRDefault="00E64A11">
      <w:pPr>
        <w:ind w:firstLine="540"/>
        <w:jc w:val="both"/>
        <w:rPr>
          <w:rFonts w:cs="Arial"/>
          <w:szCs w:val="28"/>
          <w:lang w:bidi="hi-IN"/>
        </w:rPr>
      </w:pPr>
    </w:p>
    <w:p w:rsidR="00E64A11" w:rsidRDefault="00B941E1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  <w:color w:val="000000"/>
          <w:szCs w:val="28"/>
        </w:rPr>
        <w:t>контроля за</w:t>
      </w:r>
      <w:proofErr w:type="gramEnd"/>
      <w:r>
        <w:rPr>
          <w:bCs/>
          <w:color w:val="000000"/>
          <w:szCs w:val="28"/>
        </w:rPr>
        <w:t xml:space="preserve"> полнотой и качеством предоставления</w:t>
      </w:r>
    </w:p>
    <w:p w:rsidR="00E64A11" w:rsidRDefault="00B941E1">
      <w:pPr>
        <w:jc w:val="center"/>
        <w:rPr>
          <w:rFonts w:cs="Arial"/>
          <w:color w:val="000000"/>
          <w:szCs w:val="28"/>
          <w:lang w:bidi="hi-IN"/>
        </w:rPr>
      </w:pPr>
      <w:r>
        <w:rPr>
          <w:bCs/>
          <w:color w:val="000000"/>
          <w:szCs w:val="28"/>
        </w:rPr>
        <w:t>муниципальной услуги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4.2.3. Плановый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64A11" w:rsidRDefault="00B941E1">
      <w:pPr>
        <w:ind w:firstLine="720"/>
        <w:jc w:val="both"/>
        <w:rPr>
          <w:rFonts w:cs="Arial"/>
          <w:szCs w:val="28"/>
          <w:lang w:bidi="hi-IN"/>
        </w:rPr>
      </w:pPr>
      <w:r>
        <w:rPr>
          <w:color w:val="000000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64A11" w:rsidRDefault="00E64A11">
      <w:pPr>
        <w:ind w:firstLine="540"/>
        <w:jc w:val="both"/>
        <w:rPr>
          <w:rFonts w:cs="Arial"/>
          <w:szCs w:val="28"/>
          <w:lang w:bidi="hi-IN"/>
        </w:rPr>
      </w:pPr>
    </w:p>
    <w:p w:rsidR="00E64A11" w:rsidRDefault="00B941E1">
      <w:pPr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</w:t>
      </w:r>
      <w:r>
        <w:rPr>
          <w:color w:val="000000"/>
          <w:szCs w:val="28"/>
        </w:rPr>
        <w:lastRenderedPageBreak/>
        <w:t>должностных лиц, муниципальных служащих Администрации закрепляется в их должностных инструкциях.</w:t>
      </w:r>
    </w:p>
    <w:p w:rsidR="00E64A11" w:rsidRDefault="00B941E1">
      <w:pPr>
        <w:ind w:firstLine="720"/>
        <w:jc w:val="both"/>
        <w:rPr>
          <w:rFonts w:cs="Arial"/>
          <w:szCs w:val="28"/>
          <w:lang w:bidi="hi-IN"/>
        </w:rPr>
      </w:pPr>
      <w:r>
        <w:rPr>
          <w:color w:val="000000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64A11" w:rsidRDefault="00E64A11">
      <w:pPr>
        <w:pStyle w:val="ConsPlusNormal"/>
        <w:jc w:val="both"/>
        <w:rPr>
          <w:sz w:val="28"/>
          <w:szCs w:val="28"/>
          <w:lang w:bidi="hi-IN"/>
        </w:rPr>
      </w:pPr>
    </w:p>
    <w:p w:rsidR="00E64A11" w:rsidRDefault="00B941E1">
      <w:pPr>
        <w:ind w:firstLine="540"/>
        <w:jc w:val="center"/>
        <w:rPr>
          <w:color w:val="000000"/>
        </w:rPr>
      </w:pPr>
      <w:r>
        <w:rPr>
          <w:b/>
          <w:bCs/>
          <w:color w:val="00000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64A11" w:rsidRDefault="00E64A11">
      <w:pPr>
        <w:ind w:firstLine="720"/>
        <w:jc w:val="both"/>
        <w:rPr>
          <w:color w:val="000000"/>
        </w:rPr>
      </w:pP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1) на информационных стендах Администрации; 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2) на официальном сайте Администрации в информационно-телекоммуникационной сети «Интернет»: http://titovshina.admin-smolensk.ru.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5.3. 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E64A11" w:rsidRDefault="00B941E1">
      <w:pPr>
        <w:ind w:firstLine="720"/>
        <w:jc w:val="both"/>
      </w:pPr>
      <w:r>
        <w:rPr>
          <w:szCs w:val="28"/>
        </w:rPr>
        <w:t xml:space="preserve">3) требование у заявителя </w:t>
      </w:r>
      <w:r>
        <w:rPr>
          <w:rStyle w:val="FontStyle11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</w:t>
      </w:r>
      <w:r>
        <w:rPr>
          <w:szCs w:val="28"/>
        </w:rPr>
        <w:lastRenderedPageBreak/>
        <w:t>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64A11" w:rsidRDefault="00B941E1">
      <w:pPr>
        <w:ind w:firstLine="720"/>
        <w:jc w:val="both"/>
      </w:pPr>
      <w:proofErr w:type="gramStart"/>
      <w:r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E64A11" w:rsidRDefault="00B941E1">
      <w:pPr>
        <w:ind w:firstLine="709"/>
        <w:jc w:val="both"/>
      </w:pPr>
      <w:proofErr w:type="gramStart"/>
      <w:r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color w:val="000000"/>
          <w:szCs w:val="28"/>
        </w:rPr>
        <w:t>пунктом 4 части 1 статьи 7</w:t>
      </w:r>
      <w:r>
        <w:rPr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5.4. 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«Интернет»;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5.6. Жалоба должна содержать: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>
        <w:rPr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5.7. </w:t>
      </w:r>
      <w:proofErr w:type="gramStart"/>
      <w:r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Cs w:val="28"/>
        </w:rPr>
        <w:t xml:space="preserve"> исправлений – в течение 5 рабочих дней со дня ее регистрации. 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5.8. По результатам рассмотрения жалобы принимается одно из следующих решений: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2) в удовлетворении жалобы отказывается.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4A11" w:rsidRDefault="00B941E1">
      <w:pPr>
        <w:pStyle w:val="Style2"/>
        <w:widowControl/>
        <w:ind w:firstLine="709"/>
        <w:jc w:val="both"/>
      </w:pPr>
      <w:r>
        <w:rPr>
          <w:rStyle w:val="FontStyle11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Style w:val="FontStyle11"/>
          <w:sz w:val="28"/>
          <w:szCs w:val="28"/>
        </w:rPr>
        <w:t>неудобства</w:t>
      </w:r>
      <w:proofErr w:type="gramEnd"/>
      <w:r>
        <w:rPr>
          <w:rStyle w:val="FontStyle1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rStyle w:val="FontStyle11"/>
          <w:sz w:val="28"/>
          <w:szCs w:val="28"/>
        </w:rPr>
        <w:t xml:space="preserve">5.9.2. В случае признания </w:t>
      </w:r>
      <w:proofErr w:type="gramStart"/>
      <w:r>
        <w:rPr>
          <w:rStyle w:val="FontStyle11"/>
          <w:sz w:val="28"/>
          <w:szCs w:val="28"/>
        </w:rPr>
        <w:t>жалобы</w:t>
      </w:r>
      <w:proofErr w:type="gramEnd"/>
      <w:r>
        <w:rPr>
          <w:rStyle w:val="FontStyle11"/>
          <w:sz w:val="28"/>
          <w:szCs w:val="28"/>
        </w:rPr>
        <w:t xml:space="preserve">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64A11" w:rsidRDefault="00B941E1">
      <w:pPr>
        <w:ind w:firstLine="720"/>
        <w:jc w:val="both"/>
        <w:rPr>
          <w:rFonts w:eastAsia="Arial"/>
          <w:szCs w:val="28"/>
        </w:rPr>
      </w:pPr>
      <w:r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64A11" w:rsidRDefault="00B941E1">
      <w:pPr>
        <w:ind w:firstLine="7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E64A11" w:rsidRDefault="00B941E1">
      <w:pPr>
        <w:ind w:firstLine="7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5.13. В случае установления в ходе или по результатам </w:t>
      </w:r>
      <w:proofErr w:type="gramStart"/>
      <w:r>
        <w:rPr>
          <w:rFonts w:eastAsia="Arial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Arial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  <w:r>
        <w:br w:type="page"/>
      </w:r>
    </w:p>
    <w:p w:rsidR="00E64A11" w:rsidRDefault="00B941E1">
      <w:pPr>
        <w:ind w:firstLine="720"/>
        <w:jc w:val="right"/>
        <w:rPr>
          <w:rStyle w:val="FontStyle39"/>
          <w:sz w:val="28"/>
          <w:szCs w:val="28"/>
        </w:rPr>
      </w:pPr>
      <w:r>
        <w:rPr>
          <w:rStyle w:val="FontStyle39"/>
          <w:szCs w:val="28"/>
        </w:rPr>
        <w:lastRenderedPageBreak/>
        <w:t>Приложение №1</w:t>
      </w:r>
    </w:p>
    <w:p w:rsidR="00E64A11" w:rsidRDefault="00B941E1">
      <w:pPr>
        <w:ind w:firstLine="709"/>
        <w:jc w:val="right"/>
      </w:pPr>
      <w:r>
        <w:rPr>
          <w:rStyle w:val="FontStyle39"/>
          <w:szCs w:val="28"/>
        </w:rPr>
        <w:t>к Административному регламенту</w:t>
      </w:r>
    </w:p>
    <w:p w:rsidR="00E64A11" w:rsidRDefault="00E64A11">
      <w:pPr>
        <w:rPr>
          <w:rStyle w:val="FontStyle39"/>
          <w:szCs w:val="28"/>
        </w:rPr>
      </w:pPr>
    </w:p>
    <w:p w:rsidR="00E64A11" w:rsidRDefault="00E64A11">
      <w:pPr>
        <w:rPr>
          <w:rStyle w:val="FontStyle39"/>
          <w:szCs w:val="28"/>
        </w:rPr>
      </w:pP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center"/>
        <w:rPr>
          <w:kern w:val="1"/>
          <w:lang w:bidi="hi-IN"/>
        </w:rPr>
      </w:pPr>
      <w:r>
        <w:rPr>
          <w:kern w:val="1"/>
          <w:lang w:bidi="hi-IN"/>
        </w:rPr>
        <w:t xml:space="preserve">Блок-схема предоставления муниципальной услуги </w:t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/>
          <w:b/>
          <w:bCs/>
          <w:kern w:val="1"/>
          <w:szCs w:val="28"/>
        </w:rPr>
      </w:pPr>
      <w:r>
        <w:rPr>
          <w:rFonts w:eastAsia="Lucida Sans Unicode"/>
          <w:b/>
          <w:bCs/>
          <w:kern w:val="1"/>
          <w:szCs w:val="28"/>
        </w:rPr>
        <w:t>«Согласование проведения переустройства и (или) перепланировки помещения в многоквартирном доме»</w:t>
      </w:r>
    </w:p>
    <w:p w:rsidR="00E64A11" w:rsidRDefault="00E64A1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kern w:val="1"/>
          <w:sz w:val="24"/>
          <w:lang w:bidi="hi-IN"/>
        </w:rPr>
      </w:pPr>
    </w:p>
    <w:p w:rsidR="00E64A11" w:rsidRDefault="00E64A1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98"/>
        <w:rPr>
          <w:rFonts w:eastAsia="Lucida Sans Unicode" w:cs="Arial"/>
          <w:kern w:val="1"/>
          <w:sz w:val="24"/>
          <w:lang w:bidi="hi-IN"/>
        </w:rPr>
      </w:pPr>
    </w:p>
    <w:bookmarkStart w:id="0" w:name="Текстовое_поле1"/>
    <w:bookmarkEnd w:id="0"/>
    <w:p w:rsidR="00E64A11" w:rsidRDefault="002C0D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sz w:val="24"/>
        </w:rPr>
      </w:pPr>
      <w:r>
        <w:rPr>
          <w:rFonts w:ascii="Calibri" w:eastAsia="Calibri" w:hAnsi="Calibri" w:cs="Calibri"/>
          <w:kern w:val="1"/>
          <w:sz w:val="24"/>
          <w:lang w:bidi="hi-IN"/>
        </w:rPr>
        <w:fldChar w:fldCharType="begin">
          <w:ffData>
            <w:name w:val="Текстовое поле1"/>
            <w:enabled/>
            <w:calcOnExit w:val="0"/>
            <w:textInput/>
          </w:ffData>
        </w:fldChar>
      </w:r>
      <w:r w:rsidR="00B941E1">
        <w:rPr>
          <w:rFonts w:ascii="Calibri" w:eastAsia="Calibri" w:hAnsi="Calibri" w:cs="Calibri"/>
          <w:kern w:val="1"/>
          <w:sz w:val="24"/>
          <w:lang w:bidi="hi-IN"/>
        </w:rPr>
        <w:instrText xml:space="preserve"> FORMTEXT </w:instrText>
      </w:r>
      <w:r>
        <w:rPr>
          <w:rFonts w:ascii="Calibri" w:eastAsia="Calibri" w:hAnsi="Calibri" w:cs="Calibri"/>
          <w:kern w:val="1"/>
          <w:sz w:val="24"/>
          <w:lang w:bidi="hi-IN"/>
        </w:rPr>
      </w:r>
      <w:r>
        <w:rPr>
          <w:rFonts w:ascii="Calibri" w:eastAsia="Calibri" w:hAnsi="Calibri" w:cs="Calibri"/>
          <w:kern w:val="1"/>
          <w:sz w:val="24"/>
          <w:lang w:bidi="hi-IN"/>
        </w:rPr>
        <w:fldChar w:fldCharType="separate"/>
      </w:r>
      <w:r w:rsidR="00B941E1">
        <w:rPr>
          <w:sz w:val="24"/>
        </w:rPr>
        <w:t>Заявитель</w:t>
      </w:r>
      <w:r>
        <w:rPr>
          <w:rFonts w:ascii="Calibri" w:eastAsia="Calibri" w:hAnsi="Calibri" w:cs="Calibri"/>
          <w:kern w:val="1"/>
          <w:sz w:val="24"/>
          <w:lang w:bidi="hi-IN"/>
        </w:rPr>
        <w:fldChar w:fldCharType="end"/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after="126"/>
        <w:ind w:right="1001"/>
        <w:jc w:val="center"/>
        <w:rPr>
          <w:rFonts w:ascii="Symbol" w:hAnsi="Symbol"/>
          <w:szCs w:val="22"/>
        </w:rPr>
      </w:pPr>
      <w:r>
        <w:rPr>
          <w:rFonts w:ascii="Symbol" w:hAnsi="Symbol"/>
          <w:w w:val="104"/>
          <w:szCs w:val="22"/>
        </w:rPr>
        <w:t></w:t>
      </w:r>
    </w:p>
    <w:p w:rsidR="00E64A11" w:rsidRDefault="002C0D53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"/>
        <w:rPr>
          <w:rFonts w:ascii="Symbol" w:hAnsi="Symbol"/>
          <w:sz w:val="20"/>
        </w:rPr>
      </w:pPr>
      <w:r w:rsidRPr="002C0D53">
        <w:rPr>
          <w:noProof/>
        </w:rPr>
        <w:pict>
          <v:shapetype id="_x0000_m1028" coordsize="21600,21600" o:spt="202" path="m,l,21600r21600,l21600,xe">
            <v:stroke joinstyle="round"/>
            <v:path gradientshapeok="t" o:connecttype="rect"/>
          </v:shapetype>
        </w:pict>
      </w:r>
      <w:r w:rsidRPr="002C0D53">
        <w:rPr>
          <w:noProof/>
        </w:rPr>
      </w:r>
      <w:r w:rsidRPr="002C0D53">
        <w:rPr>
          <w:noProof/>
        </w:rPr>
        <w:pict>
          <v:shape id="Текстовое поле8" o:spid="_x0000_s1027" type="#_x0000_m1028" style="width:453.55pt;height:38.3pt;mso-wrap-style:square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o:allowoverlap="t" filled="f" strokeweight=".45pt" o:insetmode="custom">
            <o:lock v:ext="edit" rotation="f" position="f"/>
            <v:textbox inset="0,0,0,0">
              <w:txbxContent>
                <w:p w:rsidR="000B66DC" w:rsidRDefault="000B66DC">
                  <w:pPr>
                    <w:pStyle w:val="a9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92" w:after="0" w:line="240" w:lineRule="auto"/>
                    <w:ind w:left="3376" w:right="83" w:hanging="3037"/>
                    <w:rPr>
                      <w:rFonts w:eastAsia="Lucida Sans Unicode" w:cs="Arial"/>
                      <w:kern w:val="1"/>
                      <w:sz w:val="24"/>
                      <w:lang w:bidi="hi-IN"/>
                    </w:rPr>
                  </w:pPr>
                  <w:r>
                    <w:rPr>
                      <w:sz w:val="24"/>
                    </w:rPr>
                    <w:t>Прием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регистрация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заявления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предоставление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муниципальной</w:t>
                  </w:r>
                  <w:r>
                    <w:rPr>
                      <w:spacing w:val="-4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 рабочий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день</w:t>
                  </w:r>
                </w:p>
              </w:txbxContent>
            </v:textbox>
          </v:shape>
        </w:pict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/>
        <w:ind w:right="1001"/>
        <w:jc w:val="center"/>
        <w:rPr>
          <w:rFonts w:ascii="Symbol" w:hAnsi="Symbol"/>
          <w:szCs w:val="22"/>
        </w:rPr>
      </w:pPr>
      <w:r>
        <w:rPr>
          <w:rFonts w:ascii="Symbol" w:hAnsi="Symbol"/>
          <w:w w:val="104"/>
          <w:szCs w:val="22"/>
        </w:rPr>
        <w:t></w:t>
      </w:r>
    </w:p>
    <w:bookmarkStart w:id="1" w:name="Текстовое_поле5"/>
    <w:bookmarkEnd w:id="1"/>
    <w:p w:rsidR="00E64A11" w:rsidRDefault="002C0D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127"/>
        <w:ind w:right="1001"/>
        <w:jc w:val="center"/>
        <w:rPr>
          <w:sz w:val="24"/>
        </w:rPr>
      </w:pPr>
      <w:r>
        <w:rPr>
          <w:rFonts w:ascii="Symbol" w:hAnsi="Symbol"/>
          <w:szCs w:val="22"/>
        </w:rPr>
        <w:fldChar w:fldCharType="begin">
          <w:ffData>
            <w:name w:val="Текстовое поле5"/>
            <w:enabled/>
            <w:calcOnExit w:val="0"/>
            <w:textInput/>
          </w:ffData>
        </w:fldChar>
      </w:r>
      <w:r w:rsidR="00B941E1">
        <w:rPr>
          <w:rFonts w:ascii="Symbol" w:hAnsi="Symbol"/>
          <w:szCs w:val="22"/>
        </w:rPr>
        <w:instrText xml:space="preserve"> FORMTEXT </w:instrText>
      </w:r>
      <w:r>
        <w:rPr>
          <w:rFonts w:ascii="Symbol" w:hAnsi="Symbol"/>
          <w:szCs w:val="22"/>
        </w:rPr>
      </w:r>
      <w:r>
        <w:rPr>
          <w:rFonts w:ascii="Symbol" w:hAnsi="Symbol"/>
          <w:szCs w:val="22"/>
        </w:rPr>
        <w:fldChar w:fldCharType="separate"/>
      </w:r>
      <w:r w:rsidR="00B941E1">
        <w:rPr>
          <w:sz w:val="24"/>
        </w:rPr>
        <w:t>Принятие решения о переводе или об отказе в переводе жилого помещения в нежилое</w:t>
      </w:r>
      <w:r w:rsidR="00B941E1">
        <w:rPr>
          <w:spacing w:val="-48"/>
          <w:sz w:val="24"/>
        </w:rPr>
        <w:t xml:space="preserve"> </w:t>
      </w:r>
      <w:r w:rsidR="00B941E1">
        <w:rPr>
          <w:sz w:val="24"/>
        </w:rPr>
        <w:t>и</w:t>
      </w:r>
      <w:r w:rsidR="00B941E1">
        <w:rPr>
          <w:spacing w:val="-2"/>
          <w:sz w:val="24"/>
        </w:rPr>
        <w:t xml:space="preserve"> </w:t>
      </w:r>
      <w:r w:rsidR="00B941E1">
        <w:rPr>
          <w:sz w:val="24"/>
        </w:rPr>
        <w:t>нежилого</w:t>
      </w:r>
      <w:r w:rsidR="00B941E1">
        <w:rPr>
          <w:spacing w:val="-1"/>
          <w:sz w:val="24"/>
        </w:rPr>
        <w:t xml:space="preserve"> </w:t>
      </w:r>
      <w:r w:rsidR="00B941E1">
        <w:rPr>
          <w:sz w:val="24"/>
        </w:rPr>
        <w:t>помещения</w:t>
      </w:r>
      <w:r w:rsidR="00B941E1">
        <w:rPr>
          <w:spacing w:val="-2"/>
          <w:sz w:val="24"/>
        </w:rPr>
        <w:t xml:space="preserve"> </w:t>
      </w:r>
      <w:r w:rsidR="00B941E1">
        <w:rPr>
          <w:sz w:val="24"/>
        </w:rPr>
        <w:t>в</w:t>
      </w:r>
      <w:r w:rsidR="00B941E1">
        <w:rPr>
          <w:spacing w:val="-1"/>
          <w:sz w:val="24"/>
        </w:rPr>
        <w:t xml:space="preserve"> </w:t>
      </w:r>
      <w:r w:rsidR="00B941E1">
        <w:rPr>
          <w:sz w:val="24"/>
        </w:rPr>
        <w:t>жилое</w:t>
      </w:r>
      <w:r w:rsidR="00B941E1">
        <w:rPr>
          <w:spacing w:val="-2"/>
          <w:sz w:val="24"/>
        </w:rPr>
        <w:t xml:space="preserve"> </w:t>
      </w:r>
      <w:r w:rsidR="00B941E1">
        <w:rPr>
          <w:sz w:val="24"/>
        </w:rPr>
        <w:t>помещение</w:t>
      </w:r>
      <w:r w:rsidR="00B941E1">
        <w:rPr>
          <w:spacing w:val="-1"/>
          <w:sz w:val="24"/>
        </w:rPr>
        <w:t xml:space="preserve"> </w:t>
      </w:r>
      <w:r w:rsidR="00B941E1">
        <w:rPr>
          <w:sz w:val="24"/>
        </w:rPr>
        <w:t>45</w:t>
      </w:r>
      <w:r w:rsidR="00B941E1">
        <w:rPr>
          <w:spacing w:val="-1"/>
          <w:sz w:val="24"/>
        </w:rPr>
        <w:t xml:space="preserve"> </w:t>
      </w:r>
      <w:r w:rsidR="00B941E1">
        <w:rPr>
          <w:sz w:val="24"/>
        </w:rPr>
        <w:t>дней</w:t>
      </w:r>
      <w:r>
        <w:rPr>
          <w:rFonts w:ascii="Symbol" w:hAnsi="Symbol"/>
          <w:szCs w:val="22"/>
        </w:rPr>
        <w:fldChar w:fldCharType="end"/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127"/>
        <w:ind w:right="1001"/>
        <w:jc w:val="center"/>
        <w:rPr>
          <w:rFonts w:ascii="Symbol" w:hAnsi="Symbol"/>
          <w:szCs w:val="22"/>
        </w:rPr>
      </w:pPr>
      <w:r>
        <w:rPr>
          <w:rFonts w:ascii="Symbol" w:hAnsi="Symbol"/>
          <w:w w:val="104"/>
          <w:szCs w:val="22"/>
        </w:rPr>
        <w:t></w:t>
      </w:r>
    </w:p>
    <w:p w:rsidR="00E64A11" w:rsidRDefault="002C0D53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"/>
        <w:rPr>
          <w:rFonts w:ascii="Symbol" w:hAnsi="Symbol"/>
          <w:sz w:val="20"/>
        </w:rPr>
      </w:pPr>
      <w:r w:rsidRPr="002C0D53">
        <w:rPr>
          <w:noProof/>
        </w:rPr>
      </w:r>
      <w:r w:rsidRPr="002C0D53">
        <w:rPr>
          <w:noProof/>
        </w:rPr>
        <w:pict>
          <v:shape id="Текстовое поле9" o:spid="_x0000_s1026" type="#_x0000_m1028" style="width:453.55pt;height:38.3pt;mso-wrap-style:square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o:allowoverlap="t" filled="f" strokeweight=".45pt" o:insetmode="custom">
            <o:lock v:ext="edit" rotation="f" position="f"/>
            <v:textbox inset="0,0,0,0">
              <w:txbxContent>
                <w:p w:rsidR="000B66DC" w:rsidRDefault="000B66DC">
                  <w:pPr>
                    <w:pStyle w:val="a9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95" w:after="0" w:line="240" w:lineRule="auto"/>
                    <w:ind w:left="3434" w:hanging="3176"/>
                    <w:rPr>
                      <w:rFonts w:eastAsia="Lucida Sans Unicode" w:cs="Arial"/>
                      <w:kern w:val="1"/>
                      <w:sz w:val="24"/>
                      <w:lang w:bidi="hi-IN"/>
                    </w:rPr>
                  </w:pPr>
                  <w:r>
                    <w:rPr>
                      <w:sz w:val="24"/>
                    </w:rPr>
                    <w:t>Выдача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(направление)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результатам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предоставления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муниципальной</w:t>
                  </w:r>
                  <w:r>
                    <w:rPr>
                      <w:spacing w:val="-4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рабочих дня</w:t>
                  </w:r>
                </w:p>
              </w:txbxContent>
            </v:textbox>
          </v:shape>
        </w:pict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/>
        <w:ind w:right="1001"/>
        <w:jc w:val="center"/>
        <w:rPr>
          <w:rFonts w:ascii="Symbol" w:hAnsi="Symbol"/>
          <w:szCs w:val="22"/>
        </w:rPr>
      </w:pPr>
      <w:r>
        <w:rPr>
          <w:rFonts w:ascii="Symbol" w:hAnsi="Symbol"/>
          <w:w w:val="104"/>
          <w:szCs w:val="22"/>
        </w:rPr>
        <w:t></w:t>
      </w:r>
    </w:p>
    <w:bookmarkStart w:id="2" w:name="Текстовое_поле6"/>
    <w:bookmarkEnd w:id="2"/>
    <w:p w:rsidR="00E64A11" w:rsidRDefault="002C0D53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sz w:val="24"/>
        </w:rPr>
      </w:pPr>
      <w:r>
        <w:rPr>
          <w:rFonts w:eastAsia="Lucida Sans Unicode" w:cs="Arial"/>
          <w:kern w:val="1"/>
          <w:sz w:val="24"/>
          <w:lang w:bidi="hi-IN"/>
        </w:rPr>
        <w:fldChar w:fldCharType="begin">
          <w:ffData>
            <w:name w:val="Текстовое поле6"/>
            <w:enabled/>
            <w:calcOnExit w:val="0"/>
            <w:textInput/>
          </w:ffData>
        </w:fldChar>
      </w:r>
      <w:r w:rsidR="00B941E1">
        <w:rPr>
          <w:rFonts w:eastAsia="Lucida Sans Unicode" w:cs="Arial"/>
          <w:kern w:val="1"/>
          <w:sz w:val="24"/>
          <w:lang w:bidi="hi-IN"/>
        </w:rPr>
        <w:instrText xml:space="preserve"> FORMTEXT </w:instrText>
      </w:r>
      <w:r>
        <w:rPr>
          <w:rFonts w:eastAsia="Lucida Sans Unicode" w:cs="Arial"/>
          <w:kern w:val="1"/>
          <w:sz w:val="24"/>
          <w:lang w:bidi="hi-IN"/>
        </w:rPr>
      </w:r>
      <w:r>
        <w:rPr>
          <w:rFonts w:eastAsia="Lucida Sans Unicode" w:cs="Arial"/>
          <w:kern w:val="1"/>
          <w:sz w:val="24"/>
          <w:lang w:bidi="hi-IN"/>
        </w:rPr>
        <w:fldChar w:fldCharType="separate"/>
      </w:r>
      <w:r w:rsidR="00B941E1">
        <w:rPr>
          <w:sz w:val="24"/>
        </w:rPr>
        <w:t>Заявитель</w:t>
      </w:r>
      <w:r>
        <w:rPr>
          <w:rFonts w:eastAsia="Lucida Sans Unicode" w:cs="Arial"/>
          <w:kern w:val="1"/>
          <w:sz w:val="24"/>
          <w:lang w:bidi="hi-IN"/>
        </w:rPr>
        <w:fldChar w:fldCharType="end"/>
      </w:r>
    </w:p>
    <w:p w:rsidR="00E64A11" w:rsidRDefault="00E64A11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sz w:val="24"/>
          <w:lang w:bidi="hi-IN"/>
        </w:rPr>
      </w:pPr>
    </w:p>
    <w:p w:rsidR="00E64A11" w:rsidRDefault="00E64A11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sz w:val="24"/>
          <w:lang w:bidi="hi-IN"/>
        </w:rPr>
      </w:pPr>
    </w:p>
    <w:p w:rsidR="00E64A11" w:rsidRDefault="00E64A11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sz w:val="24"/>
          <w:lang w:bidi="hi-IN"/>
        </w:rPr>
      </w:pPr>
    </w:p>
    <w:p w:rsidR="00E64A11" w:rsidRDefault="00E64A11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sz w:val="24"/>
          <w:lang w:bidi="hi-IN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lastRenderedPageBreak/>
        <w:t>Приложение №2</w:t>
      </w: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szCs w:val="22"/>
        </w:rPr>
      </w:pPr>
    </w:p>
    <w:p w:rsidR="00E64A11" w:rsidRDefault="00B941E1">
      <w:pPr>
        <w:jc w:val="center"/>
        <w:rPr>
          <w:b/>
          <w:szCs w:val="22"/>
        </w:rPr>
      </w:pPr>
      <w:r>
        <w:rPr>
          <w:b/>
          <w:szCs w:val="22"/>
        </w:rPr>
        <w:t>Форма заявления о переустройстве и (или) перепланировке</w:t>
      </w:r>
      <w:r>
        <w:rPr>
          <w:b/>
          <w:szCs w:val="22"/>
        </w:rPr>
        <w:br/>
        <w:t>помещения в многоквартирном доме</w:t>
      </w:r>
    </w:p>
    <w:p w:rsidR="00E64A11" w:rsidRDefault="00E64A11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E64A11" w:rsidRDefault="00B941E1">
      <w:pPr>
        <w:ind w:left="5103"/>
        <w:rPr>
          <w:szCs w:val="22"/>
        </w:rPr>
      </w:pPr>
      <w:r>
        <w:rPr>
          <w:szCs w:val="22"/>
        </w:rPr>
        <w:t>В___________________________</w:t>
      </w:r>
    </w:p>
    <w:p w:rsidR="00E64A11" w:rsidRPr="00B941E1" w:rsidRDefault="00B941E1">
      <w:pPr>
        <w:ind w:left="5387"/>
        <w:jc w:val="center"/>
        <w:rPr>
          <w:sz w:val="18"/>
          <w:szCs w:val="18"/>
        </w:rPr>
      </w:pPr>
      <w:proofErr w:type="gramStart"/>
      <w:r w:rsidRPr="00B941E1">
        <w:rPr>
          <w:sz w:val="18"/>
          <w:szCs w:val="18"/>
        </w:rPr>
        <w:t>(наименование органа местного самоуправления</w:t>
      </w:r>
      <w:proofErr w:type="gramEnd"/>
    </w:p>
    <w:p w:rsidR="00E64A11" w:rsidRPr="00B941E1" w:rsidRDefault="00B941E1">
      <w:pPr>
        <w:ind w:left="5103"/>
        <w:jc w:val="center"/>
        <w:rPr>
          <w:sz w:val="18"/>
          <w:szCs w:val="18"/>
        </w:rPr>
      </w:pPr>
      <w:r w:rsidRPr="00B941E1">
        <w:rPr>
          <w:sz w:val="18"/>
          <w:szCs w:val="18"/>
        </w:rPr>
        <w:t>муниципального образования)</w:t>
      </w:r>
    </w:p>
    <w:p w:rsidR="00E64A11" w:rsidRDefault="00B941E1">
      <w:pPr>
        <w:spacing w:before="600" w:after="360"/>
        <w:jc w:val="center"/>
        <w:rPr>
          <w:szCs w:val="22"/>
        </w:rPr>
      </w:pPr>
      <w:r>
        <w:rPr>
          <w:caps/>
          <w:szCs w:val="22"/>
        </w:rPr>
        <w:t>Заявление</w:t>
      </w:r>
      <w:r>
        <w:rPr>
          <w:szCs w:val="22"/>
        </w:rPr>
        <w:br/>
        <w:t xml:space="preserve">о переустройстве и (или) перепланировке </w:t>
      </w:r>
      <w:r>
        <w:rPr>
          <w:szCs w:val="22"/>
        </w:rPr>
        <w:br/>
        <w:t>помещения в многоквартирном доме</w:t>
      </w:r>
    </w:p>
    <w:p w:rsidR="00E64A11" w:rsidRDefault="00B941E1">
      <w:pPr>
        <w:rPr>
          <w:szCs w:val="22"/>
        </w:rPr>
      </w:pPr>
      <w:r>
        <w:rPr>
          <w:szCs w:val="22"/>
        </w:rPr>
        <w:t xml:space="preserve">от ________________________________________________________________ </w:t>
      </w:r>
    </w:p>
    <w:p w:rsidR="00E64A11" w:rsidRPr="00B941E1" w:rsidRDefault="00B941E1">
      <w:pPr>
        <w:ind w:left="340"/>
        <w:jc w:val="both"/>
        <w:rPr>
          <w:i/>
          <w:sz w:val="18"/>
          <w:szCs w:val="18"/>
        </w:rPr>
      </w:pPr>
      <w:r w:rsidRPr="00B941E1">
        <w:rPr>
          <w:i/>
          <w:sz w:val="18"/>
          <w:szCs w:val="18"/>
        </w:rPr>
        <w:t xml:space="preserve">(указывается наниматель, либо арендатор, либо собственник помещения в многоквартирном доме, либо собственники помещения в многоквартирном доме,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B941E1">
        <w:rPr>
          <w:i/>
          <w:sz w:val="18"/>
          <w:szCs w:val="18"/>
        </w:rPr>
        <w:t>представлять</w:t>
      </w:r>
      <w:proofErr w:type="gramEnd"/>
      <w:r w:rsidRPr="00B941E1">
        <w:rPr>
          <w:i/>
          <w:sz w:val="18"/>
          <w:szCs w:val="18"/>
        </w:rPr>
        <w:t xml:space="preserve"> их интересы)</w:t>
      </w:r>
    </w:p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p w:rsidR="00E64A11" w:rsidRPr="00B941E1" w:rsidRDefault="00B941E1">
      <w:pPr>
        <w:jc w:val="both"/>
        <w:rPr>
          <w:i/>
          <w:sz w:val="24"/>
        </w:rPr>
      </w:pPr>
      <w:r w:rsidRPr="00B941E1">
        <w:rPr>
          <w:i/>
          <w:sz w:val="24"/>
          <w:u w:val="single"/>
        </w:rPr>
        <w:t>Примечание.</w:t>
      </w:r>
      <w:r w:rsidRPr="00B941E1">
        <w:rPr>
          <w:i/>
          <w:sz w:val="24"/>
        </w:rPr>
        <w:tab/>
      </w:r>
      <w:proofErr w:type="gramStart"/>
      <w:r w:rsidRPr="00B941E1">
        <w:rPr>
          <w:i/>
          <w:sz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64A11" w:rsidRPr="00B941E1" w:rsidRDefault="00B941E1" w:rsidP="00B941E1">
      <w:pPr>
        <w:ind w:firstLine="709"/>
        <w:jc w:val="both"/>
        <w:rPr>
          <w:i/>
          <w:sz w:val="24"/>
        </w:rPr>
      </w:pPr>
      <w:r w:rsidRPr="00B941E1">
        <w:rPr>
          <w:i/>
          <w:sz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64A11" w:rsidRDefault="00B941E1">
      <w:pPr>
        <w:rPr>
          <w:szCs w:val="22"/>
        </w:rPr>
      </w:pPr>
      <w:r>
        <w:rPr>
          <w:szCs w:val="22"/>
        </w:rPr>
        <w:t>Место нахождения помещения в многоквартирном доме:_______________________</w:t>
      </w:r>
    </w:p>
    <w:p w:rsidR="00E64A11" w:rsidRDefault="00B941E1">
      <w:pPr>
        <w:rPr>
          <w:szCs w:val="22"/>
        </w:rPr>
      </w:pPr>
      <w:r>
        <w:rPr>
          <w:szCs w:val="22"/>
        </w:rPr>
        <w:t>________________________________________________________________________</w:t>
      </w:r>
    </w:p>
    <w:p w:rsidR="00E64A11" w:rsidRPr="00B941E1" w:rsidRDefault="00B941E1" w:rsidP="00B941E1">
      <w:pPr>
        <w:jc w:val="center"/>
        <w:rPr>
          <w:i/>
          <w:sz w:val="18"/>
          <w:szCs w:val="18"/>
        </w:rPr>
      </w:pPr>
      <w:proofErr w:type="gramStart"/>
      <w:r w:rsidRPr="00B941E1">
        <w:rPr>
          <w:i/>
          <w:sz w:val="18"/>
          <w:szCs w:val="18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p w:rsidR="00E64A11" w:rsidRDefault="00B941E1">
      <w:pPr>
        <w:rPr>
          <w:szCs w:val="22"/>
        </w:rPr>
      </w:pPr>
      <w:r>
        <w:rPr>
          <w:szCs w:val="22"/>
        </w:rPr>
        <w:t>Собственник (и) помещения в многоквартирном доме:_________________________</w:t>
      </w:r>
    </w:p>
    <w:p w:rsidR="00E64A11" w:rsidRDefault="00B941E1">
      <w:pPr>
        <w:spacing w:before="360"/>
        <w:rPr>
          <w:szCs w:val="22"/>
        </w:rPr>
      </w:pPr>
      <w:r>
        <w:rPr>
          <w:szCs w:val="22"/>
        </w:rPr>
        <w:t xml:space="preserve">Прошу разрешить _______________________________________________________ </w:t>
      </w:r>
    </w:p>
    <w:p w:rsidR="00E64A11" w:rsidRPr="00B941E1" w:rsidRDefault="00B941E1" w:rsidP="00B941E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</w:t>
      </w:r>
      <w:r w:rsidRPr="00B941E1">
        <w:rPr>
          <w:i/>
          <w:sz w:val="18"/>
          <w:szCs w:val="18"/>
        </w:rPr>
        <w:t>(переустройство, перепланировку, переустройство и перепланировку – нужное указать)</w:t>
      </w:r>
    </w:p>
    <w:p w:rsidR="00E64A11" w:rsidRDefault="00B941E1">
      <w:pPr>
        <w:rPr>
          <w:szCs w:val="22"/>
        </w:rPr>
      </w:pPr>
      <w:r>
        <w:rPr>
          <w:szCs w:val="22"/>
        </w:rPr>
        <w:t>помещения в многоквартирном доме, занимаемого на основании_______________</w:t>
      </w:r>
    </w:p>
    <w:p w:rsidR="00B941E1" w:rsidRDefault="00B941E1" w:rsidP="00B941E1">
      <w:pPr>
        <w:jc w:val="right"/>
        <w:rPr>
          <w:i/>
          <w:sz w:val="18"/>
          <w:szCs w:val="18"/>
        </w:rPr>
      </w:pPr>
      <w:proofErr w:type="gramStart"/>
      <w:r w:rsidRPr="00B941E1">
        <w:rPr>
          <w:i/>
          <w:sz w:val="18"/>
          <w:szCs w:val="18"/>
        </w:rPr>
        <w:t xml:space="preserve">(права собственности, договора найма, </w:t>
      </w:r>
      <w:proofErr w:type="gramEnd"/>
    </w:p>
    <w:p w:rsidR="00E64A11" w:rsidRPr="00B941E1" w:rsidRDefault="00B941E1" w:rsidP="00B941E1">
      <w:pPr>
        <w:jc w:val="right"/>
        <w:rPr>
          <w:i/>
          <w:sz w:val="18"/>
          <w:szCs w:val="18"/>
        </w:rPr>
      </w:pPr>
      <w:r w:rsidRPr="00B941E1">
        <w:rPr>
          <w:i/>
          <w:sz w:val="18"/>
          <w:szCs w:val="18"/>
        </w:rPr>
        <w:t xml:space="preserve">договора аренды – </w:t>
      </w:r>
      <w:proofErr w:type="gramStart"/>
      <w:r w:rsidRPr="00B941E1">
        <w:rPr>
          <w:i/>
          <w:sz w:val="18"/>
          <w:szCs w:val="18"/>
        </w:rPr>
        <w:t>нужное</w:t>
      </w:r>
      <w:proofErr w:type="gramEnd"/>
      <w:r w:rsidRPr="00B941E1">
        <w:rPr>
          <w:i/>
          <w:sz w:val="18"/>
          <w:szCs w:val="18"/>
        </w:rPr>
        <w:t xml:space="preserve"> указать)</w:t>
      </w:r>
    </w:p>
    <w:p w:rsidR="00E64A11" w:rsidRDefault="00E64A11">
      <w:pPr>
        <w:rPr>
          <w:i/>
          <w:szCs w:val="22"/>
        </w:rPr>
      </w:pPr>
    </w:p>
    <w:p w:rsidR="00E64A11" w:rsidRDefault="00B941E1">
      <w:pPr>
        <w:jc w:val="both"/>
        <w:rPr>
          <w:szCs w:val="22"/>
        </w:rPr>
      </w:pPr>
      <w:r>
        <w:rPr>
          <w:szCs w:val="22"/>
        </w:rPr>
        <w:t>согласно прилагаемому проекту (проектной документации) переустройства и (или) перепланировки помещения в многоквартирном доме.</w:t>
      </w:r>
    </w:p>
    <w:p w:rsidR="00E64A11" w:rsidRDefault="00E64A11">
      <w:pPr>
        <w:jc w:val="both"/>
        <w:rPr>
          <w:szCs w:val="22"/>
        </w:rPr>
      </w:pPr>
    </w:p>
    <w:tbl>
      <w:tblPr>
        <w:tblStyle w:val="af2"/>
        <w:tblW w:w="10106" w:type="dxa"/>
        <w:tblInd w:w="18" w:type="dxa"/>
        <w:tblLook w:val="0000"/>
      </w:tblPr>
      <w:tblGrid>
        <w:gridCol w:w="860"/>
        <w:gridCol w:w="466"/>
        <w:gridCol w:w="262"/>
        <w:gridCol w:w="1563"/>
        <w:gridCol w:w="528"/>
        <w:gridCol w:w="234"/>
        <w:gridCol w:w="398"/>
        <w:gridCol w:w="2215"/>
        <w:gridCol w:w="567"/>
        <w:gridCol w:w="283"/>
        <w:gridCol w:w="941"/>
        <w:gridCol w:w="193"/>
        <w:gridCol w:w="567"/>
        <w:gridCol w:w="426"/>
        <w:gridCol w:w="146"/>
        <w:gridCol w:w="457"/>
      </w:tblGrid>
      <w:tr w:rsidR="00E64A11" w:rsidTr="00B941E1">
        <w:trPr>
          <w:trHeight w:val="1"/>
        </w:trPr>
        <w:tc>
          <w:tcPr>
            <w:tcW w:w="65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B941E1">
            <w:pPr>
              <w:ind w:hanging="18"/>
            </w:pPr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B941E1">
            <w:pPr>
              <w:jc w:val="right"/>
            </w:pPr>
            <w:r>
              <w:t>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64A11" w:rsidTr="00B941E1">
        <w:trPr>
          <w:gridAfter w:val="2"/>
          <w:wAfter w:w="603" w:type="dxa"/>
          <w:trHeight w:val="1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r>
              <w:t>по “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pPr>
              <w:jc w:val="right"/>
            </w:pPr>
            <w:r>
              <w:t>200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</w:tr>
      <w:tr w:rsidR="00E64A11" w:rsidTr="00B941E1">
        <w:trPr>
          <w:trHeight w:val="1"/>
        </w:trPr>
        <w:tc>
          <w:tcPr>
            <w:tcW w:w="65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 w:rsidP="00B941E1"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pPr>
              <w:jc w:val="center"/>
            </w:pPr>
            <w:r>
              <w:t>по</w:t>
            </w:r>
          </w:p>
        </w:tc>
        <w:tc>
          <w:tcPr>
            <w:tcW w:w="1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</w:tr>
    </w:tbl>
    <w:p w:rsidR="00E64A11" w:rsidRDefault="00B941E1">
      <w:pPr>
        <w:tabs>
          <w:tab w:val="center" w:pos="2127"/>
          <w:tab w:val="left" w:pos="3544"/>
        </w:tabs>
        <w:rPr>
          <w:szCs w:val="22"/>
        </w:rPr>
      </w:pPr>
      <w:r>
        <w:rPr>
          <w:szCs w:val="22"/>
        </w:rPr>
        <w:t>часов в  _________ дни.</w:t>
      </w:r>
    </w:p>
    <w:p w:rsidR="00E64A11" w:rsidRDefault="00E64A11">
      <w:pPr>
        <w:ind w:left="851" w:right="6519"/>
        <w:rPr>
          <w:rFonts w:ascii="Calibri" w:eastAsia="Calibri" w:hAnsi="Calibri" w:cs="Calibri"/>
          <w:sz w:val="22"/>
          <w:szCs w:val="22"/>
        </w:rPr>
      </w:pP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lastRenderedPageBreak/>
        <w:t>Обязуюсь: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осуществить ремонтно-строительные работы в соответствии с проектом (проектной документацией);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осуществить работы в установленные сроки и с соблюдением согласованного режима проведения работ.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в многоквартирном доме по договору</w:t>
      </w:r>
    </w:p>
    <w:p w:rsidR="00E64A11" w:rsidRDefault="00E64A11">
      <w:pPr>
        <w:ind w:firstLine="567"/>
        <w:jc w:val="both"/>
        <w:rPr>
          <w:szCs w:val="22"/>
        </w:rPr>
      </w:pPr>
    </w:p>
    <w:tbl>
      <w:tblPr>
        <w:tblStyle w:val="af2"/>
        <w:tblW w:w="10143" w:type="dxa"/>
        <w:tblInd w:w="18" w:type="dxa"/>
        <w:tblLook w:val="0000"/>
      </w:tblPr>
      <w:tblGrid>
        <w:gridCol w:w="3173"/>
        <w:gridCol w:w="475"/>
        <w:gridCol w:w="276"/>
        <w:gridCol w:w="1835"/>
        <w:gridCol w:w="864"/>
        <w:gridCol w:w="789"/>
        <w:gridCol w:w="679"/>
        <w:gridCol w:w="1182"/>
        <w:gridCol w:w="870"/>
      </w:tblGrid>
      <w:tr w:rsidR="00E64A11" w:rsidTr="00B941E1">
        <w:trPr>
          <w:trHeight w:val="1"/>
        </w:trPr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 xml:space="preserve">социального найма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:</w:t>
            </w:r>
          </w:p>
        </w:tc>
      </w:tr>
    </w:tbl>
    <w:p w:rsidR="00E64A11" w:rsidRDefault="00E64A11">
      <w:pPr>
        <w:spacing w:after="120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10198" w:type="dxa"/>
        <w:tblInd w:w="18" w:type="dxa"/>
        <w:tblLook w:val="0000"/>
      </w:tblPr>
      <w:tblGrid>
        <w:gridCol w:w="568"/>
        <w:gridCol w:w="3270"/>
        <w:gridCol w:w="2693"/>
        <w:gridCol w:w="1680"/>
        <w:gridCol w:w="1987"/>
      </w:tblGrid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>Фамилия, имя, отчество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>Подпись *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1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4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5</w:t>
            </w:r>
          </w:p>
        </w:tc>
      </w:tr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</w:tbl>
    <w:p w:rsidR="00E64A11" w:rsidRPr="00B941E1" w:rsidRDefault="00B941E1">
      <w:pPr>
        <w:ind w:firstLine="567"/>
        <w:jc w:val="both"/>
        <w:rPr>
          <w:sz w:val="24"/>
        </w:rPr>
      </w:pPr>
      <w:r w:rsidRPr="00B941E1">
        <w:rPr>
          <w:sz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p w:rsidR="00E64A11" w:rsidRDefault="00B941E1">
      <w:pPr>
        <w:rPr>
          <w:szCs w:val="22"/>
        </w:rPr>
      </w:pPr>
      <w:r>
        <w:rPr>
          <w:szCs w:val="22"/>
        </w:rPr>
        <w:t>К заявлению прилагаются следующие документы:</w:t>
      </w:r>
    </w:p>
    <w:p w:rsidR="00E64A11" w:rsidRDefault="00B941E1">
      <w:pPr>
        <w:rPr>
          <w:szCs w:val="22"/>
        </w:rPr>
      </w:pPr>
      <w:r>
        <w:rPr>
          <w:szCs w:val="22"/>
        </w:rPr>
        <w:t xml:space="preserve">1)________________________________________________________________ ______ </w:t>
      </w:r>
    </w:p>
    <w:p w:rsidR="00E64A11" w:rsidRPr="00B941E1" w:rsidRDefault="00B941E1">
      <w:pPr>
        <w:ind w:left="284"/>
        <w:jc w:val="center"/>
        <w:rPr>
          <w:i/>
          <w:sz w:val="18"/>
          <w:szCs w:val="18"/>
        </w:rPr>
      </w:pPr>
      <w:proofErr w:type="gramStart"/>
      <w:r w:rsidRPr="00B941E1">
        <w:rPr>
          <w:i/>
          <w:sz w:val="18"/>
          <w:szCs w:val="1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Style w:val="af2"/>
        <w:tblW w:w="10176" w:type="dxa"/>
        <w:tblInd w:w="18" w:type="dxa"/>
        <w:tblLook w:val="0000"/>
      </w:tblPr>
      <w:tblGrid>
        <w:gridCol w:w="8515"/>
        <w:gridCol w:w="426"/>
        <w:gridCol w:w="243"/>
        <w:gridCol w:w="992"/>
      </w:tblGrid>
      <w:tr w:rsidR="00E64A11" w:rsidTr="003201B5">
        <w:trPr>
          <w:trHeight w:val="1"/>
        </w:trPr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на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листах</w:t>
            </w:r>
            <w:proofErr w:type="gramEnd"/>
            <w:r>
              <w:t>;</w:t>
            </w:r>
          </w:p>
        </w:tc>
      </w:tr>
      <w:tr w:rsidR="00E64A11" w:rsidTr="003201B5">
        <w:trPr>
          <w:trHeight w:val="1"/>
        </w:trPr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B941E1">
            <w:proofErr w:type="spellStart"/>
            <w:r>
              <w:t>перепланируемое</w:t>
            </w:r>
            <w:proofErr w:type="spellEnd"/>
            <w:r>
              <w:t xml:space="preserve"> помещение в многоквартирном доме (с отметкой: подлинник или нотариально заверенная копия)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</w:tr>
    </w:tbl>
    <w:p w:rsidR="00E64A11" w:rsidRDefault="00B941E1">
      <w:pPr>
        <w:tabs>
          <w:tab w:val="center" w:pos="1985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2) проект (проектная документация) переустройства и (или) перепланировки помещения в многоквартирном доме на  </w:t>
      </w:r>
      <w:r>
        <w:rPr>
          <w:szCs w:val="22"/>
        </w:rPr>
        <w:tab/>
      </w:r>
      <w:r>
        <w:rPr>
          <w:szCs w:val="22"/>
        </w:rPr>
        <w:tab/>
        <w:t>листах;</w:t>
      </w:r>
    </w:p>
    <w:p w:rsidR="00E64A11" w:rsidRDefault="00B941E1">
      <w:pPr>
        <w:tabs>
          <w:tab w:val="center" w:pos="1985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3) технический паспорт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 на  листах;</w:t>
      </w:r>
    </w:p>
    <w:p w:rsidR="00E64A11" w:rsidRDefault="00B941E1">
      <w:pPr>
        <w:tabs>
          <w:tab w:val="center" w:pos="1985"/>
          <w:tab w:val="left" w:pos="2552"/>
        </w:tabs>
        <w:jc w:val="both"/>
        <w:rPr>
          <w:szCs w:val="22"/>
        </w:rPr>
      </w:pPr>
      <w:r>
        <w:rPr>
          <w:szCs w:val="22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(представляется в случаях, если такое помещение в многоквартирном доме или дом, в котором оно находится, является памятником архитектуры, истории или культуры) на  листах;</w:t>
      </w:r>
    </w:p>
    <w:p w:rsidR="00E64A11" w:rsidRDefault="00B941E1">
      <w:pPr>
        <w:tabs>
          <w:tab w:val="center" w:pos="1985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5) документы, подтверждающие согласие временно отсутствующих членов семьи нанимателя на переустройство и (или) перепланировку помещения в многоквартирном доме, на  </w:t>
      </w:r>
      <w:r>
        <w:rPr>
          <w:szCs w:val="22"/>
        </w:rPr>
        <w:tab/>
        <w:t>листах (при необходимости);</w:t>
      </w:r>
    </w:p>
    <w:p w:rsidR="00E64A11" w:rsidRDefault="00B941E1">
      <w:pPr>
        <w:rPr>
          <w:szCs w:val="22"/>
        </w:rPr>
      </w:pPr>
      <w:r>
        <w:rPr>
          <w:szCs w:val="22"/>
        </w:rPr>
        <w:lastRenderedPageBreak/>
        <w:t xml:space="preserve">6) иные документы:_________________________________________________  </w:t>
      </w:r>
    </w:p>
    <w:p w:rsidR="00E64A11" w:rsidRPr="003201B5" w:rsidRDefault="00B941E1">
      <w:pPr>
        <w:ind w:left="2127"/>
        <w:jc w:val="center"/>
        <w:rPr>
          <w:i/>
          <w:sz w:val="18"/>
          <w:szCs w:val="18"/>
        </w:rPr>
      </w:pPr>
      <w:r w:rsidRPr="003201B5">
        <w:rPr>
          <w:i/>
          <w:sz w:val="18"/>
          <w:szCs w:val="18"/>
        </w:rPr>
        <w:t>(доверенности, выписки из уставов и др.)</w:t>
      </w:r>
    </w:p>
    <w:p w:rsidR="00E64A11" w:rsidRDefault="00B941E1">
      <w:pPr>
        <w:spacing w:before="240" w:after="120"/>
        <w:rPr>
          <w:szCs w:val="22"/>
        </w:rPr>
      </w:pPr>
      <w:r>
        <w:rPr>
          <w:szCs w:val="22"/>
        </w:rPr>
        <w:t>Подписи лиц, подавших заявление *:</w:t>
      </w:r>
    </w:p>
    <w:tbl>
      <w:tblPr>
        <w:tblStyle w:val="af2"/>
        <w:tblW w:w="9100" w:type="dxa"/>
        <w:tblInd w:w="18" w:type="dxa"/>
        <w:tblLook w:val="0000"/>
      </w:tblPr>
      <w:tblGrid>
        <w:gridCol w:w="294"/>
        <w:gridCol w:w="443"/>
        <w:gridCol w:w="259"/>
        <w:gridCol w:w="1575"/>
        <w:gridCol w:w="545"/>
        <w:gridCol w:w="438"/>
        <w:gridCol w:w="714"/>
        <w:gridCol w:w="1803"/>
        <w:gridCol w:w="229"/>
        <w:gridCol w:w="2800"/>
      </w:tblGrid>
      <w:tr w:rsidR="00E64A11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100" w:type="dxa"/>
        <w:tblInd w:w="18" w:type="dxa"/>
        <w:tblLook w:val="0000"/>
      </w:tblPr>
      <w:tblGrid>
        <w:gridCol w:w="294"/>
        <w:gridCol w:w="443"/>
        <w:gridCol w:w="259"/>
        <w:gridCol w:w="1575"/>
        <w:gridCol w:w="545"/>
        <w:gridCol w:w="438"/>
        <w:gridCol w:w="714"/>
        <w:gridCol w:w="1803"/>
        <w:gridCol w:w="229"/>
        <w:gridCol w:w="2800"/>
      </w:tblGrid>
      <w:tr w:rsidR="00E64A11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100" w:type="dxa"/>
        <w:tblInd w:w="18" w:type="dxa"/>
        <w:tblLook w:val="0000"/>
      </w:tblPr>
      <w:tblGrid>
        <w:gridCol w:w="294"/>
        <w:gridCol w:w="443"/>
        <w:gridCol w:w="259"/>
        <w:gridCol w:w="1575"/>
        <w:gridCol w:w="545"/>
        <w:gridCol w:w="438"/>
        <w:gridCol w:w="714"/>
        <w:gridCol w:w="1803"/>
        <w:gridCol w:w="229"/>
        <w:gridCol w:w="2800"/>
      </w:tblGrid>
      <w:tr w:rsidR="00E64A11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100" w:type="dxa"/>
        <w:tblInd w:w="18" w:type="dxa"/>
        <w:tblLook w:val="0000"/>
      </w:tblPr>
      <w:tblGrid>
        <w:gridCol w:w="294"/>
        <w:gridCol w:w="443"/>
        <w:gridCol w:w="259"/>
        <w:gridCol w:w="1575"/>
        <w:gridCol w:w="545"/>
        <w:gridCol w:w="438"/>
        <w:gridCol w:w="714"/>
        <w:gridCol w:w="1803"/>
        <w:gridCol w:w="229"/>
        <w:gridCol w:w="2800"/>
      </w:tblGrid>
      <w:tr w:rsidR="00E64A11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64A11" w:rsidRDefault="00B941E1">
      <w:pPr>
        <w:spacing w:before="120"/>
        <w:rPr>
          <w:szCs w:val="22"/>
        </w:rPr>
      </w:pPr>
      <w:r>
        <w:rPr>
          <w:szCs w:val="22"/>
        </w:rPr>
        <w:t>________________</w:t>
      </w:r>
    </w:p>
    <w:p w:rsidR="00E64A11" w:rsidRPr="003201B5" w:rsidRDefault="00B941E1">
      <w:pPr>
        <w:ind w:firstLine="567"/>
        <w:jc w:val="both"/>
        <w:rPr>
          <w:sz w:val="24"/>
        </w:rPr>
      </w:pPr>
      <w:r w:rsidRPr="003201B5">
        <w:rPr>
          <w:sz w:val="24"/>
        </w:rPr>
        <w:t>* При пользовании помещением в многоквартирном доме на основании договора социального найма заявление подписывается нанимателем, указанным в договоре в качестве стороны, при пользовании помещением в многоквартирном доме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------------------------------------------------------------------------------------------</w:t>
      </w:r>
    </w:p>
    <w:p w:rsidR="00E64A11" w:rsidRPr="003201B5" w:rsidRDefault="00B941E1">
      <w:pPr>
        <w:jc w:val="center"/>
        <w:rPr>
          <w:sz w:val="24"/>
        </w:rPr>
      </w:pPr>
      <w:r w:rsidRPr="003201B5">
        <w:rPr>
          <w:sz w:val="24"/>
        </w:rPr>
        <w:t>(следующие позиции заполняются должностным лицом, принявшим заявление)</w:t>
      </w:r>
    </w:p>
    <w:p w:rsidR="00E64A11" w:rsidRDefault="00E64A11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028" w:type="dxa"/>
        <w:tblInd w:w="18" w:type="dxa"/>
        <w:tblLook w:val="0000"/>
      </w:tblPr>
      <w:tblGrid>
        <w:gridCol w:w="4848"/>
        <w:gridCol w:w="567"/>
        <w:gridCol w:w="283"/>
        <w:gridCol w:w="1928"/>
        <w:gridCol w:w="537"/>
        <w:gridCol w:w="494"/>
        <w:gridCol w:w="371"/>
      </w:tblGrid>
      <w:tr w:rsidR="00E64A11" w:rsidTr="003201B5">
        <w:trPr>
          <w:trHeight w:val="1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r>
              <w:t>Д</w:t>
            </w:r>
            <w:r w:rsidR="003201B5">
              <w:t xml:space="preserve">окументы представлены на приеме   </w:t>
            </w:r>
            <w:r>
              <w:t>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64A11" w:rsidRDefault="00B941E1">
      <w:pPr>
        <w:spacing w:before="240"/>
        <w:rPr>
          <w:szCs w:val="22"/>
        </w:rPr>
      </w:pPr>
      <w:r>
        <w:rPr>
          <w:szCs w:val="22"/>
        </w:rPr>
        <w:t xml:space="preserve">Входящий номер регистрации заявления  </w:t>
      </w:r>
    </w:p>
    <w:tbl>
      <w:tblPr>
        <w:tblStyle w:val="af2"/>
        <w:tblW w:w="9595" w:type="dxa"/>
        <w:tblInd w:w="18" w:type="dxa"/>
        <w:tblLook w:val="0000"/>
      </w:tblPr>
      <w:tblGrid>
        <w:gridCol w:w="5415"/>
        <w:gridCol w:w="567"/>
        <w:gridCol w:w="283"/>
        <w:gridCol w:w="1928"/>
        <w:gridCol w:w="537"/>
        <w:gridCol w:w="494"/>
        <w:gridCol w:w="371"/>
      </w:tblGrid>
      <w:tr w:rsidR="00E64A11" w:rsidTr="003201B5">
        <w:trPr>
          <w:trHeight w:val="1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tabs>
                <w:tab w:val="left" w:pos="4082"/>
              </w:tabs>
            </w:pPr>
            <w:r>
              <w:t>Выдана расписка в получении</w:t>
            </w:r>
            <w:r w:rsidR="003201B5">
              <w:t xml:space="preserve"> документов </w:t>
            </w:r>
            <w:r>
              <w:t>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64A11" w:rsidRDefault="00B941E1">
      <w:pPr>
        <w:ind w:left="4111"/>
        <w:rPr>
          <w:szCs w:val="22"/>
        </w:rPr>
      </w:pPr>
      <w:r>
        <w:rPr>
          <w:szCs w:val="22"/>
        </w:rPr>
        <w:t xml:space="preserve">№  </w:t>
      </w:r>
    </w:p>
    <w:p w:rsidR="00E64A11" w:rsidRDefault="00E64A11">
      <w:pPr>
        <w:spacing w:after="240"/>
        <w:ind w:left="4451" w:right="3686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8461" w:type="dxa"/>
        <w:tblInd w:w="18" w:type="dxa"/>
        <w:tblLook w:val="0000"/>
      </w:tblPr>
      <w:tblGrid>
        <w:gridCol w:w="4281"/>
        <w:gridCol w:w="567"/>
        <w:gridCol w:w="283"/>
        <w:gridCol w:w="1928"/>
        <w:gridCol w:w="537"/>
        <w:gridCol w:w="494"/>
        <w:gridCol w:w="371"/>
      </w:tblGrid>
      <w:tr w:rsidR="00E64A11" w:rsidTr="003201B5">
        <w:trPr>
          <w:trHeight w:val="1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tabs>
                <w:tab w:val="left" w:pos="4082"/>
              </w:tabs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64A11" w:rsidRPr="003201B5" w:rsidRDefault="003201B5">
      <w:pPr>
        <w:ind w:left="4253" w:right="1841"/>
        <w:jc w:val="center"/>
        <w:rPr>
          <w:sz w:val="18"/>
          <w:szCs w:val="18"/>
        </w:rPr>
      </w:pPr>
      <w:r w:rsidRPr="003201B5">
        <w:rPr>
          <w:sz w:val="18"/>
          <w:szCs w:val="18"/>
        </w:rPr>
        <w:t xml:space="preserve"> </w:t>
      </w:r>
      <w:r w:rsidR="00B941E1" w:rsidRPr="003201B5">
        <w:rPr>
          <w:sz w:val="18"/>
          <w:szCs w:val="18"/>
        </w:rPr>
        <w:t>(подпись заявителя)</w:t>
      </w:r>
    </w:p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8108" w:type="dxa"/>
        <w:tblInd w:w="18" w:type="dxa"/>
        <w:tblLook w:val="0000"/>
      </w:tblPr>
      <w:tblGrid>
        <w:gridCol w:w="4706"/>
        <w:gridCol w:w="1276"/>
        <w:gridCol w:w="2126"/>
      </w:tblGrid>
      <w:tr w:rsidR="00E64A11">
        <w:trPr>
          <w:trHeight w:val="1"/>
        </w:trPr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>
        <w:trPr>
          <w:trHeight w:val="1"/>
        </w:trPr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Ф.И.О. должностного лица, принявшего заявление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(подпись)</w:t>
            </w:r>
          </w:p>
        </w:tc>
      </w:tr>
    </w:tbl>
    <w:p w:rsidR="00E64A11" w:rsidRDefault="00E64A11">
      <w:pPr>
        <w:sectPr w:rsidR="00E64A11">
          <w:endnotePr>
            <w:numFmt w:val="decimal"/>
          </w:endnotePr>
          <w:pgSz w:w="11906" w:h="16838"/>
          <w:pgMar w:top="1134" w:right="567" w:bottom="1134" w:left="1134" w:header="0" w:footer="0" w:gutter="0"/>
          <w:cols w:space="720"/>
        </w:sectPr>
      </w:pP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lastRenderedPageBreak/>
        <w:t>Приложение №3</w:t>
      </w: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E64A11" w:rsidRDefault="00E64A11">
      <w:pPr>
        <w:ind w:firstLine="709"/>
        <w:jc w:val="right"/>
        <w:rPr>
          <w:rFonts w:ascii="Calibri" w:eastAsia="Calibri" w:hAnsi="Calibri" w:cs="Calibri"/>
          <w:sz w:val="22"/>
          <w:szCs w:val="22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Default="00B941E1">
      <w:pPr>
        <w:pStyle w:val="ae"/>
        <w:widowControl/>
        <w:spacing w:after="0"/>
        <w:ind w:left="0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t>(Бланк органа,</w:t>
      </w: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br/>
        <w:t>осуществляющего</w:t>
      </w: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br/>
        <w:t>согласование)</w:t>
      </w: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Pr="003201B5" w:rsidRDefault="00B941E1">
      <w:pPr>
        <w:pStyle w:val="ad"/>
        <w:jc w:val="center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b/>
          <w:bCs/>
          <w:spacing w:val="60"/>
          <w:position w:val="3"/>
          <w:sz w:val="28"/>
          <w:szCs w:val="28"/>
          <w:vertAlign w:val="baseline"/>
        </w:rPr>
        <w:t>Решение</w:t>
      </w:r>
      <w:r w:rsidRPr="003201B5">
        <w:rPr>
          <w:rStyle w:val="FootnoteReference"/>
          <w:rFonts w:asciiTheme="minorHAnsi" w:eastAsia="SimSun" w:hAnsiTheme="minorHAnsi" w:cstheme="minorHAnsi"/>
          <w:b/>
          <w:bCs/>
          <w:spacing w:val="60"/>
          <w:position w:val="3"/>
          <w:sz w:val="28"/>
          <w:szCs w:val="28"/>
          <w:vertAlign w:val="baseline"/>
        </w:rPr>
        <w:br/>
      </w:r>
      <w:r w:rsidRPr="003201B5">
        <w:rPr>
          <w:rStyle w:val="FootnoteReference"/>
          <w:rFonts w:asciiTheme="minorHAnsi" w:eastAsia="SimSun" w:hAnsiTheme="minorHAnsi" w:cstheme="minorHAnsi"/>
          <w:b/>
          <w:bCs/>
          <w:position w:val="3"/>
          <w:sz w:val="28"/>
          <w:szCs w:val="28"/>
          <w:vertAlign w:val="baseline"/>
        </w:rPr>
        <w:t>о согласовании переустройства</w:t>
      </w:r>
      <w:r w:rsidRPr="003201B5">
        <w:rPr>
          <w:rStyle w:val="FootnoteReference"/>
          <w:rFonts w:asciiTheme="minorHAnsi" w:eastAsia="SimSun" w:hAnsiTheme="minorHAnsi" w:cstheme="minorHAnsi"/>
          <w:b/>
          <w:bCs/>
          <w:position w:val="3"/>
          <w:sz w:val="28"/>
          <w:szCs w:val="28"/>
          <w:vertAlign w:val="baseline"/>
        </w:rPr>
        <w:br/>
        <w:t>и (или) перепланировки жилого помещения</w:t>
      </w:r>
    </w:p>
    <w:p w:rsidR="00E64A11" w:rsidRPr="003201B5" w:rsidRDefault="00E64A1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</w:rPr>
      </w:pPr>
    </w:p>
    <w:tbl>
      <w:tblPr>
        <w:tblW w:w="10206" w:type="dxa"/>
        <w:tblLook w:val="060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687"/>
      </w:tblGrid>
      <w:tr w:rsidR="00E64A11" w:rsidRPr="003201B5" w:rsidTr="003201B5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В связи с обращением</w:t>
            </w:r>
          </w:p>
        </w:tc>
        <w:tc>
          <w:tcPr>
            <w:tcW w:w="7406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 w:rsidTr="003201B5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406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(Ф. И. О. физического лица, наименование юридического лица — заявителя)</w:t>
            </w:r>
          </w:p>
        </w:tc>
      </w:tr>
      <w:tr w:rsidR="00E64A11" w:rsidRPr="003201B5" w:rsidTr="003201B5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переустройство и (или) перепланировку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жилых </w:t>
            </w:r>
            <w:proofErr w:type="spell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помеще</w:t>
            </w:r>
            <w:proofErr w:type="spell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-</w:t>
            </w:r>
          </w:p>
        </w:tc>
      </w:tr>
      <w:tr w:rsidR="00E64A11" w:rsidRPr="003201B5" w:rsidTr="003201B5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13" w:type="dxa"/>
            <w:gridSpan w:val="4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(ненужное зачеркнуть)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4A11" w:rsidRPr="003201B5" w:rsidTr="003201B5"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proofErr w:type="spell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ний</w:t>
            </w:r>
            <w:proofErr w:type="spell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по адресу:</w:t>
            </w:r>
          </w:p>
        </w:tc>
        <w:tc>
          <w:tcPr>
            <w:tcW w:w="8330" w:type="dxa"/>
            <w:gridSpan w:val="7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 w:rsidP="003201B5">
            <w:pPr>
              <w:pStyle w:val="ad"/>
              <w:ind w:right="-575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 w:rsidTr="003201B5">
        <w:tc>
          <w:tcPr>
            <w:tcW w:w="5103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,</w:t>
            </w:r>
          </w:p>
        </w:tc>
        <w:tc>
          <w:tcPr>
            <w:tcW w:w="4886" w:type="dxa"/>
            <w:gridSpan w:val="3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ind w:left="57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занимаемых (принадлежащих)</w:t>
            </w:r>
          </w:p>
        </w:tc>
      </w:tr>
      <w:tr w:rsidR="00E64A11" w:rsidRPr="003201B5" w:rsidTr="003201B5">
        <w:tc>
          <w:tcPr>
            <w:tcW w:w="5103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86" w:type="dxa"/>
            <w:gridSpan w:val="3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(ненужное зачеркнуть)</w:t>
            </w:r>
          </w:p>
        </w:tc>
      </w:tr>
      <w:tr w:rsidR="00E64A11" w:rsidRPr="003201B5" w:rsidTr="003201B5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на основании:</w:t>
            </w:r>
          </w:p>
        </w:tc>
        <w:tc>
          <w:tcPr>
            <w:tcW w:w="8442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 w:rsidTr="003201B5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442" w:type="dxa"/>
            <w:gridSpan w:val="8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(вид и реквизиты правоустанавливающего документа на</w:t>
            </w:r>
            <w:proofErr w:type="gramEnd"/>
          </w:p>
        </w:tc>
      </w:tr>
      <w:tr w:rsidR="00E64A11" w:rsidRPr="003201B5" w:rsidTr="003201B5">
        <w:tc>
          <w:tcPr>
            <w:tcW w:w="9519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,</w:t>
            </w:r>
          </w:p>
        </w:tc>
      </w:tr>
      <w:tr w:rsidR="00E64A11" w:rsidRPr="003201B5" w:rsidTr="003201B5">
        <w:tc>
          <w:tcPr>
            <w:tcW w:w="951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 xml:space="preserve">переустраиваемое и (или) </w:t>
            </w:r>
            <w:proofErr w:type="spell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перепланируемое</w:t>
            </w:r>
            <w:proofErr w:type="spell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 xml:space="preserve"> жилое помещение)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64A11" w:rsidRPr="003201B5" w:rsidRDefault="00B941E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  <w:t>по результатам рассмотрения представленных документов принято решение:</w:t>
      </w:r>
    </w:p>
    <w:p w:rsidR="00E64A11" w:rsidRPr="003201B5" w:rsidRDefault="00E64A1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</w:rPr>
      </w:pPr>
    </w:p>
    <w:tbl>
      <w:tblPr>
        <w:tblW w:w="9645" w:type="dxa"/>
        <w:tblLook w:val="0600"/>
      </w:tblPr>
      <w:tblGrid>
        <w:gridCol w:w="1960"/>
        <w:gridCol w:w="450"/>
        <w:gridCol w:w="7235"/>
      </w:tblGrid>
      <w:tr w:rsidR="00E64A11" w:rsidRPr="003201B5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1. Дать согласие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на</w:t>
            </w:r>
            <w:proofErr w:type="gramEnd"/>
          </w:p>
        </w:tc>
        <w:tc>
          <w:tcPr>
            <w:tcW w:w="723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>
        <w:tc>
          <w:tcPr>
            <w:tcW w:w="1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E64A11" w:rsidRPr="003201B5" w:rsidRDefault="00B941E1">
      <w:pPr>
        <w:pStyle w:val="ae"/>
        <w:widowControl/>
        <w:spacing w:after="0"/>
        <w:ind w:left="0"/>
        <w:jc w:val="both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  <w:t>жилых помещений в соответствии с представленным проектом (проектной документацией).</w:t>
      </w:r>
    </w:p>
    <w:p w:rsidR="00E64A11" w:rsidRPr="003201B5" w:rsidRDefault="00B941E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  <w:t>2. Установить</w:t>
      </w:r>
      <w:r w:rsidRPr="003201B5">
        <w:rPr>
          <w:rStyle w:val="FootnoteReference"/>
          <w:rFonts w:asciiTheme="minorHAnsi" w:eastAsia="SimSun" w:hAnsiTheme="minorHAnsi" w:cstheme="minorHAnsi"/>
          <w:sz w:val="28"/>
          <w:szCs w:val="28"/>
          <w:vertAlign w:val="baseline"/>
        </w:rPr>
        <w:footnoteReference w:customMarkFollows="1" w:id="1"/>
        <w:t>*</w:t>
      </w: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  <w:t>:</w:t>
      </w:r>
    </w:p>
    <w:tbl>
      <w:tblPr>
        <w:tblW w:w="9645" w:type="dxa"/>
        <w:tblLook w:val="060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E64A11" w:rsidRPr="003201B5">
        <w:tc>
          <w:tcPr>
            <w:tcW w:w="65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6509"/>
              </w:tabs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срок производства ремонтно-строительных работ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с</w:t>
            </w:r>
            <w:proofErr w:type="gram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</w:t>
            </w: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 w:rsidP="003201B5">
            <w:pPr>
              <w:pStyle w:val="ad"/>
              <w:jc w:val="right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г</w:t>
            </w:r>
            <w:proofErr w:type="gram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.</w:t>
            </w:r>
          </w:p>
        </w:tc>
      </w:tr>
    </w:tbl>
    <w:p w:rsidR="00E64A11" w:rsidRPr="003201B5" w:rsidRDefault="00E64A1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</w:rPr>
      </w:pPr>
    </w:p>
    <w:tbl>
      <w:tblPr>
        <w:tblW w:w="9645" w:type="dxa"/>
        <w:tblLook w:val="060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E64A11" w:rsidRPr="003201B5">
        <w:tc>
          <w:tcPr>
            <w:tcW w:w="6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672"/>
              </w:tabs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по </w:t>
            </w: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 w:rsidP="003201B5">
            <w:pPr>
              <w:pStyle w:val="ad"/>
              <w:jc w:val="right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г</w:t>
            </w:r>
            <w:proofErr w:type="gram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.;</w:t>
            </w:r>
          </w:p>
        </w:tc>
      </w:tr>
      <w:tr w:rsidR="00E64A11" w:rsidRPr="003201B5">
        <w:tc>
          <w:tcPr>
            <w:tcW w:w="6481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6509"/>
              </w:tabs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режим производства ремонтно-строительных работ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с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6509"/>
              </w:tabs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часов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в</w:t>
            </w:r>
            <w:proofErr w:type="gramEnd"/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553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дни.</w:t>
            </w:r>
          </w:p>
        </w:tc>
      </w:tr>
      <w:tr w:rsidR="00E64A11" w:rsidRPr="003201B5">
        <w:tc>
          <w:tcPr>
            <w:tcW w:w="9645" w:type="dxa"/>
            <w:gridSpan w:val="1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4A11" w:rsidRPr="003201B5">
        <w:tc>
          <w:tcPr>
            <w:tcW w:w="9645" w:type="dxa"/>
            <w:gridSpan w:val="12"/>
            <w:tcBorders>
              <w:top w:val="single" w:sz="0" w:space="0" w:color="000000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64A11" w:rsidRPr="003201B5" w:rsidRDefault="00B941E1" w:rsidP="003201B5">
      <w:pPr>
        <w:pStyle w:val="ae"/>
        <w:spacing w:after="0"/>
        <w:ind w:left="0"/>
        <w:rPr>
          <w:rStyle w:val="FootnoteReference"/>
          <w:rFonts w:asciiTheme="minorHAnsi" w:eastAsia="SimSun" w:hAnsiTheme="minorHAnsi" w:cstheme="minorHAnsi"/>
          <w:position w:val="2"/>
          <w:sz w:val="20"/>
          <w:szCs w:val="20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0"/>
          <w:vertAlign w:val="baseline"/>
        </w:rPr>
        <w:t xml:space="preserve">3. Обязать заявителя осуществить переустройство и  (или) перепланировку жилого помещения в соответствии с проектом (проектной документацией) и </w:t>
      </w:r>
      <w:proofErr w:type="gramStart"/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0"/>
          <w:vertAlign w:val="baseline"/>
        </w:rPr>
        <w:t>с</w:t>
      </w:r>
      <w:proofErr w:type="gramEnd"/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0"/>
          <w:vertAlign w:val="baseline"/>
        </w:rPr>
        <w:t xml:space="preserve"> </w:t>
      </w:r>
    </w:p>
    <w:tbl>
      <w:tblPr>
        <w:tblW w:w="9645" w:type="dxa"/>
        <w:tblLook w:val="0600"/>
      </w:tblPr>
      <w:tblGrid>
        <w:gridCol w:w="3178"/>
        <w:gridCol w:w="6467"/>
      </w:tblGrid>
      <w:tr w:rsidR="00E64A11" w:rsidRPr="003201B5">
        <w:tc>
          <w:tcPr>
            <w:tcW w:w="3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соблюдением требований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</w:tr>
      <w:tr w:rsidR="00E64A11">
        <w:tc>
          <w:tcPr>
            <w:tcW w:w="3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6467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(указываются реквизиты нормативного правового акта субъекта</w:t>
            </w:r>
            <w:proofErr w:type="gramEnd"/>
          </w:p>
        </w:tc>
      </w:tr>
      <w:tr w:rsidR="00E64A11">
        <w:tc>
          <w:tcPr>
            <w:tcW w:w="9645" w:type="dxa"/>
            <w:gridSpan w:val="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c>
          <w:tcPr>
            <w:tcW w:w="9645" w:type="dxa"/>
            <w:gridSpan w:val="2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E64A11">
        <w:tc>
          <w:tcPr>
            <w:tcW w:w="9645" w:type="dxa"/>
            <w:gridSpan w:val="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c>
          <w:tcPr>
            <w:tcW w:w="9645" w:type="dxa"/>
            <w:gridSpan w:val="2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lastRenderedPageBreak/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E64A11" w:rsidRPr="003201B5" w:rsidRDefault="00B941E1" w:rsidP="003201B5">
      <w:pPr>
        <w:pStyle w:val="ae"/>
        <w:widowControl/>
        <w:spacing w:after="0"/>
        <w:ind w:left="0"/>
        <w:jc w:val="both"/>
        <w:rPr>
          <w:rStyle w:val="FootnoteReference"/>
          <w:rFonts w:ascii="Times New Roman" w:eastAsia="SimSun" w:hAnsi="Times New Roman"/>
          <w:position w:val="2"/>
          <w:sz w:val="20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E64A11" w:rsidRPr="003201B5" w:rsidRDefault="00B941E1" w:rsidP="003201B5">
      <w:pPr>
        <w:pStyle w:val="ae"/>
        <w:widowControl/>
        <w:spacing w:after="0"/>
        <w:ind w:left="0"/>
        <w:jc w:val="both"/>
        <w:rPr>
          <w:rStyle w:val="FootnoteReference"/>
          <w:rFonts w:ascii="Times New Roman" w:eastAsia="SimSun" w:hAnsi="Times New Roman"/>
          <w:position w:val="2"/>
          <w:sz w:val="20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E64A11" w:rsidRPr="003201B5" w:rsidRDefault="00B941E1" w:rsidP="003201B5">
      <w:pPr>
        <w:pStyle w:val="ad"/>
        <w:jc w:val="both"/>
        <w:rPr>
          <w:rStyle w:val="FootnoteReference"/>
          <w:rFonts w:ascii="Times New Roman" w:eastAsia="SimSun" w:hAnsi="Times New Roman"/>
          <w:position w:val="2"/>
          <w:sz w:val="20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 xml:space="preserve">6. Контроль за исполнением настоящего решения возложить </w:t>
      </w:r>
      <w:proofErr w:type="gramStart"/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на</w:t>
      </w:r>
      <w:proofErr w:type="gramEnd"/>
    </w:p>
    <w:tbl>
      <w:tblPr>
        <w:tblW w:w="9645" w:type="dxa"/>
        <w:tblLook w:val="0600"/>
      </w:tblPr>
      <w:tblGrid>
        <w:gridCol w:w="9645"/>
      </w:tblGrid>
      <w:tr w:rsidR="00E64A11">
        <w:tc>
          <w:tcPr>
            <w:tcW w:w="964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c>
          <w:tcPr>
            <w:tcW w:w="964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(наименование структурного подразделения и (или) Ф. И. О. должностного лица органа,</w:t>
            </w:r>
            <w:proofErr w:type="gramEnd"/>
          </w:p>
        </w:tc>
      </w:tr>
      <w:tr w:rsidR="00E64A11">
        <w:tc>
          <w:tcPr>
            <w:tcW w:w="964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c>
          <w:tcPr>
            <w:tcW w:w="964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осуществляющего</w:t>
            </w:r>
            <w:proofErr w:type="gramEnd"/>
            <w:r>
              <w:rPr>
                <w:rStyle w:val="FootnoteReference"/>
              </w:rPr>
              <w:t xml:space="preserve"> согласование)</w:t>
            </w:r>
          </w:p>
        </w:tc>
      </w:tr>
    </w:tbl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4535" w:type="dxa"/>
        <w:jc w:val="right"/>
        <w:tblLook w:val="0600"/>
      </w:tblPr>
      <w:tblGrid>
        <w:gridCol w:w="4535"/>
      </w:tblGrid>
      <w:tr w:rsidR="00E64A11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rPr>
          <w:jc w:val="right"/>
        </w:trPr>
        <w:tc>
          <w:tcPr>
            <w:tcW w:w="453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(подпись должностного лица органа,</w:t>
            </w:r>
            <w:r>
              <w:rPr>
                <w:rStyle w:val="FootnoteReference"/>
              </w:rPr>
              <w:br/>
              <w:t>осуществляющего согласование)</w:t>
            </w:r>
          </w:p>
        </w:tc>
      </w:tr>
    </w:tbl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Default="00B941E1">
      <w:pPr>
        <w:pStyle w:val="ad"/>
        <w:jc w:val="right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М. П.</w:t>
      </w: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9645" w:type="dxa"/>
        <w:tblLook w:val="060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E64A11">
        <w:tc>
          <w:tcPr>
            <w:tcW w:w="1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tabs>
                <w:tab w:val="right" w:pos="1418"/>
              </w:tabs>
              <w:rPr>
                <w:rStyle w:val="FootnoteReference"/>
              </w:rPr>
            </w:pPr>
            <w:r w:rsidRPr="003201B5">
              <w:rPr>
                <w:rStyle w:val="FootnoteReference"/>
                <w:rFonts w:ascii="Times New Roman" w:hAnsi="Times New Roman" w:cs="Times New Roman"/>
                <w:sz w:val="28"/>
                <w:vertAlign w:val="baseline"/>
              </w:rPr>
              <w:t>Получил</w:t>
            </w:r>
            <w:proofErr w:type="gramStart"/>
            <w:r w:rsidRPr="003201B5">
              <w:rPr>
                <w:rStyle w:val="FootnoteReference"/>
                <w:rFonts w:ascii="Times New Roman" w:hAnsi="Times New Roman" w:cs="Times New Roman"/>
                <w:sz w:val="28"/>
                <w:vertAlign w:val="baseline"/>
              </w:rPr>
              <w:t>:</w:t>
            </w:r>
            <w:r>
              <w:rPr>
                <w:rStyle w:val="FootnoteReference"/>
                <w:sz w:val="28"/>
              </w:rPr>
              <w:t xml:space="preserve"> </w:t>
            </w:r>
            <w:r>
              <w:rPr>
                <w:rStyle w:val="FootnoteReference"/>
                <w:sz w:val="28"/>
              </w:rPr>
              <w:tab/>
              <w:t>«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jc w:val="right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rPr>
                <w:rStyle w:val="FootnoteReference"/>
              </w:rPr>
            </w:pPr>
            <w:r>
              <w:rPr>
                <w:rStyle w:val="FootnoteReference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otnoteReference"/>
                <w:sz w:val="28"/>
              </w:rPr>
              <w:t>г</w:t>
            </w:r>
            <w:proofErr w:type="gramEnd"/>
            <w:r>
              <w:rPr>
                <w:rStyle w:val="FootnoteReference"/>
                <w:sz w:val="28"/>
              </w:rPr>
              <w:t>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ind w:left="57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 xml:space="preserve">(заполняется в </w:t>
            </w:r>
            <w:proofErr w:type="gramEnd"/>
          </w:p>
        </w:tc>
      </w:tr>
      <w:tr w:rsidR="00E64A11">
        <w:tc>
          <w:tcPr>
            <w:tcW w:w="1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  <w:tc>
          <w:tcPr>
            <w:tcW w:w="5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19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392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578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(подпись заявителя или</w:t>
            </w:r>
            <w:r>
              <w:rPr>
                <w:rStyle w:val="FootnoteReference"/>
              </w:rPr>
              <w:br/>
              <w:t>уполномоченного лица заявителей)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ind w:left="57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случае</w:t>
            </w:r>
            <w:proofErr w:type="gramEnd"/>
            <w:r>
              <w:rPr>
                <w:rStyle w:val="FootnoteReference"/>
              </w:rPr>
              <w:t xml:space="preserve"> получения решения лично)</w:t>
            </w:r>
          </w:p>
        </w:tc>
      </w:tr>
    </w:tbl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9624" w:type="dxa"/>
        <w:jc w:val="right"/>
        <w:tblLook w:val="060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E64A11" w:rsidRPr="003201B5">
        <w:trPr>
          <w:jc w:val="right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5564"/>
              </w:tabs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 xml:space="preserve">Решение направлено в адрес заявителя (ей) </w:t>
            </w: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jc w:val="right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г</w:t>
            </w:r>
            <w:proofErr w:type="gramEnd"/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.</w:t>
            </w:r>
          </w:p>
        </w:tc>
      </w:tr>
      <w:tr w:rsidR="00E64A11">
        <w:trPr>
          <w:jc w:val="right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19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392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</w:tbl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4535" w:type="dxa"/>
        <w:jc w:val="right"/>
        <w:tblLook w:val="0600"/>
      </w:tblPr>
      <w:tblGrid>
        <w:gridCol w:w="4535"/>
      </w:tblGrid>
      <w:tr w:rsidR="00E64A11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rPr>
          <w:jc w:val="right"/>
        </w:trPr>
        <w:tc>
          <w:tcPr>
            <w:tcW w:w="453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(подпись должностного лица,</w:t>
            </w:r>
            <w:r>
              <w:rPr>
                <w:rStyle w:val="FootnoteReference"/>
              </w:rPr>
              <w:br/>
              <w:t>направившего решение в адрес</w:t>
            </w:r>
            <w:r>
              <w:rPr>
                <w:rStyle w:val="FootnoteReference"/>
              </w:rPr>
              <w:br/>
              <w:t>заявителя (ей)</w:t>
            </w:r>
            <w:proofErr w:type="gramEnd"/>
          </w:p>
        </w:tc>
      </w:tr>
    </w:tbl>
    <w:p w:rsidR="003201B5" w:rsidRDefault="003201B5">
      <w:pPr>
        <w:ind w:firstLine="709"/>
        <w:jc w:val="center"/>
        <w:rPr>
          <w:szCs w:val="22"/>
        </w:rPr>
      </w:pPr>
    </w:p>
    <w:p w:rsidR="003201B5" w:rsidRDefault="003201B5">
      <w:pPr>
        <w:rPr>
          <w:szCs w:val="22"/>
        </w:rPr>
      </w:pPr>
      <w:r>
        <w:rPr>
          <w:szCs w:val="22"/>
        </w:rPr>
        <w:br w:type="page"/>
      </w: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lastRenderedPageBreak/>
        <w:t>Приложение №4</w:t>
      </w: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E64A11" w:rsidRDefault="00E64A11">
      <w:pPr>
        <w:ind w:firstLine="709"/>
        <w:jc w:val="right"/>
        <w:rPr>
          <w:sz w:val="24"/>
        </w:rPr>
      </w:pPr>
    </w:p>
    <w:p w:rsidR="00E64A11" w:rsidRPr="003201B5" w:rsidRDefault="00B941E1">
      <w:pPr>
        <w:pStyle w:val="ae"/>
        <w:widowControl/>
        <w:spacing w:after="0"/>
        <w:ind w:left="0"/>
        <w:rPr>
          <w:rFonts w:ascii="Times New Roman" w:eastAsia="Times New Roman" w:hAnsi="Times New Roman"/>
          <w:vertAlign w:val="superscript"/>
        </w:rPr>
      </w:pPr>
      <w:r w:rsidRPr="003201B5">
        <w:rPr>
          <w:rFonts w:ascii="Times New Roman" w:eastAsia="Times New Roman" w:hAnsi="Times New Roman"/>
          <w:vertAlign w:val="superscript"/>
        </w:rPr>
        <w:t>(Бланк органа,</w:t>
      </w:r>
      <w:r w:rsidRPr="003201B5">
        <w:rPr>
          <w:rFonts w:ascii="Times New Roman" w:eastAsia="Times New Roman" w:hAnsi="Times New Roman"/>
          <w:vertAlign w:val="superscript"/>
        </w:rPr>
        <w:br/>
        <w:t>осуществляющего</w:t>
      </w:r>
      <w:r w:rsidRPr="003201B5">
        <w:rPr>
          <w:rFonts w:ascii="Times New Roman" w:eastAsia="Times New Roman" w:hAnsi="Times New Roman"/>
          <w:vertAlign w:val="superscript"/>
        </w:rPr>
        <w:br/>
        <w:t>согласование)</w:t>
      </w:r>
    </w:p>
    <w:p w:rsidR="00E64A11" w:rsidRDefault="00E64A11">
      <w:pPr>
        <w:pStyle w:val="ad"/>
        <w:rPr>
          <w:rFonts w:ascii="Times New Roman" w:eastAsia="Times New Roman" w:hAnsi="Times New Roman"/>
        </w:rPr>
      </w:pPr>
    </w:p>
    <w:p w:rsidR="00E64A11" w:rsidRDefault="00E64A11">
      <w:pPr>
        <w:pStyle w:val="ad"/>
        <w:rPr>
          <w:rFonts w:ascii="Times New Roman" w:eastAsia="Times New Roman" w:hAnsi="Times New Roman"/>
        </w:rPr>
      </w:pPr>
    </w:p>
    <w:p w:rsidR="00E64A11" w:rsidRDefault="00E64A11">
      <w:pPr>
        <w:pStyle w:val="ad"/>
        <w:rPr>
          <w:rFonts w:ascii="Times New Roman" w:eastAsia="Times New Roman" w:hAnsi="Times New Roman"/>
        </w:rPr>
      </w:pPr>
    </w:p>
    <w:p w:rsidR="00E64A11" w:rsidRDefault="00B941E1">
      <w:pPr>
        <w:pStyle w:val="ad"/>
        <w:jc w:val="center"/>
        <w:rPr>
          <w:rFonts w:ascii="Times New Roman" w:eastAsia="Times New Roman" w:hAnsi="Times New Roman"/>
          <w:b/>
          <w:bCs/>
          <w:sz w:val="32"/>
        </w:rPr>
      </w:pPr>
      <w:r>
        <w:rPr>
          <w:rFonts w:ascii="Times New Roman" w:eastAsia="Times New Roman" w:hAnsi="Times New Roman"/>
          <w:b/>
          <w:bCs/>
          <w:spacing w:val="60"/>
          <w:sz w:val="32"/>
        </w:rPr>
        <w:t>Решение</w:t>
      </w:r>
      <w:r>
        <w:rPr>
          <w:rFonts w:ascii="Times New Roman" w:eastAsia="Times New Roman" w:hAnsi="Times New Roman"/>
          <w:b/>
          <w:bCs/>
          <w:spacing w:val="60"/>
          <w:sz w:val="32"/>
        </w:rPr>
        <w:br/>
      </w:r>
      <w:r>
        <w:rPr>
          <w:rFonts w:ascii="Times New Roman" w:eastAsia="Times New Roman" w:hAnsi="Times New Roman"/>
          <w:b/>
          <w:bCs/>
          <w:sz w:val="32"/>
        </w:rPr>
        <w:t>об отказе в согласовании переустройства</w:t>
      </w:r>
      <w:r>
        <w:rPr>
          <w:rFonts w:ascii="Times New Roman" w:eastAsia="Times New Roman" w:hAnsi="Times New Roman"/>
          <w:b/>
          <w:bCs/>
          <w:sz w:val="32"/>
        </w:rPr>
        <w:br/>
        <w:t>и (или) перепланировки жилого помещения</w:t>
      </w:r>
    </w:p>
    <w:p w:rsidR="00E64A11" w:rsidRDefault="00E64A11">
      <w:pPr>
        <w:pStyle w:val="ad"/>
        <w:jc w:val="center"/>
        <w:rPr>
          <w:rFonts w:ascii="Times New Roman" w:eastAsia="Times New Roman" w:hAnsi="Times New Roman"/>
          <w:b/>
          <w:bCs/>
          <w:sz w:val="32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10206" w:type="dxa"/>
        <w:tblLook w:val="060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687"/>
      </w:tblGrid>
      <w:tr w:rsidR="00E64A11" w:rsidRPr="003201B5" w:rsidTr="003201B5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В связи с обращением</w:t>
            </w:r>
          </w:p>
        </w:tc>
        <w:tc>
          <w:tcPr>
            <w:tcW w:w="7406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</w:tr>
      <w:tr w:rsidR="00E64A11" w:rsidTr="003201B5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  <w:tc>
          <w:tcPr>
            <w:tcW w:w="7406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(Ф. И. О. физического лица, наименование юридического лица — заявителя)</w:t>
            </w:r>
          </w:p>
        </w:tc>
      </w:tr>
      <w:tr w:rsidR="00E64A11" w:rsidRPr="003201B5" w:rsidTr="003201B5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переустройство и (или) перепланировку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 xml:space="preserve">жилых </w:t>
            </w:r>
            <w:proofErr w:type="spell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помеще</w:t>
            </w:r>
            <w:proofErr w:type="spellEnd"/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-</w:t>
            </w:r>
          </w:p>
        </w:tc>
      </w:tr>
      <w:tr w:rsidR="00E64A11" w:rsidTr="003201B5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  <w:tc>
          <w:tcPr>
            <w:tcW w:w="4913" w:type="dxa"/>
            <w:gridSpan w:val="4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(ненужное зачеркнуть)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 w:rsidRPr="003201B5" w:rsidTr="003201B5"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="Times New Roman" w:hAnsi="Times New Roman" w:cs="Times New Roman"/>
                <w:vertAlign w:val="baseline"/>
              </w:rPr>
            </w:pPr>
            <w:proofErr w:type="spellStart"/>
            <w:r w:rsidRPr="003201B5">
              <w:rPr>
                <w:rStyle w:val="FootnoteReference"/>
                <w:rFonts w:ascii="Times New Roman" w:hAnsi="Times New Roman" w:cs="Times New Roman"/>
                <w:sz w:val="28"/>
                <w:vertAlign w:val="baseline"/>
              </w:rPr>
              <w:t>ний</w:t>
            </w:r>
            <w:proofErr w:type="spellEnd"/>
            <w:r w:rsidRPr="003201B5">
              <w:rPr>
                <w:rStyle w:val="FootnoteReference"/>
                <w:rFonts w:ascii="Times New Roman" w:hAnsi="Times New Roman" w:cs="Times New Roman"/>
                <w:sz w:val="28"/>
                <w:vertAlign w:val="baseline"/>
              </w:rPr>
              <w:t xml:space="preserve"> по адресу:</w:t>
            </w:r>
          </w:p>
        </w:tc>
        <w:tc>
          <w:tcPr>
            <w:tcW w:w="8330" w:type="dxa"/>
            <w:gridSpan w:val="7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="Times New Roman" w:hAnsi="Times New Roman" w:cs="Times New Roman"/>
                <w:vertAlign w:val="baseline"/>
              </w:rPr>
            </w:pPr>
          </w:p>
        </w:tc>
      </w:tr>
      <w:tr w:rsidR="00E64A11" w:rsidTr="003201B5">
        <w:tc>
          <w:tcPr>
            <w:tcW w:w="5103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,</w:t>
            </w:r>
          </w:p>
        </w:tc>
        <w:tc>
          <w:tcPr>
            <w:tcW w:w="4886" w:type="dxa"/>
            <w:gridSpan w:val="3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ind w:left="57"/>
              <w:jc w:val="center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занимаемых (принадлежащих)</w:t>
            </w:r>
          </w:p>
        </w:tc>
      </w:tr>
      <w:tr w:rsidR="00E64A11" w:rsidTr="003201B5">
        <w:tc>
          <w:tcPr>
            <w:tcW w:w="5103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4886" w:type="dxa"/>
            <w:gridSpan w:val="3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(ненужное зачеркнуть)</w:t>
            </w:r>
          </w:p>
        </w:tc>
      </w:tr>
      <w:tr w:rsidR="00E64A11" w:rsidRPr="003201B5" w:rsidTr="003201B5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на основании:</w:t>
            </w:r>
          </w:p>
        </w:tc>
        <w:tc>
          <w:tcPr>
            <w:tcW w:w="8442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</w:tr>
      <w:tr w:rsidR="00E64A11" w:rsidTr="003201B5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8442" w:type="dxa"/>
            <w:gridSpan w:val="8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(вид и реквизиты правоустанавливающего документа на</w:t>
            </w:r>
            <w:proofErr w:type="gramEnd"/>
          </w:p>
        </w:tc>
      </w:tr>
      <w:tr w:rsidR="00E64A11" w:rsidTr="003201B5">
        <w:tc>
          <w:tcPr>
            <w:tcW w:w="9519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,</w:t>
            </w:r>
          </w:p>
        </w:tc>
      </w:tr>
      <w:tr w:rsidR="00E64A11" w:rsidTr="003201B5">
        <w:tc>
          <w:tcPr>
            <w:tcW w:w="951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 xml:space="preserve">переустраиваемое и (или) </w:t>
            </w:r>
            <w:proofErr w:type="spellStart"/>
            <w:r>
              <w:rPr>
                <w:rStyle w:val="FootnoteReference"/>
              </w:rPr>
              <w:t>перепланируемое</w:t>
            </w:r>
            <w:proofErr w:type="spellEnd"/>
            <w:r>
              <w:rPr>
                <w:rStyle w:val="FootnoteReference"/>
              </w:rPr>
              <w:t xml:space="preserve"> жилое помещение)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</w:tr>
    </w:tbl>
    <w:p w:rsidR="00E64A11" w:rsidRPr="003201B5" w:rsidRDefault="00B941E1" w:rsidP="003201B5">
      <w:pPr>
        <w:pStyle w:val="ad"/>
        <w:jc w:val="both"/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по результатам рассмотрения представленных документов принято решение об отказе в проведении ___________________ по основаниям:</w:t>
      </w:r>
    </w:p>
    <w:p w:rsidR="00E64A11" w:rsidRDefault="00B941E1">
      <w:pPr>
        <w:pStyle w:val="ad"/>
        <w:rPr>
          <w:rStyle w:val="FootnoteReference"/>
          <w:rFonts w:ascii="Times New Roman" w:eastAsia="SimSun" w:hAnsi="Times New Roman"/>
          <w:position w:val="2"/>
          <w:sz w:val="28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 w:rsidR="003201B5"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__________________________</w:t>
      </w:r>
      <w:r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.</w:t>
      </w:r>
    </w:p>
    <w:p w:rsidR="00E64A11" w:rsidRPr="003201B5" w:rsidRDefault="00B941E1">
      <w:pPr>
        <w:pStyle w:val="ad"/>
        <w:ind w:firstLine="709"/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 xml:space="preserve">Дополнительная </w:t>
      </w:r>
      <w:proofErr w:type="spellStart"/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информация:_______________________________________</w:t>
      </w:r>
      <w:proofErr w:type="spellEnd"/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.</w:t>
      </w:r>
    </w:p>
    <w:p w:rsidR="00E64A11" w:rsidRPr="003201B5" w:rsidRDefault="00B941E1">
      <w:pPr>
        <w:pStyle w:val="ad"/>
        <w:ind w:firstLine="709"/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Вы вправе повторно обратиться в Администрацию с заявлением о проведени</w:t>
      </w:r>
      <w:r w:rsidR="00E53867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и муниципальной услуги после уст</w:t>
      </w: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ранения указанных нарушений.</w:t>
      </w:r>
    </w:p>
    <w:p w:rsidR="00E64A11" w:rsidRPr="003201B5" w:rsidRDefault="00B941E1" w:rsidP="00E53867">
      <w:pPr>
        <w:pStyle w:val="ad"/>
        <w:ind w:firstLine="709"/>
        <w:jc w:val="both"/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Данный отказ может быть обжалован в досудебном порядке путем напр</w:t>
      </w:r>
      <w:r w:rsidR="00E53867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а</w:t>
      </w: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вления жалобы в Администрацию, а также в судебном порядке.</w:t>
      </w: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8"/>
          <w:szCs w:val="20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8"/>
          <w:szCs w:val="20"/>
        </w:rPr>
      </w:pPr>
    </w:p>
    <w:p w:rsidR="00E64A11" w:rsidRDefault="00B941E1">
      <w:pPr>
        <w:pStyle w:val="ad"/>
        <w:rPr>
          <w:rStyle w:val="FootnoteReference"/>
          <w:rFonts w:ascii="Times New Roman" w:eastAsia="SimSun" w:hAnsi="Times New Roman"/>
          <w:position w:val="2"/>
          <w:sz w:val="28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_______________________________________</w:t>
      </w:r>
    </w:p>
    <w:p w:rsidR="00E64A11" w:rsidRDefault="00B941E1">
      <w:pPr>
        <w:pStyle w:val="ad"/>
        <w:rPr>
          <w:rStyle w:val="FootnoteReference"/>
          <w:rFonts w:ascii="Times New Roman" w:eastAsia="SimSun" w:hAnsi="Times New Roman"/>
          <w:i/>
          <w:iCs/>
          <w:position w:val="2"/>
          <w:sz w:val="20"/>
          <w:szCs w:val="20"/>
        </w:rPr>
      </w:pPr>
      <w:r>
        <w:rPr>
          <w:rStyle w:val="FootnoteReference"/>
          <w:rFonts w:ascii="Times New Roman" w:eastAsia="SimSun" w:hAnsi="Times New Roman"/>
          <w:i/>
          <w:iCs/>
          <w:position w:val="2"/>
          <w:sz w:val="20"/>
          <w:szCs w:val="20"/>
        </w:rPr>
        <w:t>Должность и ФИО сотрудника, принявшего решение</w:t>
      </w:r>
    </w:p>
    <w:p w:rsidR="00E64A11" w:rsidRDefault="00E64A11">
      <w:pPr>
        <w:ind w:left="6521"/>
        <w:jc w:val="center"/>
        <w:rPr>
          <w:rFonts w:cs="Arial"/>
          <w:sz w:val="18"/>
          <w:szCs w:val="18"/>
        </w:rPr>
      </w:pPr>
    </w:p>
    <w:sectPr w:rsidR="00E64A11" w:rsidSect="003201B5">
      <w:headerReference w:type="default" r:id="rId14"/>
      <w:endnotePr>
        <w:numFmt w:val="decimal"/>
      </w:endnotePr>
      <w:pgSz w:w="11906" w:h="16838"/>
      <w:pgMar w:top="1134" w:right="567" w:bottom="1134" w:left="1134" w:header="709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A9" w:rsidRDefault="005574A9" w:rsidP="00E64A11">
      <w:r>
        <w:separator/>
      </w:r>
    </w:p>
  </w:endnote>
  <w:endnote w:type="continuationSeparator" w:id="0">
    <w:p w:rsidR="005574A9" w:rsidRDefault="005574A9" w:rsidP="00E6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charset w:val="0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A9" w:rsidRDefault="005574A9" w:rsidP="00E64A11">
      <w:r>
        <w:separator/>
      </w:r>
    </w:p>
  </w:footnote>
  <w:footnote w:type="continuationSeparator" w:id="0">
    <w:p w:rsidR="005574A9" w:rsidRDefault="005574A9" w:rsidP="00E64A11">
      <w:r>
        <w:continuationSeparator/>
      </w:r>
    </w:p>
  </w:footnote>
  <w:footnote w:id="1">
    <w:p w:rsidR="000B66DC" w:rsidRDefault="000B66DC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t>*</w:t>
      </w:r>
      <w:r>
        <w:rPr>
          <w:rStyle w:val="FootnoteReference"/>
          <w:rFonts w:ascii="Times New Roman" w:eastAsia="SimSun" w:hAnsi="Times New Roman"/>
          <w:sz w:val="20"/>
          <w:szCs w:val="20"/>
        </w:rPr>
        <w:t>*</w:t>
      </w:r>
      <w:r>
        <w:rPr>
          <w:rStyle w:val="FootnoteReference"/>
          <w:rFonts w:ascii="Times New Roman" w:eastAsia="SimSun" w:hAnsi="Times New Roman"/>
          <w:position w:val="1"/>
          <w:sz w:val="28"/>
          <w:szCs w:val="20"/>
        </w:rPr>
        <w:tab/>
        <w:t xml:space="preserve"> </w:t>
      </w: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t>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DC" w:rsidRDefault="002C0D53">
    <w:pPr>
      <w:pStyle w:val="Header"/>
      <w:tabs>
        <w:tab w:val="clear" w:pos="7143"/>
        <w:tab w:val="clear" w:pos="14287"/>
        <w:tab w:val="center" w:pos="4677"/>
        <w:tab w:val="right" w:pos="9355"/>
      </w:tabs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fldChar w:fldCharType="begin"/>
    </w:r>
    <w:r w:rsidR="000B66DC">
      <w:rPr>
        <w:rFonts w:ascii="Calibri" w:eastAsia="Calibri" w:hAnsi="Calibri"/>
        <w:sz w:val="22"/>
        <w:szCs w:val="22"/>
      </w:rPr>
      <w:instrText xml:space="preserve"> PAGE </w:instrText>
    </w:r>
    <w:r>
      <w:rPr>
        <w:rFonts w:ascii="Calibri" w:eastAsia="Calibri" w:hAnsi="Calibri"/>
        <w:sz w:val="22"/>
        <w:szCs w:val="22"/>
      </w:rPr>
      <w:fldChar w:fldCharType="separate"/>
    </w:r>
    <w:r w:rsidR="00BC25A1">
      <w:rPr>
        <w:rFonts w:ascii="Calibri" w:eastAsia="Calibri" w:hAnsi="Calibri"/>
        <w:noProof/>
        <w:sz w:val="22"/>
        <w:szCs w:val="22"/>
      </w:rPr>
      <w:t>33</w:t>
    </w:r>
    <w:r>
      <w:rPr>
        <w:rFonts w:ascii="Calibri" w:eastAsia="Calibri" w:hAnsi="Calibri"/>
        <w:sz w:val="22"/>
        <w:szCs w:val="22"/>
      </w:rPr>
      <w:fldChar w:fldCharType="end"/>
    </w:r>
  </w:p>
  <w:p w:rsidR="000B66DC" w:rsidRDefault="000B66DC">
    <w:pPr>
      <w:pStyle w:val="Header"/>
      <w:tabs>
        <w:tab w:val="clear" w:pos="7143"/>
        <w:tab w:val="clear" w:pos="14287"/>
        <w:tab w:val="center" w:pos="4677"/>
        <w:tab w:val="right" w:pos="9355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7A3"/>
    <w:multiLevelType w:val="multilevel"/>
    <w:tmpl w:val="2B908A12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720" w:firstLine="0"/>
      </w:pPr>
    </w:lvl>
    <w:lvl w:ilvl="2">
      <w:start w:val="2"/>
      <w:numFmt w:val="decimal"/>
      <w:lvlText w:val="%1.%2.%3."/>
      <w:lvlJc w:val="left"/>
      <w:pPr>
        <w:ind w:left="1080" w:firstLine="0"/>
      </w:pPr>
      <w:rPr>
        <w:color w:val="000000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">
    <w:nsid w:val="03DB1BC4"/>
    <w:multiLevelType w:val="multilevel"/>
    <w:tmpl w:val="66BCB3F4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720" w:firstLine="0"/>
      </w:pPr>
    </w:lvl>
    <w:lvl w:ilvl="2">
      <w:start w:val="5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2">
    <w:nsid w:val="1783440E"/>
    <w:multiLevelType w:val="multilevel"/>
    <w:tmpl w:val="4F08574C"/>
    <w:name w:val="Нумерованный список 3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720" w:firstLine="0"/>
      </w:pPr>
    </w:lvl>
    <w:lvl w:ilvl="2">
      <w:start w:val="2"/>
      <w:numFmt w:val="decimal"/>
      <w:lvlText w:val="%1.%2.%3."/>
      <w:lvlJc w:val="left"/>
      <w:pPr>
        <w:ind w:left="1080" w:firstLine="0"/>
      </w:pPr>
      <w:rPr>
        <w:color w:val="000000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3">
    <w:nsid w:val="19AD3961"/>
    <w:multiLevelType w:val="hybridMultilevel"/>
    <w:tmpl w:val="52C81A16"/>
    <w:lvl w:ilvl="0" w:tplc="23E4436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8FE0B2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1DA1BA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2DC86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0F69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200B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C044B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CF04BD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F8EDE0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21237F32"/>
    <w:multiLevelType w:val="hybridMultilevel"/>
    <w:tmpl w:val="F0520560"/>
    <w:name w:val="Нумерованный список 1"/>
    <w:lvl w:ilvl="0" w:tplc="8BC8FB62">
      <w:start w:val="1"/>
      <w:numFmt w:val="decimal"/>
      <w:lvlText w:val="%1)"/>
      <w:lvlJc w:val="left"/>
      <w:pPr>
        <w:ind w:left="360" w:firstLine="0"/>
      </w:pPr>
    </w:lvl>
    <w:lvl w:ilvl="1" w:tplc="60422B12">
      <w:start w:val="1"/>
      <w:numFmt w:val="decimal"/>
      <w:lvlText w:val="%2)"/>
      <w:lvlJc w:val="left"/>
      <w:pPr>
        <w:ind w:left="720" w:firstLine="0"/>
      </w:pPr>
    </w:lvl>
    <w:lvl w:ilvl="2" w:tplc="9D80D956">
      <w:start w:val="1"/>
      <w:numFmt w:val="decimal"/>
      <w:lvlText w:val="%3)"/>
      <w:lvlJc w:val="left"/>
      <w:pPr>
        <w:ind w:left="1080" w:firstLine="0"/>
      </w:pPr>
    </w:lvl>
    <w:lvl w:ilvl="3" w:tplc="5FD4E47C">
      <w:start w:val="1"/>
      <w:numFmt w:val="decimal"/>
      <w:lvlText w:val="%4."/>
      <w:lvlJc w:val="left"/>
      <w:pPr>
        <w:ind w:left="1440" w:firstLine="0"/>
      </w:pPr>
    </w:lvl>
    <w:lvl w:ilvl="4" w:tplc="2F2406F0">
      <w:start w:val="1"/>
      <w:numFmt w:val="lowerLetter"/>
      <w:lvlText w:val="%5."/>
      <w:lvlJc w:val="left"/>
      <w:pPr>
        <w:ind w:left="1800" w:firstLine="0"/>
      </w:pPr>
    </w:lvl>
    <w:lvl w:ilvl="5" w:tplc="A2064224">
      <w:start w:val="1"/>
      <w:numFmt w:val="lowerRoman"/>
      <w:lvlText w:val="%6."/>
      <w:lvlJc w:val="left"/>
      <w:pPr>
        <w:ind w:left="2160" w:firstLine="0"/>
      </w:pPr>
    </w:lvl>
    <w:lvl w:ilvl="6" w:tplc="B18A95C0">
      <w:start w:val="1"/>
      <w:numFmt w:val="decimal"/>
      <w:lvlText w:val="%7."/>
      <w:lvlJc w:val="left"/>
      <w:pPr>
        <w:ind w:left="2520" w:firstLine="0"/>
      </w:pPr>
    </w:lvl>
    <w:lvl w:ilvl="7" w:tplc="85768AA6">
      <w:start w:val="1"/>
      <w:numFmt w:val="lowerLetter"/>
      <w:lvlText w:val="%8."/>
      <w:lvlJc w:val="left"/>
      <w:pPr>
        <w:ind w:left="2880" w:firstLine="0"/>
      </w:pPr>
    </w:lvl>
    <w:lvl w:ilvl="8" w:tplc="726028FE">
      <w:start w:val="1"/>
      <w:numFmt w:val="lowerRoman"/>
      <w:lvlText w:val="%9."/>
      <w:lvlJc w:val="left"/>
      <w:pPr>
        <w:ind w:left="3240" w:firstLine="0"/>
      </w:pPr>
    </w:lvl>
  </w:abstractNum>
  <w:abstractNum w:abstractNumId="5">
    <w:nsid w:val="21E035FD"/>
    <w:multiLevelType w:val="hybridMultilevel"/>
    <w:tmpl w:val="B07E7086"/>
    <w:name w:val="Нумерованный список 5"/>
    <w:lvl w:ilvl="0" w:tplc="643CBA66">
      <w:numFmt w:val="bullet"/>
      <w:lvlText w:val=""/>
      <w:lvlJc w:val="left"/>
      <w:pPr>
        <w:ind w:left="360" w:firstLine="0"/>
      </w:pPr>
      <w:rPr>
        <w:rFonts w:ascii="Symbol" w:hAnsi="Symbol" w:cs="Symbol"/>
        <w:szCs w:val="28"/>
      </w:rPr>
    </w:lvl>
    <w:lvl w:ilvl="1" w:tplc="7070D5F6">
      <w:numFmt w:val="bullet"/>
      <w:lvlText w:val=""/>
      <w:lvlJc w:val="left"/>
      <w:pPr>
        <w:ind w:left="720" w:firstLine="0"/>
      </w:pPr>
      <w:rPr>
        <w:rFonts w:ascii="Symbol" w:hAnsi="Symbol" w:cs="Symbol"/>
        <w:szCs w:val="28"/>
      </w:rPr>
    </w:lvl>
    <w:lvl w:ilvl="2" w:tplc="E6FAAFA2">
      <w:numFmt w:val="bullet"/>
      <w:lvlText w:val=""/>
      <w:lvlJc w:val="left"/>
      <w:pPr>
        <w:ind w:left="1080" w:firstLine="0"/>
      </w:pPr>
      <w:rPr>
        <w:rFonts w:ascii="Symbol" w:hAnsi="Symbol" w:cs="Symbol"/>
        <w:szCs w:val="28"/>
      </w:rPr>
    </w:lvl>
    <w:lvl w:ilvl="3" w:tplc="4F3057A6">
      <w:numFmt w:val="bullet"/>
      <w:lvlText w:val=""/>
      <w:lvlJc w:val="left"/>
      <w:pPr>
        <w:ind w:left="1440" w:firstLine="0"/>
      </w:pPr>
      <w:rPr>
        <w:rFonts w:ascii="Symbol" w:hAnsi="Symbol" w:cs="Symbol"/>
        <w:szCs w:val="28"/>
      </w:rPr>
    </w:lvl>
    <w:lvl w:ilvl="4" w:tplc="ED64DD6A">
      <w:numFmt w:val="bullet"/>
      <w:lvlText w:val=""/>
      <w:lvlJc w:val="left"/>
      <w:pPr>
        <w:ind w:left="1800" w:firstLine="0"/>
      </w:pPr>
      <w:rPr>
        <w:rFonts w:ascii="Symbol" w:hAnsi="Symbol" w:cs="Symbol"/>
        <w:szCs w:val="28"/>
      </w:rPr>
    </w:lvl>
    <w:lvl w:ilvl="5" w:tplc="DF2C1B24">
      <w:numFmt w:val="bullet"/>
      <w:lvlText w:val=""/>
      <w:lvlJc w:val="left"/>
      <w:pPr>
        <w:ind w:left="2160" w:firstLine="0"/>
      </w:pPr>
      <w:rPr>
        <w:rFonts w:ascii="Symbol" w:hAnsi="Symbol" w:cs="Symbol"/>
        <w:szCs w:val="28"/>
      </w:rPr>
    </w:lvl>
    <w:lvl w:ilvl="6" w:tplc="A3C087E2">
      <w:numFmt w:val="bullet"/>
      <w:lvlText w:val=""/>
      <w:lvlJc w:val="left"/>
      <w:pPr>
        <w:ind w:left="2520" w:firstLine="0"/>
      </w:pPr>
      <w:rPr>
        <w:rFonts w:ascii="Symbol" w:hAnsi="Symbol" w:cs="Symbol"/>
        <w:szCs w:val="28"/>
      </w:rPr>
    </w:lvl>
    <w:lvl w:ilvl="7" w:tplc="5FAE1D32">
      <w:numFmt w:val="bullet"/>
      <w:lvlText w:val=""/>
      <w:lvlJc w:val="left"/>
      <w:pPr>
        <w:ind w:left="2880" w:firstLine="0"/>
      </w:pPr>
      <w:rPr>
        <w:rFonts w:ascii="Symbol" w:hAnsi="Symbol" w:cs="Symbol"/>
        <w:szCs w:val="28"/>
      </w:rPr>
    </w:lvl>
    <w:lvl w:ilvl="8" w:tplc="829C2CB4">
      <w:numFmt w:val="bullet"/>
      <w:lvlText w:val=""/>
      <w:lvlJc w:val="left"/>
      <w:pPr>
        <w:ind w:left="3240" w:firstLine="0"/>
      </w:pPr>
      <w:rPr>
        <w:rFonts w:ascii="Symbol" w:hAnsi="Symbol" w:cs="Symbol"/>
        <w:szCs w:val="28"/>
      </w:rPr>
    </w:lvl>
  </w:abstractNum>
  <w:abstractNum w:abstractNumId="6">
    <w:nsid w:val="28451474"/>
    <w:multiLevelType w:val="multilevel"/>
    <w:tmpl w:val="8D82603A"/>
    <w:name w:val="Нумерованный список 7"/>
    <w:lvl w:ilvl="0">
      <w:start w:val="3"/>
      <w:numFmt w:val="decimal"/>
      <w:lvlText w:val="%1."/>
      <w:lvlJc w:val="left"/>
      <w:pPr>
        <w:ind w:left="360" w:firstLine="0"/>
      </w:pPr>
      <w:rPr>
        <w:rFonts w:ascii="Symbol" w:hAnsi="Symbol" w:cs="opensymbol;arial unicode ms"/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rFonts w:ascii="Symbol" w:hAnsi="Symbol" w:cs="opensymbol;arial unicode ms"/>
        <w:color w:val="000000"/>
      </w:r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7">
    <w:nsid w:val="33FC1962"/>
    <w:multiLevelType w:val="hybridMultilevel"/>
    <w:tmpl w:val="1144BA18"/>
    <w:name w:val="Нумерованный список 9"/>
    <w:lvl w:ilvl="0" w:tplc="BD9CACE4">
      <w:numFmt w:val="bullet"/>
      <w:lvlText w:val=""/>
      <w:lvlJc w:val="left"/>
      <w:pPr>
        <w:ind w:left="360" w:firstLine="0"/>
      </w:pPr>
      <w:rPr>
        <w:rFonts w:ascii="Symbol" w:hAnsi="Symbol" w:cs="Symbol"/>
        <w:color w:val="000000"/>
      </w:rPr>
    </w:lvl>
    <w:lvl w:ilvl="1" w:tplc="34249FBC">
      <w:numFmt w:val="bullet"/>
      <w:lvlText w:val=""/>
      <w:lvlJc w:val="left"/>
      <w:pPr>
        <w:ind w:left="720" w:firstLine="0"/>
      </w:pPr>
      <w:rPr>
        <w:rFonts w:ascii="Symbol" w:hAnsi="Symbol" w:cs="Symbol"/>
        <w:color w:val="000000"/>
      </w:rPr>
    </w:lvl>
    <w:lvl w:ilvl="2" w:tplc="6FCA2BD6">
      <w:numFmt w:val="bullet"/>
      <w:lvlText w:val=""/>
      <w:lvlJc w:val="left"/>
      <w:pPr>
        <w:ind w:left="1080" w:firstLine="0"/>
      </w:pPr>
      <w:rPr>
        <w:rFonts w:ascii="Symbol" w:hAnsi="Symbol" w:cs="Symbol"/>
        <w:color w:val="000000"/>
      </w:rPr>
    </w:lvl>
    <w:lvl w:ilvl="3" w:tplc="1D582636">
      <w:numFmt w:val="bullet"/>
      <w:lvlText w:val=""/>
      <w:lvlJc w:val="left"/>
      <w:pPr>
        <w:ind w:left="1440" w:firstLine="0"/>
      </w:pPr>
      <w:rPr>
        <w:rFonts w:ascii="Symbol" w:hAnsi="Symbol" w:cs="Symbol"/>
        <w:color w:val="000000"/>
      </w:rPr>
    </w:lvl>
    <w:lvl w:ilvl="4" w:tplc="51BCE828">
      <w:numFmt w:val="bullet"/>
      <w:lvlText w:val=""/>
      <w:lvlJc w:val="left"/>
      <w:pPr>
        <w:ind w:left="1800" w:firstLine="0"/>
      </w:pPr>
      <w:rPr>
        <w:rFonts w:ascii="Symbol" w:hAnsi="Symbol" w:cs="Symbol"/>
        <w:color w:val="000000"/>
      </w:rPr>
    </w:lvl>
    <w:lvl w:ilvl="5" w:tplc="D4CA01F0">
      <w:numFmt w:val="bullet"/>
      <w:lvlText w:val=""/>
      <w:lvlJc w:val="left"/>
      <w:pPr>
        <w:ind w:left="2160" w:firstLine="0"/>
      </w:pPr>
      <w:rPr>
        <w:rFonts w:ascii="Symbol" w:hAnsi="Symbol" w:cs="Symbol"/>
        <w:color w:val="000000"/>
      </w:rPr>
    </w:lvl>
    <w:lvl w:ilvl="6" w:tplc="D1064AA0">
      <w:numFmt w:val="bullet"/>
      <w:lvlText w:val=""/>
      <w:lvlJc w:val="left"/>
      <w:pPr>
        <w:ind w:left="2520" w:firstLine="0"/>
      </w:pPr>
      <w:rPr>
        <w:rFonts w:ascii="Symbol" w:hAnsi="Symbol" w:cs="Symbol"/>
        <w:color w:val="000000"/>
      </w:rPr>
    </w:lvl>
    <w:lvl w:ilvl="7" w:tplc="6718752C">
      <w:numFmt w:val="bullet"/>
      <w:lvlText w:val=""/>
      <w:lvlJc w:val="left"/>
      <w:pPr>
        <w:ind w:left="2880" w:firstLine="0"/>
      </w:pPr>
      <w:rPr>
        <w:rFonts w:ascii="Symbol" w:hAnsi="Symbol" w:cs="Symbol"/>
        <w:color w:val="000000"/>
      </w:rPr>
    </w:lvl>
    <w:lvl w:ilvl="8" w:tplc="788E48FA">
      <w:numFmt w:val="bullet"/>
      <w:lvlText w:val=""/>
      <w:lvlJc w:val="left"/>
      <w:pPr>
        <w:ind w:left="3240" w:firstLine="0"/>
      </w:pPr>
      <w:rPr>
        <w:rFonts w:ascii="Symbol" w:hAnsi="Symbol" w:cs="Symbol"/>
        <w:color w:val="000000"/>
      </w:rPr>
    </w:lvl>
  </w:abstractNum>
  <w:abstractNum w:abstractNumId="8">
    <w:nsid w:val="3A7A0878"/>
    <w:multiLevelType w:val="multilevel"/>
    <w:tmpl w:val="E79CD90E"/>
    <w:name w:val="Нумерованный список 12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5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9">
    <w:nsid w:val="405665FB"/>
    <w:multiLevelType w:val="multilevel"/>
    <w:tmpl w:val="7F9E3F04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  <w:rPr>
        <w:rFonts w:ascii="Symbol" w:hAnsi="Symbol" w:cs="opensymbol;arial unicode ms"/>
        <w:szCs w:val="28"/>
      </w:rPr>
    </w:lvl>
    <w:lvl w:ilvl="1">
      <w:start w:val="3"/>
      <w:numFmt w:val="decimal"/>
      <w:lvlText w:val="%1.%2."/>
      <w:lvlJc w:val="left"/>
      <w:pPr>
        <w:ind w:left="720" w:firstLine="0"/>
      </w:pPr>
      <w:rPr>
        <w:rFonts w:ascii="Symbol" w:hAnsi="Symbol" w:cs="opensymbol;arial unicode ms"/>
        <w:szCs w:val="28"/>
      </w:rPr>
    </w:lvl>
    <w:lvl w:ilvl="2">
      <w:start w:val="1"/>
      <w:numFmt w:val="decimal"/>
      <w:lvlText w:val="%1.%2.%3."/>
      <w:lvlJc w:val="left"/>
      <w:pPr>
        <w:ind w:left="1080" w:firstLine="0"/>
      </w:pPr>
      <w:rPr>
        <w:rFonts w:ascii="Symbol" w:hAnsi="Symbol" w:cs="opensymbol;arial unicode ms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0">
    <w:nsid w:val="42CC546C"/>
    <w:multiLevelType w:val="multilevel"/>
    <w:tmpl w:val="DA568DEA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1">
    <w:nsid w:val="449F49D1"/>
    <w:multiLevelType w:val="hybridMultilevel"/>
    <w:tmpl w:val="5512E6C8"/>
    <w:name w:val="Нумерованный список 4"/>
    <w:lvl w:ilvl="0" w:tplc="44A01B60">
      <w:numFmt w:val="bullet"/>
      <w:lvlText w:val=""/>
      <w:lvlJc w:val="left"/>
      <w:pPr>
        <w:ind w:left="360" w:firstLine="0"/>
      </w:pPr>
      <w:rPr>
        <w:rFonts w:ascii="Symbol" w:hAnsi="Symbol" w:cs="Symbol"/>
        <w:szCs w:val="28"/>
      </w:rPr>
    </w:lvl>
    <w:lvl w:ilvl="1" w:tplc="A84277AE">
      <w:numFmt w:val="bullet"/>
      <w:lvlText w:val=""/>
      <w:lvlJc w:val="left"/>
      <w:pPr>
        <w:ind w:left="720" w:firstLine="0"/>
      </w:pPr>
      <w:rPr>
        <w:rFonts w:ascii="Symbol" w:hAnsi="Symbol" w:cs="Symbol"/>
        <w:szCs w:val="28"/>
      </w:rPr>
    </w:lvl>
    <w:lvl w:ilvl="2" w:tplc="B03EDB8E">
      <w:numFmt w:val="bullet"/>
      <w:lvlText w:val=""/>
      <w:lvlJc w:val="left"/>
      <w:pPr>
        <w:ind w:left="1080" w:firstLine="0"/>
      </w:pPr>
      <w:rPr>
        <w:rFonts w:ascii="Symbol" w:hAnsi="Symbol" w:cs="Symbol"/>
        <w:szCs w:val="28"/>
      </w:rPr>
    </w:lvl>
    <w:lvl w:ilvl="3" w:tplc="5E0EDB90">
      <w:numFmt w:val="bullet"/>
      <w:lvlText w:val=""/>
      <w:lvlJc w:val="left"/>
      <w:pPr>
        <w:ind w:left="1440" w:firstLine="0"/>
      </w:pPr>
      <w:rPr>
        <w:rFonts w:ascii="Symbol" w:hAnsi="Symbol" w:cs="Symbol"/>
        <w:szCs w:val="28"/>
      </w:rPr>
    </w:lvl>
    <w:lvl w:ilvl="4" w:tplc="A1CCBB7E">
      <w:numFmt w:val="bullet"/>
      <w:lvlText w:val=""/>
      <w:lvlJc w:val="left"/>
      <w:pPr>
        <w:ind w:left="1800" w:firstLine="0"/>
      </w:pPr>
      <w:rPr>
        <w:rFonts w:ascii="Symbol" w:hAnsi="Symbol" w:cs="Symbol"/>
        <w:szCs w:val="28"/>
      </w:rPr>
    </w:lvl>
    <w:lvl w:ilvl="5" w:tplc="65500456">
      <w:numFmt w:val="bullet"/>
      <w:lvlText w:val=""/>
      <w:lvlJc w:val="left"/>
      <w:pPr>
        <w:ind w:left="2160" w:firstLine="0"/>
      </w:pPr>
      <w:rPr>
        <w:rFonts w:ascii="Symbol" w:hAnsi="Symbol" w:cs="Symbol"/>
        <w:szCs w:val="28"/>
      </w:rPr>
    </w:lvl>
    <w:lvl w:ilvl="6" w:tplc="9B5C9378">
      <w:numFmt w:val="bullet"/>
      <w:lvlText w:val=""/>
      <w:lvlJc w:val="left"/>
      <w:pPr>
        <w:ind w:left="2520" w:firstLine="0"/>
      </w:pPr>
      <w:rPr>
        <w:rFonts w:ascii="Symbol" w:hAnsi="Symbol" w:cs="Symbol"/>
        <w:szCs w:val="28"/>
      </w:rPr>
    </w:lvl>
    <w:lvl w:ilvl="7" w:tplc="0BDE8956">
      <w:numFmt w:val="bullet"/>
      <w:lvlText w:val=""/>
      <w:lvlJc w:val="left"/>
      <w:pPr>
        <w:ind w:left="2880" w:firstLine="0"/>
      </w:pPr>
      <w:rPr>
        <w:rFonts w:ascii="Symbol" w:hAnsi="Symbol" w:cs="Symbol"/>
        <w:szCs w:val="28"/>
      </w:rPr>
    </w:lvl>
    <w:lvl w:ilvl="8" w:tplc="229051DE">
      <w:numFmt w:val="bullet"/>
      <w:lvlText w:val=""/>
      <w:lvlJc w:val="left"/>
      <w:pPr>
        <w:ind w:left="3240" w:firstLine="0"/>
      </w:pPr>
      <w:rPr>
        <w:rFonts w:ascii="Symbol" w:hAnsi="Symbol" w:cs="Symbol"/>
        <w:szCs w:val="28"/>
      </w:rPr>
    </w:lvl>
  </w:abstractNum>
  <w:abstractNum w:abstractNumId="12">
    <w:nsid w:val="4CE35FED"/>
    <w:multiLevelType w:val="hybridMultilevel"/>
    <w:tmpl w:val="83248DFC"/>
    <w:name w:val="Нумерованный список 8"/>
    <w:lvl w:ilvl="0" w:tplc="93CA2FB6">
      <w:start w:val="1"/>
      <w:numFmt w:val="decimal"/>
      <w:lvlText w:val="%1."/>
      <w:lvlJc w:val="left"/>
      <w:pPr>
        <w:ind w:left="360" w:firstLine="0"/>
      </w:pPr>
    </w:lvl>
    <w:lvl w:ilvl="1" w:tplc="A07665B8">
      <w:start w:val="1"/>
      <w:numFmt w:val="decimal"/>
      <w:lvlText w:val="%2."/>
      <w:lvlJc w:val="left"/>
      <w:pPr>
        <w:ind w:left="720" w:firstLine="0"/>
      </w:pPr>
    </w:lvl>
    <w:lvl w:ilvl="2" w:tplc="DCE2461A">
      <w:start w:val="2"/>
      <w:numFmt w:val="decimal"/>
      <w:lvlText w:val="%3)"/>
      <w:lvlJc w:val="left"/>
      <w:pPr>
        <w:ind w:left="1080" w:firstLine="0"/>
      </w:pPr>
      <w:rPr>
        <w:color w:val="000000"/>
      </w:rPr>
    </w:lvl>
    <w:lvl w:ilvl="3" w:tplc="CF6876AC">
      <w:start w:val="1"/>
      <w:numFmt w:val="decimal"/>
      <w:lvlText w:val="%4."/>
      <w:lvlJc w:val="left"/>
      <w:pPr>
        <w:ind w:left="1440" w:firstLine="0"/>
      </w:pPr>
    </w:lvl>
    <w:lvl w:ilvl="4" w:tplc="062AB4D4">
      <w:start w:val="1"/>
      <w:numFmt w:val="decimal"/>
      <w:lvlText w:val="%5."/>
      <w:lvlJc w:val="left"/>
      <w:pPr>
        <w:ind w:left="1800" w:firstLine="0"/>
      </w:pPr>
    </w:lvl>
    <w:lvl w:ilvl="5" w:tplc="B6684FB8">
      <w:start w:val="1"/>
      <w:numFmt w:val="decimal"/>
      <w:lvlText w:val="%6."/>
      <w:lvlJc w:val="left"/>
      <w:pPr>
        <w:ind w:left="2160" w:firstLine="0"/>
      </w:pPr>
    </w:lvl>
    <w:lvl w:ilvl="6" w:tplc="BE64869C">
      <w:start w:val="1"/>
      <w:numFmt w:val="decimal"/>
      <w:lvlText w:val="%7."/>
      <w:lvlJc w:val="left"/>
      <w:pPr>
        <w:ind w:left="2520" w:firstLine="0"/>
      </w:pPr>
    </w:lvl>
    <w:lvl w:ilvl="7" w:tplc="9C26C2DC">
      <w:start w:val="1"/>
      <w:numFmt w:val="decimal"/>
      <w:lvlText w:val="%8."/>
      <w:lvlJc w:val="left"/>
      <w:pPr>
        <w:ind w:left="2880" w:firstLine="0"/>
      </w:pPr>
    </w:lvl>
    <w:lvl w:ilvl="8" w:tplc="269A2DCC">
      <w:start w:val="1"/>
      <w:numFmt w:val="decimal"/>
      <w:lvlText w:val="%9."/>
      <w:lvlJc w:val="left"/>
      <w:pPr>
        <w:ind w:left="3240" w:firstLine="0"/>
      </w:pPr>
    </w:lvl>
  </w:abstractNum>
  <w:abstractNum w:abstractNumId="13">
    <w:nsid w:val="5D8C0D72"/>
    <w:multiLevelType w:val="hybridMultilevel"/>
    <w:tmpl w:val="1694B318"/>
    <w:lvl w:ilvl="0" w:tplc="10ACFBCE">
      <w:start w:val="1"/>
      <w:numFmt w:val="decimal"/>
      <w:lvlText w:val="%1)"/>
      <w:lvlJc w:val="left"/>
      <w:pPr>
        <w:ind w:left="360" w:firstLine="0"/>
      </w:pPr>
    </w:lvl>
    <w:lvl w:ilvl="1" w:tplc="CA6874A0">
      <w:start w:val="1"/>
      <w:numFmt w:val="decimal"/>
      <w:lvlText w:val="%2)"/>
      <w:lvlJc w:val="left"/>
      <w:pPr>
        <w:ind w:left="720" w:firstLine="0"/>
      </w:pPr>
    </w:lvl>
    <w:lvl w:ilvl="2" w:tplc="A5EE15A2">
      <w:start w:val="1"/>
      <w:numFmt w:val="decimal"/>
      <w:lvlText w:val="%3)"/>
      <w:lvlJc w:val="left"/>
      <w:pPr>
        <w:ind w:left="1080" w:firstLine="0"/>
      </w:pPr>
    </w:lvl>
    <w:lvl w:ilvl="3" w:tplc="30F203FA">
      <w:start w:val="1"/>
      <w:numFmt w:val="decimal"/>
      <w:lvlText w:val="%4."/>
      <w:lvlJc w:val="left"/>
      <w:pPr>
        <w:ind w:left="1440" w:firstLine="0"/>
      </w:pPr>
    </w:lvl>
    <w:lvl w:ilvl="4" w:tplc="EAFA3550">
      <w:start w:val="1"/>
      <w:numFmt w:val="lowerLetter"/>
      <w:lvlText w:val="%5."/>
      <w:lvlJc w:val="left"/>
      <w:pPr>
        <w:ind w:left="1800" w:firstLine="0"/>
      </w:pPr>
    </w:lvl>
    <w:lvl w:ilvl="5" w:tplc="97C29CD4">
      <w:start w:val="1"/>
      <w:numFmt w:val="lowerRoman"/>
      <w:lvlText w:val="%6."/>
      <w:lvlJc w:val="left"/>
      <w:pPr>
        <w:ind w:left="2160" w:firstLine="0"/>
      </w:pPr>
    </w:lvl>
    <w:lvl w:ilvl="6" w:tplc="E0B28F1E">
      <w:start w:val="1"/>
      <w:numFmt w:val="decimal"/>
      <w:lvlText w:val="%7."/>
      <w:lvlJc w:val="left"/>
      <w:pPr>
        <w:ind w:left="2520" w:firstLine="0"/>
      </w:pPr>
    </w:lvl>
    <w:lvl w:ilvl="7" w:tplc="D2F0E05C">
      <w:start w:val="1"/>
      <w:numFmt w:val="lowerLetter"/>
      <w:lvlText w:val="%8."/>
      <w:lvlJc w:val="left"/>
      <w:pPr>
        <w:ind w:left="2880" w:firstLine="0"/>
      </w:pPr>
    </w:lvl>
    <w:lvl w:ilvl="8" w:tplc="B9F6AB9C">
      <w:start w:val="1"/>
      <w:numFmt w:val="lowerRoman"/>
      <w:lvlText w:val="%9."/>
      <w:lvlJc w:val="left"/>
      <w:pPr>
        <w:ind w:left="3240" w:firstLine="0"/>
      </w:pPr>
    </w:lvl>
  </w:abstractNum>
  <w:abstractNum w:abstractNumId="14">
    <w:nsid w:val="6B8A4BD1"/>
    <w:multiLevelType w:val="hybridMultilevel"/>
    <w:tmpl w:val="AD226448"/>
    <w:name w:val="Нумерованный список 13"/>
    <w:lvl w:ilvl="0" w:tplc="B1A8FFB2">
      <w:start w:val="1"/>
      <w:numFmt w:val="decimal"/>
      <w:lvlText w:val="%1."/>
      <w:lvlJc w:val="left"/>
      <w:pPr>
        <w:ind w:left="360" w:firstLine="0"/>
      </w:pPr>
    </w:lvl>
    <w:lvl w:ilvl="1" w:tplc="0FC69600">
      <w:start w:val="1"/>
      <w:numFmt w:val="decimal"/>
      <w:lvlText w:val="%2."/>
      <w:lvlJc w:val="left"/>
      <w:pPr>
        <w:ind w:left="720" w:firstLine="0"/>
      </w:pPr>
    </w:lvl>
    <w:lvl w:ilvl="2" w:tplc="22E8670A">
      <w:start w:val="1"/>
      <w:numFmt w:val="decimal"/>
      <w:lvlText w:val="%3)"/>
      <w:lvlJc w:val="left"/>
      <w:pPr>
        <w:ind w:left="1080" w:firstLine="0"/>
      </w:pPr>
      <w:rPr>
        <w:color w:val="000000"/>
        <w:szCs w:val="28"/>
      </w:rPr>
    </w:lvl>
    <w:lvl w:ilvl="3" w:tplc="4920E8B6">
      <w:start w:val="1"/>
      <w:numFmt w:val="decimal"/>
      <w:lvlText w:val="%4."/>
      <w:lvlJc w:val="left"/>
      <w:pPr>
        <w:ind w:left="1440" w:firstLine="0"/>
      </w:pPr>
    </w:lvl>
    <w:lvl w:ilvl="4" w:tplc="550ADD72">
      <w:start w:val="1"/>
      <w:numFmt w:val="decimal"/>
      <w:lvlText w:val="%5."/>
      <w:lvlJc w:val="left"/>
      <w:pPr>
        <w:ind w:left="1800" w:firstLine="0"/>
      </w:pPr>
    </w:lvl>
    <w:lvl w:ilvl="5" w:tplc="D772E310">
      <w:start w:val="1"/>
      <w:numFmt w:val="decimal"/>
      <w:lvlText w:val="%6."/>
      <w:lvlJc w:val="left"/>
      <w:pPr>
        <w:ind w:left="2160" w:firstLine="0"/>
      </w:pPr>
    </w:lvl>
    <w:lvl w:ilvl="6" w:tplc="79504DEE">
      <w:start w:val="1"/>
      <w:numFmt w:val="decimal"/>
      <w:lvlText w:val="%7."/>
      <w:lvlJc w:val="left"/>
      <w:pPr>
        <w:ind w:left="2520" w:firstLine="0"/>
      </w:pPr>
    </w:lvl>
    <w:lvl w:ilvl="7" w:tplc="0AE20624">
      <w:start w:val="1"/>
      <w:numFmt w:val="decimal"/>
      <w:lvlText w:val="%8."/>
      <w:lvlJc w:val="left"/>
      <w:pPr>
        <w:ind w:left="2880" w:firstLine="0"/>
      </w:pPr>
    </w:lvl>
    <w:lvl w:ilvl="8" w:tplc="DAE8A596">
      <w:start w:val="1"/>
      <w:numFmt w:val="decimal"/>
      <w:lvlText w:val="%9."/>
      <w:lvlJc w:val="left"/>
      <w:pPr>
        <w:ind w:left="3240" w:firstLine="0"/>
      </w:pPr>
    </w:lvl>
  </w:abstractNum>
  <w:abstractNum w:abstractNumId="15">
    <w:nsid w:val="6C540FFE"/>
    <w:multiLevelType w:val="hybridMultilevel"/>
    <w:tmpl w:val="473C594A"/>
    <w:name w:val="Нумерованный список 16"/>
    <w:lvl w:ilvl="0" w:tplc="BD46C4B6">
      <w:start w:val="1"/>
      <w:numFmt w:val="none"/>
      <w:suff w:val="nothing"/>
      <w:lvlText w:val=""/>
      <w:lvlJc w:val="left"/>
      <w:pPr>
        <w:ind w:left="0" w:firstLine="0"/>
      </w:pPr>
    </w:lvl>
    <w:lvl w:ilvl="1" w:tplc="2C505942">
      <w:start w:val="1"/>
      <w:numFmt w:val="none"/>
      <w:suff w:val="nothing"/>
      <w:lvlText w:val=""/>
      <w:lvlJc w:val="left"/>
      <w:pPr>
        <w:ind w:left="0" w:firstLine="0"/>
      </w:pPr>
    </w:lvl>
    <w:lvl w:ilvl="2" w:tplc="B8701DBC">
      <w:start w:val="1"/>
      <w:numFmt w:val="none"/>
      <w:suff w:val="nothing"/>
      <w:lvlText w:val=""/>
      <w:lvlJc w:val="left"/>
      <w:pPr>
        <w:ind w:left="0" w:firstLine="0"/>
      </w:pPr>
    </w:lvl>
    <w:lvl w:ilvl="3" w:tplc="1EDC65DA">
      <w:start w:val="1"/>
      <w:numFmt w:val="none"/>
      <w:suff w:val="nothing"/>
      <w:lvlText w:val=""/>
      <w:lvlJc w:val="left"/>
      <w:pPr>
        <w:ind w:left="0" w:firstLine="0"/>
      </w:pPr>
    </w:lvl>
    <w:lvl w:ilvl="4" w:tplc="E9D088A0">
      <w:start w:val="1"/>
      <w:numFmt w:val="none"/>
      <w:suff w:val="nothing"/>
      <w:lvlText w:val=""/>
      <w:lvlJc w:val="left"/>
      <w:pPr>
        <w:ind w:left="0" w:firstLine="0"/>
      </w:pPr>
    </w:lvl>
    <w:lvl w:ilvl="5" w:tplc="FF003884">
      <w:start w:val="1"/>
      <w:numFmt w:val="none"/>
      <w:suff w:val="nothing"/>
      <w:lvlText w:val=""/>
      <w:lvlJc w:val="left"/>
      <w:pPr>
        <w:ind w:left="0" w:firstLine="0"/>
      </w:pPr>
    </w:lvl>
    <w:lvl w:ilvl="6" w:tplc="A29E0540">
      <w:start w:val="1"/>
      <w:numFmt w:val="none"/>
      <w:suff w:val="nothing"/>
      <w:lvlText w:val=""/>
      <w:lvlJc w:val="left"/>
      <w:pPr>
        <w:ind w:left="0" w:firstLine="0"/>
      </w:pPr>
    </w:lvl>
    <w:lvl w:ilvl="7" w:tplc="D77ADF5C">
      <w:start w:val="1"/>
      <w:numFmt w:val="none"/>
      <w:suff w:val="nothing"/>
      <w:lvlText w:val=""/>
      <w:lvlJc w:val="left"/>
      <w:pPr>
        <w:ind w:left="0" w:firstLine="0"/>
      </w:pPr>
    </w:lvl>
    <w:lvl w:ilvl="8" w:tplc="8D82513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3AF5D53"/>
    <w:multiLevelType w:val="hybridMultilevel"/>
    <w:tmpl w:val="F0162DA8"/>
    <w:name w:val="Нумерованный список 11"/>
    <w:lvl w:ilvl="0" w:tplc="FB825128">
      <w:numFmt w:val="bullet"/>
      <w:lvlText w:val=""/>
      <w:lvlJc w:val="left"/>
      <w:pPr>
        <w:ind w:left="360" w:firstLine="0"/>
      </w:pPr>
      <w:rPr>
        <w:rFonts w:ascii="Symbol" w:hAnsi="Symbol" w:cs="Symbol"/>
      </w:rPr>
    </w:lvl>
    <w:lvl w:ilvl="1" w:tplc="056A1CF6">
      <w:numFmt w:val="bullet"/>
      <w:lvlText w:val=""/>
      <w:lvlJc w:val="left"/>
      <w:pPr>
        <w:ind w:left="720" w:firstLine="0"/>
      </w:pPr>
      <w:rPr>
        <w:rFonts w:ascii="Symbol" w:hAnsi="Symbol" w:cs="Symbol"/>
      </w:rPr>
    </w:lvl>
    <w:lvl w:ilvl="2" w:tplc="8FAA135E">
      <w:numFmt w:val="bullet"/>
      <w:lvlText w:val=""/>
      <w:lvlJc w:val="left"/>
      <w:pPr>
        <w:ind w:left="1080" w:firstLine="0"/>
      </w:pPr>
      <w:rPr>
        <w:rFonts w:ascii="Symbol" w:hAnsi="Symbol" w:cs="Symbol"/>
      </w:rPr>
    </w:lvl>
    <w:lvl w:ilvl="3" w:tplc="5FBC0FDE">
      <w:numFmt w:val="bullet"/>
      <w:lvlText w:val=""/>
      <w:lvlJc w:val="left"/>
      <w:pPr>
        <w:ind w:left="1440" w:firstLine="0"/>
      </w:pPr>
      <w:rPr>
        <w:rFonts w:ascii="Symbol" w:hAnsi="Symbol" w:cs="Symbol"/>
      </w:rPr>
    </w:lvl>
    <w:lvl w:ilvl="4" w:tplc="116E2F96">
      <w:numFmt w:val="bullet"/>
      <w:lvlText w:val=""/>
      <w:lvlJc w:val="left"/>
      <w:pPr>
        <w:ind w:left="1800" w:firstLine="0"/>
      </w:pPr>
      <w:rPr>
        <w:rFonts w:ascii="Symbol" w:hAnsi="Symbol" w:cs="Symbol"/>
      </w:rPr>
    </w:lvl>
    <w:lvl w:ilvl="5" w:tplc="EE3AC26E">
      <w:numFmt w:val="bullet"/>
      <w:lvlText w:val=""/>
      <w:lvlJc w:val="left"/>
      <w:pPr>
        <w:ind w:left="2160" w:firstLine="0"/>
      </w:pPr>
      <w:rPr>
        <w:rFonts w:ascii="Symbol" w:hAnsi="Symbol" w:cs="Symbol"/>
      </w:rPr>
    </w:lvl>
    <w:lvl w:ilvl="6" w:tplc="AEBE48B6">
      <w:numFmt w:val="bullet"/>
      <w:lvlText w:val=""/>
      <w:lvlJc w:val="left"/>
      <w:pPr>
        <w:ind w:left="2520" w:firstLine="0"/>
      </w:pPr>
      <w:rPr>
        <w:rFonts w:ascii="Symbol" w:hAnsi="Symbol" w:cs="Symbol"/>
      </w:rPr>
    </w:lvl>
    <w:lvl w:ilvl="7" w:tplc="C2D277F4">
      <w:numFmt w:val="bullet"/>
      <w:lvlText w:val=""/>
      <w:lvlJc w:val="left"/>
      <w:pPr>
        <w:ind w:left="2880" w:firstLine="0"/>
      </w:pPr>
      <w:rPr>
        <w:rFonts w:ascii="Symbol" w:hAnsi="Symbol" w:cs="Symbol"/>
      </w:rPr>
    </w:lvl>
    <w:lvl w:ilvl="8" w:tplc="2FB8357E">
      <w:numFmt w:val="bullet"/>
      <w:lvlText w:val=""/>
      <w:lvlJc w:val="left"/>
      <w:pPr>
        <w:ind w:left="3240" w:firstLine="0"/>
      </w:pPr>
      <w:rPr>
        <w:rFonts w:ascii="Symbol" w:hAnsi="Symbol" w:cs="Symbol"/>
      </w:rPr>
    </w:lvl>
  </w:abstractNum>
  <w:abstractNum w:abstractNumId="17">
    <w:nsid w:val="764E6000"/>
    <w:multiLevelType w:val="multilevel"/>
    <w:tmpl w:val="CAAE1CD0"/>
    <w:name w:val="Нумерованный список 14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9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8">
    <w:nsid w:val="77C763BB"/>
    <w:multiLevelType w:val="hybridMultilevel"/>
    <w:tmpl w:val="AB5A2A7C"/>
    <w:name w:val="Нумерованный список 15"/>
    <w:lvl w:ilvl="0" w:tplc="317E0534">
      <w:numFmt w:val="bullet"/>
      <w:lvlText w:val=""/>
      <w:lvlJc w:val="left"/>
      <w:pPr>
        <w:ind w:left="360" w:firstLine="0"/>
      </w:pPr>
      <w:rPr>
        <w:rFonts w:ascii="Symbol" w:hAnsi="Symbol" w:cs="Symbol"/>
      </w:rPr>
    </w:lvl>
    <w:lvl w:ilvl="1" w:tplc="0FC69C54">
      <w:numFmt w:val="bullet"/>
      <w:lvlText w:val=""/>
      <w:lvlJc w:val="left"/>
      <w:pPr>
        <w:ind w:left="720" w:firstLine="0"/>
      </w:pPr>
      <w:rPr>
        <w:rFonts w:ascii="Symbol" w:hAnsi="Symbol" w:cs="Symbol"/>
      </w:rPr>
    </w:lvl>
    <w:lvl w:ilvl="2" w:tplc="B8E6F4C2">
      <w:numFmt w:val="bullet"/>
      <w:lvlText w:val=""/>
      <w:lvlJc w:val="left"/>
      <w:pPr>
        <w:ind w:left="1080" w:firstLine="0"/>
      </w:pPr>
      <w:rPr>
        <w:rFonts w:ascii="Symbol" w:hAnsi="Symbol" w:cs="Symbol"/>
      </w:rPr>
    </w:lvl>
    <w:lvl w:ilvl="3" w:tplc="6A5AA082">
      <w:numFmt w:val="bullet"/>
      <w:lvlText w:val=""/>
      <w:lvlJc w:val="left"/>
      <w:pPr>
        <w:ind w:left="1440" w:firstLine="0"/>
      </w:pPr>
      <w:rPr>
        <w:rFonts w:ascii="Symbol" w:hAnsi="Symbol" w:cs="Symbol"/>
      </w:rPr>
    </w:lvl>
    <w:lvl w:ilvl="4" w:tplc="1F5460FE">
      <w:numFmt w:val="bullet"/>
      <w:lvlText w:val=""/>
      <w:lvlJc w:val="left"/>
      <w:pPr>
        <w:ind w:left="1800" w:firstLine="0"/>
      </w:pPr>
      <w:rPr>
        <w:rFonts w:ascii="Symbol" w:hAnsi="Symbol" w:cs="Symbol"/>
      </w:rPr>
    </w:lvl>
    <w:lvl w:ilvl="5" w:tplc="521A2B82">
      <w:numFmt w:val="bullet"/>
      <w:lvlText w:val=""/>
      <w:lvlJc w:val="left"/>
      <w:pPr>
        <w:ind w:left="2160" w:firstLine="0"/>
      </w:pPr>
      <w:rPr>
        <w:rFonts w:ascii="Symbol" w:hAnsi="Symbol" w:cs="Symbol"/>
      </w:rPr>
    </w:lvl>
    <w:lvl w:ilvl="6" w:tplc="78143B1C">
      <w:numFmt w:val="bullet"/>
      <w:lvlText w:val=""/>
      <w:lvlJc w:val="left"/>
      <w:pPr>
        <w:ind w:left="2520" w:firstLine="0"/>
      </w:pPr>
      <w:rPr>
        <w:rFonts w:ascii="Symbol" w:hAnsi="Symbol" w:cs="Symbol"/>
      </w:rPr>
    </w:lvl>
    <w:lvl w:ilvl="7" w:tplc="1CB247EA">
      <w:numFmt w:val="bullet"/>
      <w:lvlText w:val=""/>
      <w:lvlJc w:val="left"/>
      <w:pPr>
        <w:ind w:left="2880" w:firstLine="0"/>
      </w:pPr>
      <w:rPr>
        <w:rFonts w:ascii="Symbol" w:hAnsi="Symbol" w:cs="Symbol"/>
      </w:rPr>
    </w:lvl>
    <w:lvl w:ilvl="8" w:tplc="3912CA2E">
      <w:numFmt w:val="bullet"/>
      <w:lvlText w:val=""/>
      <w:lvlJc w:val="left"/>
      <w:pPr>
        <w:ind w:left="3240" w:firstLine="0"/>
      </w:pPr>
      <w:rPr>
        <w:rFonts w:ascii="Symbol" w:hAnsi="Symbol" w:cs="Symbol"/>
      </w:rPr>
    </w:lvl>
  </w:abstractNum>
  <w:abstractNum w:abstractNumId="19">
    <w:nsid w:val="78E00E75"/>
    <w:multiLevelType w:val="multilevel"/>
    <w:tmpl w:val="C228FEF2"/>
    <w:name w:val="Нумерованный список 10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17"/>
  </w:num>
  <w:num w:numId="15">
    <w:abstractNumId w:val="18"/>
  </w:num>
  <w:num w:numId="16">
    <w:abstractNumId w:val="15"/>
  </w:num>
  <w:num w:numId="17">
    <w:abstractNumId w:val="3"/>
  </w:num>
  <w:num w:numId="18">
    <w:abstractNumId w:val="13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64A11"/>
    <w:rsid w:val="000B66DC"/>
    <w:rsid w:val="00225306"/>
    <w:rsid w:val="002C0D53"/>
    <w:rsid w:val="003201B5"/>
    <w:rsid w:val="005574A9"/>
    <w:rsid w:val="006B309B"/>
    <w:rsid w:val="00915425"/>
    <w:rsid w:val="00B941E1"/>
    <w:rsid w:val="00BC25A1"/>
    <w:rsid w:val="00E53867"/>
    <w:rsid w:val="00E6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11"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qFormat/>
    <w:rsid w:val="00E64A1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qFormat/>
    <w:rsid w:val="00E64A1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qFormat/>
    <w:rsid w:val="00E64A1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qFormat/>
    <w:rsid w:val="00E64A1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64A1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E64A1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rsid w:val="00E64A1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rsid w:val="00E64A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rsid w:val="00E64A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A11"/>
    <w:pPr>
      <w:ind w:left="720"/>
      <w:contextualSpacing/>
    </w:pPr>
  </w:style>
  <w:style w:type="paragraph" w:styleId="a4">
    <w:name w:val="Title"/>
    <w:basedOn w:val="a"/>
    <w:next w:val="a"/>
    <w:qFormat/>
    <w:rsid w:val="00E64A11"/>
    <w:pPr>
      <w:spacing w:before="300" w:after="200"/>
      <w:contextualSpacing/>
    </w:pPr>
    <w:rPr>
      <w:sz w:val="48"/>
      <w:szCs w:val="48"/>
    </w:rPr>
  </w:style>
  <w:style w:type="paragraph" w:styleId="a5">
    <w:name w:val="Subtitle"/>
    <w:basedOn w:val="a"/>
    <w:next w:val="a"/>
    <w:qFormat/>
    <w:rsid w:val="00E64A11"/>
    <w:pPr>
      <w:spacing w:before="200" w:after="200"/>
    </w:pPr>
    <w:rPr>
      <w:sz w:val="24"/>
    </w:rPr>
  </w:style>
  <w:style w:type="paragraph" w:styleId="20">
    <w:name w:val="Quote"/>
    <w:basedOn w:val="a"/>
    <w:next w:val="a"/>
    <w:qFormat/>
    <w:rsid w:val="00E64A11"/>
    <w:pPr>
      <w:ind w:left="720" w:right="720"/>
    </w:pPr>
    <w:rPr>
      <w:i/>
    </w:rPr>
  </w:style>
  <w:style w:type="paragraph" w:styleId="a6">
    <w:name w:val="Intense Quote"/>
    <w:basedOn w:val="a"/>
    <w:next w:val="a"/>
    <w:qFormat/>
    <w:rsid w:val="00E64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il"/>
      </w:pBdr>
      <w:shd w:val="solid" w:color="F2F2F2" w:fill="auto"/>
      <w:ind w:left="720" w:right="720"/>
    </w:pPr>
    <w:rPr>
      <w:i/>
    </w:rPr>
  </w:style>
  <w:style w:type="paragraph" w:customStyle="1" w:styleId="Header">
    <w:name w:val="Header"/>
    <w:basedOn w:val="a"/>
    <w:qFormat/>
    <w:rsid w:val="00E64A11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qFormat/>
    <w:rsid w:val="00E64A11"/>
    <w:pPr>
      <w:tabs>
        <w:tab w:val="center" w:pos="7143"/>
        <w:tab w:val="right" w:pos="14287"/>
      </w:tabs>
    </w:pPr>
  </w:style>
  <w:style w:type="paragraph" w:styleId="a7">
    <w:name w:val="caption"/>
    <w:basedOn w:val="a"/>
    <w:qFormat/>
    <w:rsid w:val="00E64A11"/>
    <w:pPr>
      <w:suppressLineNumbers/>
      <w:spacing w:before="120" w:after="120"/>
    </w:pPr>
    <w:rPr>
      <w:i/>
      <w:iCs/>
      <w:sz w:val="24"/>
    </w:rPr>
  </w:style>
  <w:style w:type="paragraph" w:customStyle="1" w:styleId="EndnoteText">
    <w:name w:val="Endnote Text"/>
    <w:basedOn w:val="a"/>
    <w:qFormat/>
    <w:rsid w:val="00E64A11"/>
    <w:rPr>
      <w:sz w:val="20"/>
    </w:rPr>
  </w:style>
  <w:style w:type="paragraph" w:styleId="10">
    <w:name w:val="toc 1"/>
    <w:basedOn w:val="a"/>
    <w:next w:val="a"/>
    <w:qFormat/>
    <w:rsid w:val="00E64A11"/>
    <w:pPr>
      <w:spacing w:after="57"/>
    </w:pPr>
  </w:style>
  <w:style w:type="paragraph" w:styleId="21">
    <w:name w:val="toc 2"/>
    <w:basedOn w:val="a"/>
    <w:next w:val="a"/>
    <w:qFormat/>
    <w:rsid w:val="00E64A11"/>
    <w:pPr>
      <w:spacing w:after="57"/>
      <w:ind w:left="283"/>
    </w:pPr>
  </w:style>
  <w:style w:type="paragraph" w:styleId="30">
    <w:name w:val="toc 3"/>
    <w:basedOn w:val="a"/>
    <w:next w:val="a"/>
    <w:qFormat/>
    <w:rsid w:val="00E64A11"/>
    <w:pPr>
      <w:spacing w:after="57"/>
      <w:ind w:left="567"/>
    </w:pPr>
  </w:style>
  <w:style w:type="paragraph" w:styleId="40">
    <w:name w:val="toc 4"/>
    <w:basedOn w:val="a"/>
    <w:next w:val="a"/>
    <w:qFormat/>
    <w:rsid w:val="00E64A11"/>
    <w:pPr>
      <w:spacing w:after="57"/>
      <w:ind w:left="850"/>
    </w:pPr>
  </w:style>
  <w:style w:type="paragraph" w:styleId="50">
    <w:name w:val="toc 5"/>
    <w:basedOn w:val="a"/>
    <w:next w:val="a"/>
    <w:qFormat/>
    <w:rsid w:val="00E64A11"/>
    <w:pPr>
      <w:spacing w:after="57"/>
      <w:ind w:left="1134"/>
    </w:pPr>
  </w:style>
  <w:style w:type="paragraph" w:styleId="60">
    <w:name w:val="toc 6"/>
    <w:basedOn w:val="a"/>
    <w:next w:val="a"/>
    <w:qFormat/>
    <w:rsid w:val="00E64A11"/>
    <w:pPr>
      <w:spacing w:after="57"/>
      <w:ind w:left="1417"/>
    </w:pPr>
  </w:style>
  <w:style w:type="paragraph" w:styleId="70">
    <w:name w:val="toc 7"/>
    <w:basedOn w:val="a"/>
    <w:next w:val="a"/>
    <w:qFormat/>
    <w:rsid w:val="00E64A11"/>
    <w:pPr>
      <w:spacing w:after="57"/>
      <w:ind w:left="1701"/>
    </w:pPr>
  </w:style>
  <w:style w:type="paragraph" w:styleId="80">
    <w:name w:val="toc 8"/>
    <w:basedOn w:val="a"/>
    <w:next w:val="a"/>
    <w:qFormat/>
    <w:rsid w:val="00E64A11"/>
    <w:pPr>
      <w:spacing w:after="57"/>
      <w:ind w:left="1984"/>
    </w:pPr>
  </w:style>
  <w:style w:type="paragraph" w:styleId="90">
    <w:name w:val="toc 9"/>
    <w:basedOn w:val="a"/>
    <w:next w:val="a"/>
    <w:qFormat/>
    <w:rsid w:val="00E64A11"/>
    <w:pPr>
      <w:spacing w:after="57"/>
      <w:ind w:left="2268"/>
    </w:pPr>
  </w:style>
  <w:style w:type="paragraph" w:styleId="a8">
    <w:name w:val="TOC Heading"/>
    <w:qFormat/>
    <w:rsid w:val="00E64A11"/>
  </w:style>
  <w:style w:type="paragraph" w:customStyle="1" w:styleId="TableofFigures">
    <w:name w:val="Table of Figures"/>
    <w:basedOn w:val="a"/>
    <w:next w:val="a"/>
    <w:qFormat/>
    <w:rsid w:val="00E64A11"/>
  </w:style>
  <w:style w:type="paragraph" w:customStyle="1" w:styleId="Heading">
    <w:name w:val="Heading"/>
    <w:basedOn w:val="a"/>
    <w:next w:val="a9"/>
    <w:qFormat/>
    <w:rsid w:val="00E64A11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9">
    <w:name w:val="Body Text"/>
    <w:basedOn w:val="a"/>
    <w:qFormat/>
    <w:rsid w:val="00E64A11"/>
    <w:pPr>
      <w:spacing w:after="140" w:line="276" w:lineRule="auto"/>
    </w:pPr>
  </w:style>
  <w:style w:type="paragraph" w:styleId="aa">
    <w:name w:val="List"/>
    <w:basedOn w:val="a9"/>
    <w:qFormat/>
    <w:rsid w:val="00E64A11"/>
  </w:style>
  <w:style w:type="paragraph" w:customStyle="1" w:styleId="Index">
    <w:name w:val="Index"/>
    <w:basedOn w:val="a"/>
    <w:qFormat/>
    <w:rsid w:val="00E64A11"/>
    <w:pPr>
      <w:suppressLineNumbers/>
    </w:pPr>
  </w:style>
  <w:style w:type="paragraph" w:styleId="ab">
    <w:name w:val="Body Text Indent"/>
    <w:basedOn w:val="a"/>
    <w:qFormat/>
    <w:rsid w:val="00E64A11"/>
    <w:pPr>
      <w:ind w:firstLine="540"/>
      <w:jc w:val="both"/>
    </w:pPr>
  </w:style>
  <w:style w:type="paragraph" w:customStyle="1" w:styleId="CharChar1CharChar1CharChar">
    <w:name w:val="Char Char Знак Знак1 Char Char1 Знак Знак Char Char"/>
    <w:basedOn w:val="a"/>
    <w:qFormat/>
    <w:rsid w:val="00E64A1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itle">
    <w:name w:val="Title!Название НПА"/>
    <w:basedOn w:val="a"/>
    <w:qFormat/>
    <w:rsid w:val="00E64A11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qFormat/>
    <w:rsid w:val="00E64A11"/>
    <w:pPr>
      <w:widowControl w:val="0"/>
      <w:ind w:firstLine="720"/>
    </w:pPr>
    <w:rPr>
      <w:rFonts w:ascii="Arial" w:hAnsi="Arial" w:cs="Arial"/>
      <w:lang w:val="ru-RU" w:bidi="ar-SA"/>
    </w:rPr>
  </w:style>
  <w:style w:type="paragraph" w:customStyle="1" w:styleId="FootnoteText">
    <w:name w:val="Footnote Text"/>
    <w:qFormat/>
    <w:rsid w:val="00E64A11"/>
    <w:rPr>
      <w:rFonts w:eastAsia="Lucida Sans Unicode"/>
      <w:lang w:val="ru-RU" w:bidi="ar-SA"/>
    </w:rPr>
  </w:style>
  <w:style w:type="paragraph" w:styleId="ac">
    <w:name w:val="No Spacing"/>
    <w:qFormat/>
    <w:rsid w:val="00E64A11"/>
    <w:pPr>
      <w:ind w:firstLine="567"/>
      <w:jc w:val="both"/>
    </w:pPr>
    <w:rPr>
      <w:rFonts w:eastAsia="Courier New"/>
      <w:sz w:val="28"/>
      <w:szCs w:val="28"/>
      <w:lang w:val="ru-RU" w:bidi="ar-SA"/>
    </w:rPr>
  </w:style>
  <w:style w:type="paragraph" w:customStyle="1" w:styleId="Style3">
    <w:name w:val="Style3"/>
    <w:basedOn w:val="a"/>
    <w:qFormat/>
    <w:rsid w:val="00E64A11"/>
    <w:pPr>
      <w:widowControl w:val="0"/>
      <w:spacing w:line="324" w:lineRule="exact"/>
      <w:ind w:firstLine="686"/>
      <w:jc w:val="both"/>
    </w:pPr>
    <w:rPr>
      <w:sz w:val="24"/>
    </w:rPr>
  </w:style>
  <w:style w:type="paragraph" w:customStyle="1" w:styleId="Style4">
    <w:name w:val="Style4"/>
    <w:basedOn w:val="a"/>
    <w:qFormat/>
    <w:rsid w:val="00E64A11"/>
    <w:pPr>
      <w:widowControl w:val="0"/>
      <w:spacing w:line="322" w:lineRule="exact"/>
      <w:ind w:firstLine="696"/>
      <w:jc w:val="both"/>
    </w:pPr>
    <w:rPr>
      <w:sz w:val="24"/>
    </w:rPr>
  </w:style>
  <w:style w:type="paragraph" w:customStyle="1" w:styleId="Style2">
    <w:name w:val="Style2"/>
    <w:basedOn w:val="a"/>
    <w:qFormat/>
    <w:rsid w:val="00E64A11"/>
    <w:pPr>
      <w:widowControl w:val="0"/>
      <w:jc w:val="center"/>
    </w:pPr>
    <w:rPr>
      <w:sz w:val="24"/>
    </w:rPr>
  </w:style>
  <w:style w:type="paragraph" w:customStyle="1" w:styleId="TableContents">
    <w:name w:val="Table Contents"/>
    <w:basedOn w:val="a"/>
    <w:qFormat/>
    <w:rsid w:val="00E64A11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E64A11"/>
    <w:pPr>
      <w:jc w:val="center"/>
    </w:pPr>
    <w:rPr>
      <w:b/>
      <w:bCs/>
    </w:rPr>
  </w:style>
  <w:style w:type="paragraph" w:customStyle="1" w:styleId="ad">
    <w:name w:val="???????"/>
    <w:qFormat/>
    <w:rsid w:val="00E64A1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/>
      <w:kern w:val="1"/>
      <w:lang w:val="ru-RU" w:bidi="ar-SA"/>
    </w:rPr>
  </w:style>
  <w:style w:type="paragraph" w:customStyle="1" w:styleId="ae">
    <w:name w:val="???????? ????? ? ????????"/>
    <w:basedOn w:val="ad"/>
    <w:qFormat/>
    <w:rsid w:val="00E64A11"/>
    <w:pPr>
      <w:spacing w:after="120"/>
      <w:ind w:left="283"/>
    </w:pPr>
  </w:style>
  <w:style w:type="character" w:customStyle="1" w:styleId="Heading1Char">
    <w:name w:val="Heading 1 Char"/>
    <w:rsid w:val="00E64A1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sid w:val="00E64A11"/>
    <w:rPr>
      <w:rFonts w:ascii="Arial" w:eastAsia="Arial" w:hAnsi="Arial" w:cs="Arial"/>
      <w:sz w:val="34"/>
    </w:rPr>
  </w:style>
  <w:style w:type="character" w:customStyle="1" w:styleId="Heading3Char">
    <w:name w:val="Heading 3 Char"/>
    <w:rsid w:val="00E64A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sid w:val="00E64A1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sid w:val="00E64A1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sid w:val="00E64A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sid w:val="00E64A1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sid w:val="00E64A1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sid w:val="00E64A1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sid w:val="00E64A11"/>
    <w:rPr>
      <w:sz w:val="48"/>
      <w:szCs w:val="48"/>
    </w:rPr>
  </w:style>
  <w:style w:type="character" w:customStyle="1" w:styleId="SubtitleChar">
    <w:name w:val="Subtitle Char"/>
    <w:rsid w:val="00E64A11"/>
    <w:rPr>
      <w:sz w:val="24"/>
      <w:szCs w:val="24"/>
    </w:rPr>
  </w:style>
  <w:style w:type="character" w:customStyle="1" w:styleId="QuoteChar">
    <w:name w:val="Quote Char"/>
    <w:rsid w:val="00E64A11"/>
    <w:rPr>
      <w:i/>
    </w:rPr>
  </w:style>
  <w:style w:type="character" w:customStyle="1" w:styleId="IntenseQuoteChar">
    <w:name w:val="Intense Quote Char"/>
    <w:rsid w:val="00E64A11"/>
    <w:rPr>
      <w:i/>
    </w:rPr>
  </w:style>
  <w:style w:type="character" w:customStyle="1" w:styleId="HeaderChar">
    <w:name w:val="Header Char"/>
    <w:rsid w:val="00E64A11"/>
  </w:style>
  <w:style w:type="character" w:customStyle="1" w:styleId="FooterChar">
    <w:name w:val="Footer Char"/>
    <w:rsid w:val="00E64A11"/>
  </w:style>
  <w:style w:type="character" w:customStyle="1" w:styleId="CaptionChar">
    <w:name w:val="Caption Char"/>
    <w:rsid w:val="00E64A11"/>
  </w:style>
  <w:style w:type="character" w:customStyle="1" w:styleId="FootnoteTextChar">
    <w:name w:val="Footnote Text Char"/>
    <w:rsid w:val="00E64A11"/>
    <w:rPr>
      <w:sz w:val="18"/>
    </w:rPr>
  </w:style>
  <w:style w:type="character" w:customStyle="1" w:styleId="FootnoteReference">
    <w:name w:val="Footnote Reference"/>
    <w:rsid w:val="00E64A11"/>
    <w:rPr>
      <w:vertAlign w:val="superscript"/>
    </w:rPr>
  </w:style>
  <w:style w:type="character" w:customStyle="1" w:styleId="EndnoteTextChar">
    <w:name w:val="Endnote Text Char"/>
    <w:rsid w:val="00E64A11"/>
    <w:rPr>
      <w:sz w:val="20"/>
    </w:rPr>
  </w:style>
  <w:style w:type="character" w:customStyle="1" w:styleId="EndnoteReference">
    <w:name w:val="Endnote Reference"/>
    <w:rsid w:val="00E64A11"/>
    <w:rPr>
      <w:vertAlign w:val="superscript"/>
    </w:rPr>
  </w:style>
  <w:style w:type="character" w:customStyle="1" w:styleId="WW8Num1z0">
    <w:name w:val="WW8Num1z0"/>
    <w:rsid w:val="00E64A11"/>
  </w:style>
  <w:style w:type="character" w:customStyle="1" w:styleId="WW8Num1z1">
    <w:name w:val="WW8Num1z1"/>
    <w:rsid w:val="00E64A11"/>
  </w:style>
  <w:style w:type="character" w:customStyle="1" w:styleId="WW8Num1z2">
    <w:name w:val="WW8Num1z2"/>
    <w:rsid w:val="00E64A11"/>
  </w:style>
  <w:style w:type="character" w:customStyle="1" w:styleId="WW8Num1z3">
    <w:name w:val="WW8Num1z3"/>
    <w:rsid w:val="00E64A11"/>
  </w:style>
  <w:style w:type="character" w:customStyle="1" w:styleId="WW8Num1z4">
    <w:name w:val="WW8Num1z4"/>
    <w:rsid w:val="00E64A11"/>
  </w:style>
  <w:style w:type="character" w:customStyle="1" w:styleId="WW8Num1z5">
    <w:name w:val="WW8Num1z5"/>
    <w:rsid w:val="00E64A11"/>
  </w:style>
  <w:style w:type="character" w:customStyle="1" w:styleId="WW8Num1z6">
    <w:name w:val="WW8Num1z6"/>
    <w:rsid w:val="00E64A11"/>
  </w:style>
  <w:style w:type="character" w:customStyle="1" w:styleId="WW8Num1z7">
    <w:name w:val="WW8Num1z7"/>
    <w:rsid w:val="00E64A11"/>
  </w:style>
  <w:style w:type="character" w:customStyle="1" w:styleId="WW8Num1z8">
    <w:name w:val="WW8Num1z8"/>
    <w:rsid w:val="00E64A11"/>
  </w:style>
  <w:style w:type="character" w:customStyle="1" w:styleId="WW8Num2z0">
    <w:name w:val="WW8Num2z0"/>
    <w:rsid w:val="00E64A11"/>
  </w:style>
  <w:style w:type="character" w:customStyle="1" w:styleId="WW8Num2z1">
    <w:name w:val="WW8Num2z1"/>
    <w:rsid w:val="00E64A11"/>
  </w:style>
  <w:style w:type="character" w:customStyle="1" w:styleId="WW8Num2z2">
    <w:name w:val="WW8Num2z2"/>
    <w:rsid w:val="00E64A11"/>
  </w:style>
  <w:style w:type="character" w:customStyle="1" w:styleId="WW8Num2z3">
    <w:name w:val="WW8Num2z3"/>
    <w:rsid w:val="00E64A11"/>
  </w:style>
  <w:style w:type="character" w:customStyle="1" w:styleId="WW8Num2z4">
    <w:name w:val="WW8Num2z4"/>
    <w:rsid w:val="00E64A11"/>
  </w:style>
  <w:style w:type="character" w:customStyle="1" w:styleId="WW8Num2z5">
    <w:name w:val="WW8Num2z5"/>
    <w:rsid w:val="00E64A11"/>
  </w:style>
  <w:style w:type="character" w:customStyle="1" w:styleId="WW8Num2z6">
    <w:name w:val="WW8Num2z6"/>
    <w:rsid w:val="00E64A11"/>
  </w:style>
  <w:style w:type="character" w:customStyle="1" w:styleId="WW8Num2z7">
    <w:name w:val="WW8Num2z7"/>
    <w:rsid w:val="00E64A11"/>
  </w:style>
  <w:style w:type="character" w:customStyle="1" w:styleId="WW8Num2z8">
    <w:name w:val="WW8Num2z8"/>
    <w:rsid w:val="00E64A11"/>
  </w:style>
  <w:style w:type="character" w:customStyle="1" w:styleId="WW8Num3z0">
    <w:name w:val="WW8Num3z0"/>
    <w:rsid w:val="00E64A11"/>
  </w:style>
  <w:style w:type="character" w:customStyle="1" w:styleId="WW8Num3z1">
    <w:name w:val="WW8Num3z1"/>
    <w:rsid w:val="00E64A11"/>
  </w:style>
  <w:style w:type="character" w:customStyle="1" w:styleId="WW8Num3z2">
    <w:name w:val="WW8Num3z2"/>
    <w:rsid w:val="00E64A11"/>
    <w:rPr>
      <w:color w:val="000000"/>
      <w:szCs w:val="28"/>
    </w:rPr>
  </w:style>
  <w:style w:type="character" w:customStyle="1" w:styleId="WW8Num3z3">
    <w:name w:val="WW8Num3z3"/>
    <w:rsid w:val="00E64A11"/>
  </w:style>
  <w:style w:type="character" w:customStyle="1" w:styleId="WW8Num3z4">
    <w:name w:val="WW8Num3z4"/>
    <w:rsid w:val="00E64A11"/>
  </w:style>
  <w:style w:type="character" w:customStyle="1" w:styleId="WW8Num3z5">
    <w:name w:val="WW8Num3z5"/>
    <w:rsid w:val="00E64A11"/>
  </w:style>
  <w:style w:type="character" w:customStyle="1" w:styleId="WW8Num3z6">
    <w:name w:val="WW8Num3z6"/>
    <w:rsid w:val="00E64A11"/>
  </w:style>
  <w:style w:type="character" w:customStyle="1" w:styleId="WW8Num3z7">
    <w:name w:val="WW8Num3z7"/>
    <w:rsid w:val="00E64A11"/>
  </w:style>
  <w:style w:type="character" w:customStyle="1" w:styleId="WW8Num3z8">
    <w:name w:val="WW8Num3z8"/>
    <w:rsid w:val="00E64A11"/>
  </w:style>
  <w:style w:type="character" w:customStyle="1" w:styleId="WW8Num4z0">
    <w:name w:val="WW8Num4z0"/>
    <w:rsid w:val="00E64A11"/>
    <w:rPr>
      <w:rFonts w:ascii="Symbol" w:eastAsia="Times New Roman CYR" w:hAnsi="Symbol" w:cs="opensymbol;arial unicode ms"/>
      <w:szCs w:val="28"/>
    </w:rPr>
  </w:style>
  <w:style w:type="character" w:customStyle="1" w:styleId="WW8Num5z0">
    <w:name w:val="WW8Num5z0"/>
    <w:rsid w:val="00E64A11"/>
    <w:rPr>
      <w:rFonts w:ascii="Symbol" w:eastAsia="Times New Roman CYR" w:hAnsi="Symbol" w:cs="opensymbol;arial unicode ms"/>
      <w:szCs w:val="28"/>
    </w:rPr>
  </w:style>
  <w:style w:type="character" w:customStyle="1" w:styleId="WW8Num6z0">
    <w:name w:val="WW8Num6z0"/>
    <w:rsid w:val="00E64A11"/>
    <w:rPr>
      <w:rFonts w:ascii="Symbol" w:hAnsi="Symbol" w:cs="opensymbol;arial unicode ms"/>
      <w:szCs w:val="28"/>
    </w:rPr>
  </w:style>
  <w:style w:type="character" w:customStyle="1" w:styleId="WW8Num6z3">
    <w:name w:val="WW8Num6z3"/>
    <w:rsid w:val="00E64A11"/>
  </w:style>
  <w:style w:type="character" w:customStyle="1" w:styleId="WW8Num6z4">
    <w:name w:val="WW8Num6z4"/>
    <w:rsid w:val="00E64A11"/>
  </w:style>
  <w:style w:type="character" w:customStyle="1" w:styleId="WW8Num6z5">
    <w:name w:val="WW8Num6z5"/>
    <w:rsid w:val="00E64A11"/>
  </w:style>
  <w:style w:type="character" w:customStyle="1" w:styleId="WW8Num6z6">
    <w:name w:val="WW8Num6z6"/>
    <w:rsid w:val="00E64A11"/>
  </w:style>
  <w:style w:type="character" w:customStyle="1" w:styleId="WW8Num6z7">
    <w:name w:val="WW8Num6z7"/>
    <w:rsid w:val="00E64A11"/>
  </w:style>
  <w:style w:type="character" w:customStyle="1" w:styleId="WW8Num6z8">
    <w:name w:val="WW8Num6z8"/>
    <w:rsid w:val="00E64A11"/>
  </w:style>
  <w:style w:type="character" w:customStyle="1" w:styleId="WW8Num7z0">
    <w:name w:val="WW8Num7z0"/>
    <w:rsid w:val="00E64A11"/>
    <w:rPr>
      <w:rFonts w:ascii="Symbol" w:hAnsi="Symbol" w:cs="opensymbol;arial unicode ms"/>
      <w:color w:val="000000"/>
    </w:rPr>
  </w:style>
  <w:style w:type="character" w:customStyle="1" w:styleId="WW8Num7z2">
    <w:name w:val="WW8Num7z2"/>
    <w:rsid w:val="00E64A11"/>
  </w:style>
  <w:style w:type="character" w:customStyle="1" w:styleId="WW8Num7z3">
    <w:name w:val="WW8Num7z3"/>
    <w:rsid w:val="00E64A11"/>
  </w:style>
  <w:style w:type="character" w:customStyle="1" w:styleId="WW8Num7z4">
    <w:name w:val="WW8Num7z4"/>
    <w:rsid w:val="00E64A11"/>
  </w:style>
  <w:style w:type="character" w:customStyle="1" w:styleId="WW8Num7z5">
    <w:name w:val="WW8Num7z5"/>
    <w:rsid w:val="00E64A11"/>
  </w:style>
  <w:style w:type="character" w:customStyle="1" w:styleId="WW8Num7z6">
    <w:name w:val="WW8Num7z6"/>
    <w:rsid w:val="00E64A11"/>
  </w:style>
  <w:style w:type="character" w:customStyle="1" w:styleId="WW8Num7z7">
    <w:name w:val="WW8Num7z7"/>
    <w:rsid w:val="00E64A11"/>
  </w:style>
  <w:style w:type="character" w:customStyle="1" w:styleId="WW8Num7z8">
    <w:name w:val="WW8Num7z8"/>
    <w:rsid w:val="00E64A11"/>
  </w:style>
  <w:style w:type="character" w:customStyle="1" w:styleId="WW8Num8z0">
    <w:name w:val="WW8Num8z0"/>
    <w:rsid w:val="00E64A11"/>
  </w:style>
  <w:style w:type="character" w:customStyle="1" w:styleId="WW8Num8z1">
    <w:name w:val="WW8Num8z1"/>
    <w:rsid w:val="00E64A11"/>
  </w:style>
  <w:style w:type="character" w:customStyle="1" w:styleId="WW8Num8z2">
    <w:name w:val="WW8Num8z2"/>
    <w:rsid w:val="00E64A11"/>
    <w:rPr>
      <w:color w:val="000000"/>
    </w:rPr>
  </w:style>
  <w:style w:type="character" w:customStyle="1" w:styleId="WW8Num8z3">
    <w:name w:val="WW8Num8z3"/>
    <w:rsid w:val="00E64A11"/>
  </w:style>
  <w:style w:type="character" w:customStyle="1" w:styleId="WW8Num8z4">
    <w:name w:val="WW8Num8z4"/>
    <w:rsid w:val="00E64A11"/>
  </w:style>
  <w:style w:type="character" w:customStyle="1" w:styleId="WW8Num8z5">
    <w:name w:val="WW8Num8z5"/>
    <w:rsid w:val="00E64A11"/>
  </w:style>
  <w:style w:type="character" w:customStyle="1" w:styleId="WW8Num8z6">
    <w:name w:val="WW8Num8z6"/>
    <w:rsid w:val="00E64A11"/>
  </w:style>
  <w:style w:type="character" w:customStyle="1" w:styleId="WW8Num8z7">
    <w:name w:val="WW8Num8z7"/>
    <w:rsid w:val="00E64A11"/>
  </w:style>
  <w:style w:type="character" w:customStyle="1" w:styleId="WW8Num8z8">
    <w:name w:val="WW8Num8z8"/>
    <w:rsid w:val="00E64A11"/>
  </w:style>
  <w:style w:type="character" w:customStyle="1" w:styleId="WW8Num9z0">
    <w:name w:val="WW8Num9z0"/>
    <w:rsid w:val="00E64A11"/>
    <w:rPr>
      <w:rFonts w:ascii="Symbol" w:hAnsi="Symbol" w:cs="Symbol"/>
      <w:color w:val="000000"/>
    </w:rPr>
  </w:style>
  <w:style w:type="character" w:customStyle="1" w:styleId="WW8Num10z0">
    <w:name w:val="WW8Num10z0"/>
    <w:rsid w:val="00E64A11"/>
    <w:rPr>
      <w:color w:val="000000"/>
    </w:rPr>
  </w:style>
  <w:style w:type="character" w:customStyle="1" w:styleId="WW8Num10z3">
    <w:name w:val="WW8Num10z3"/>
    <w:rsid w:val="00E64A11"/>
  </w:style>
  <w:style w:type="character" w:customStyle="1" w:styleId="WW8Num10z4">
    <w:name w:val="WW8Num10z4"/>
    <w:rsid w:val="00E64A11"/>
  </w:style>
  <w:style w:type="character" w:customStyle="1" w:styleId="WW8Num10z5">
    <w:name w:val="WW8Num10z5"/>
    <w:rsid w:val="00E64A11"/>
  </w:style>
  <w:style w:type="character" w:customStyle="1" w:styleId="WW8Num10z6">
    <w:name w:val="WW8Num10z6"/>
    <w:rsid w:val="00E64A11"/>
  </w:style>
  <w:style w:type="character" w:customStyle="1" w:styleId="WW8Num10z7">
    <w:name w:val="WW8Num10z7"/>
    <w:rsid w:val="00E64A11"/>
  </w:style>
  <w:style w:type="character" w:customStyle="1" w:styleId="WW8Num10z8">
    <w:name w:val="WW8Num10z8"/>
    <w:rsid w:val="00E64A11"/>
  </w:style>
  <w:style w:type="character" w:customStyle="1" w:styleId="WW8Num11z0">
    <w:name w:val="WW8Num11z0"/>
    <w:rsid w:val="00E64A11"/>
    <w:rPr>
      <w:rFonts w:ascii="Symbol" w:hAnsi="Symbol" w:cs="opensymbol;arial unicode ms"/>
    </w:rPr>
  </w:style>
  <w:style w:type="character" w:customStyle="1" w:styleId="WW8Num12z0">
    <w:name w:val="WW8Num12z0"/>
    <w:rsid w:val="00E64A11"/>
    <w:rPr>
      <w:color w:val="000000"/>
    </w:rPr>
  </w:style>
  <w:style w:type="character" w:customStyle="1" w:styleId="WW8Num12z3">
    <w:name w:val="WW8Num12z3"/>
    <w:rsid w:val="00E64A11"/>
  </w:style>
  <w:style w:type="character" w:customStyle="1" w:styleId="WW8Num12z4">
    <w:name w:val="WW8Num12z4"/>
    <w:rsid w:val="00E64A11"/>
  </w:style>
  <w:style w:type="character" w:customStyle="1" w:styleId="WW8Num12z5">
    <w:name w:val="WW8Num12z5"/>
    <w:rsid w:val="00E64A11"/>
  </w:style>
  <w:style w:type="character" w:customStyle="1" w:styleId="WW8Num12z6">
    <w:name w:val="WW8Num12z6"/>
    <w:rsid w:val="00E64A11"/>
  </w:style>
  <w:style w:type="character" w:customStyle="1" w:styleId="WW8Num12z7">
    <w:name w:val="WW8Num12z7"/>
    <w:rsid w:val="00E64A11"/>
  </w:style>
  <w:style w:type="character" w:customStyle="1" w:styleId="WW8Num12z8">
    <w:name w:val="WW8Num12z8"/>
    <w:rsid w:val="00E64A11"/>
  </w:style>
  <w:style w:type="character" w:customStyle="1" w:styleId="WW8Num13z0">
    <w:name w:val="WW8Num13z0"/>
    <w:rsid w:val="00E64A11"/>
  </w:style>
  <w:style w:type="character" w:customStyle="1" w:styleId="WW8Num13z1">
    <w:name w:val="WW8Num13z1"/>
    <w:rsid w:val="00E64A11"/>
  </w:style>
  <w:style w:type="character" w:customStyle="1" w:styleId="WW8Num13z2">
    <w:name w:val="WW8Num13z2"/>
    <w:rsid w:val="00E64A11"/>
    <w:rPr>
      <w:color w:val="000000"/>
      <w:szCs w:val="28"/>
    </w:rPr>
  </w:style>
  <w:style w:type="character" w:customStyle="1" w:styleId="WW8Num13z3">
    <w:name w:val="WW8Num13z3"/>
    <w:rsid w:val="00E64A11"/>
  </w:style>
  <w:style w:type="character" w:customStyle="1" w:styleId="WW8Num13z4">
    <w:name w:val="WW8Num13z4"/>
    <w:rsid w:val="00E64A11"/>
  </w:style>
  <w:style w:type="character" w:customStyle="1" w:styleId="WW8Num13z5">
    <w:name w:val="WW8Num13z5"/>
    <w:rsid w:val="00E64A11"/>
  </w:style>
  <w:style w:type="character" w:customStyle="1" w:styleId="WW8Num13z6">
    <w:name w:val="WW8Num13z6"/>
    <w:rsid w:val="00E64A11"/>
  </w:style>
  <w:style w:type="character" w:customStyle="1" w:styleId="WW8Num13z7">
    <w:name w:val="WW8Num13z7"/>
    <w:rsid w:val="00E64A11"/>
  </w:style>
  <w:style w:type="character" w:customStyle="1" w:styleId="WW8Num13z8">
    <w:name w:val="WW8Num13z8"/>
    <w:rsid w:val="00E64A11"/>
  </w:style>
  <w:style w:type="character" w:customStyle="1" w:styleId="WW8Num14z0">
    <w:name w:val="WW8Num14z0"/>
    <w:rsid w:val="00E64A11"/>
    <w:rPr>
      <w:color w:val="000000"/>
    </w:rPr>
  </w:style>
  <w:style w:type="character" w:customStyle="1" w:styleId="WW8Num14z3">
    <w:name w:val="WW8Num14z3"/>
    <w:rsid w:val="00E64A11"/>
  </w:style>
  <w:style w:type="character" w:customStyle="1" w:styleId="WW8Num14z4">
    <w:name w:val="WW8Num14z4"/>
    <w:rsid w:val="00E64A11"/>
  </w:style>
  <w:style w:type="character" w:customStyle="1" w:styleId="WW8Num14z5">
    <w:name w:val="WW8Num14z5"/>
    <w:rsid w:val="00E64A11"/>
  </w:style>
  <w:style w:type="character" w:customStyle="1" w:styleId="WW8Num14z6">
    <w:name w:val="WW8Num14z6"/>
    <w:rsid w:val="00E64A11"/>
  </w:style>
  <w:style w:type="character" w:customStyle="1" w:styleId="WW8Num14z7">
    <w:name w:val="WW8Num14z7"/>
    <w:rsid w:val="00E64A11"/>
  </w:style>
  <w:style w:type="character" w:customStyle="1" w:styleId="WW8Num14z8">
    <w:name w:val="WW8Num14z8"/>
    <w:rsid w:val="00E64A11"/>
  </w:style>
  <w:style w:type="character" w:customStyle="1" w:styleId="WW8Num15z0">
    <w:name w:val="WW8Num15z0"/>
    <w:rsid w:val="00E64A11"/>
    <w:rPr>
      <w:rFonts w:ascii="Symbol" w:hAnsi="Symbol" w:cs="opensymbol;arial unicode ms"/>
    </w:rPr>
  </w:style>
  <w:style w:type="character" w:customStyle="1" w:styleId="FontStyle39">
    <w:name w:val="Font Style39"/>
    <w:basedOn w:val="a0"/>
    <w:rsid w:val="00E64A11"/>
    <w:rPr>
      <w:rFonts w:cs="Times New Roman"/>
      <w:sz w:val="26"/>
      <w:szCs w:val="26"/>
    </w:rPr>
  </w:style>
  <w:style w:type="character" w:styleId="af">
    <w:name w:val="Hyperlink"/>
    <w:rsid w:val="00E64A11"/>
    <w:rPr>
      <w:color w:val="000080"/>
      <w:u w:val="single"/>
    </w:rPr>
  </w:style>
  <w:style w:type="character" w:customStyle="1" w:styleId="FootnoteCharacters">
    <w:name w:val="Footnote Characters"/>
    <w:rsid w:val="00E64A11"/>
    <w:rPr>
      <w:vertAlign w:val="superscript"/>
    </w:rPr>
  </w:style>
  <w:style w:type="character" w:customStyle="1" w:styleId="af0">
    <w:name w:val="Символ сноски"/>
    <w:rsid w:val="00E64A11"/>
  </w:style>
  <w:style w:type="character" w:customStyle="1" w:styleId="FontStyle40">
    <w:name w:val="Font Style40"/>
    <w:basedOn w:val="a0"/>
    <w:rsid w:val="00E64A11"/>
    <w:rPr>
      <w:rFonts w:cs="Times New Roman"/>
      <w:sz w:val="22"/>
      <w:szCs w:val="22"/>
    </w:rPr>
  </w:style>
  <w:style w:type="character" w:customStyle="1" w:styleId="FontStyle13">
    <w:name w:val="Font Style13"/>
    <w:basedOn w:val="a0"/>
    <w:rsid w:val="00E64A11"/>
    <w:rPr>
      <w:rFonts w:cs="Times New Roman"/>
      <w:sz w:val="26"/>
      <w:szCs w:val="26"/>
    </w:rPr>
  </w:style>
  <w:style w:type="character" w:styleId="af1">
    <w:name w:val="Emphasis"/>
    <w:basedOn w:val="a0"/>
    <w:rsid w:val="00E64A11"/>
    <w:rPr>
      <w:i/>
      <w:iCs/>
    </w:rPr>
  </w:style>
  <w:style w:type="character" w:customStyle="1" w:styleId="FontStyle11">
    <w:name w:val="Font Style11"/>
    <w:basedOn w:val="a0"/>
    <w:rsid w:val="00E64A11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64A11"/>
  </w:style>
  <w:style w:type="table" w:styleId="af2">
    <w:name w:val="Table Grid"/>
    <w:uiPriority w:val="59"/>
    <w:rsid w:val="00E64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rsid w:val="00E64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41"/>
    <w:rsid w:val="00E64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solid" w:color="F2F2F2" w:fill="auto"/>
      </w:tcPr>
    </w:tblStylePr>
    <w:tblStylePr w:type="band1Horz">
      <w:tblPr/>
      <w:tcPr>
        <w:shd w:val="solid" w:color="F2F2F2" w:fill="auto"/>
      </w:tcPr>
    </w:tblStylePr>
  </w:style>
  <w:style w:type="table" w:customStyle="1" w:styleId="PlainTable2">
    <w:name w:val="Plain Table 2"/>
    <w:uiPriority w:val="42"/>
    <w:rsid w:val="00E64A11"/>
    <w:tblPr>
      <w:tblInd w:w="0" w:type="dxa"/>
      <w:tblBorders>
        <w:top w:val="single" w:sz="4" w:space="0" w:color="000000"/>
        <w:left w:val="nil"/>
        <w:bottom w:val="single" w:sz="4" w:space="0" w:color="000000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43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4">
    <w:name w:val="Plain Table 4"/>
    <w:uiPriority w:val="44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5">
    <w:name w:val="Plain Table 5"/>
    <w:uiPriority w:val="45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GridTable1Light">
    <w:name w:val="Grid Table 1 Light"/>
    <w:uiPriority w:val="4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">
    <w:name w:val="Grid Table 1 Light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2">
    <w:name w:val="Grid Table 1 Light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3">
    <w:name w:val="Grid Table 1 Light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4">
    <w:name w:val="Grid Table 1 Light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5">
    <w:name w:val="Grid Table 1 Light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6">
    <w:name w:val="Grid Table 1 Light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2">
    <w:name w:val="Grid Table 2"/>
    <w:uiPriority w:val="47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2-Accent1">
    <w:name w:val="Grid Table 2 - Accent 1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2-Accent2">
    <w:name w:val="Grid Table 2 - Accent 2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2-Accent3">
    <w:name w:val="Grid Table 2 - Accent 3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2-Accent4">
    <w:name w:val="Grid Table 2 - Accent 4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2-Accent5">
    <w:name w:val="Grid Table 2 - Accent 5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2-Accent6">
    <w:name w:val="Grid Table 2 - Accent 6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3">
    <w:name w:val="Grid Table 3"/>
    <w:uiPriority w:val="48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3-Accent1">
    <w:name w:val="Grid Table 3 - Accent 1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3-Accent2">
    <w:name w:val="Grid Table 3 - Accent 2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3-Accent3">
    <w:name w:val="Grid Table 3 - Accent 3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3-Accent4">
    <w:name w:val="Grid Table 3 - Accent 4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3-Accent5">
    <w:name w:val="Grid Table 3 - Accent 5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3-Accent6">
    <w:name w:val="Grid Table 3 - Accent 6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4">
    <w:name w:val="Grid Table 4"/>
    <w:uiPriority w:val="49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4-Accent1">
    <w:name w:val="Grid Table 4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5D8D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CE6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CE6F1" w:fill="auto"/>
      </w:tcPr>
    </w:tblStylePr>
  </w:style>
  <w:style w:type="table" w:customStyle="1" w:styleId="GridTable4-Accent2">
    <w:name w:val="Grid Table 4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D9969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4-Accent3">
    <w:name w:val="Grid Table 4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9BBA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4-Accent4">
    <w:name w:val="Grid Table 4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4-Accent5">
    <w:name w:val="Grid Table 4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4-Accent6">
    <w:name w:val="Grid Table 4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5Dark">
    <w:name w:val="Grid Table 5 Dark"/>
    <w:uiPriority w:val="50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FBFBF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band1Vert">
      <w:tblPr/>
      <w:tcPr>
        <w:shd w:val="solid" w:color="8A8A8A" w:fill="auto"/>
      </w:tcPr>
    </w:tblStylePr>
    <w:tblStylePr w:type="band1Horz">
      <w:tblPr/>
      <w:tcPr>
        <w:shd w:val="solid" w:color="8A8A8A" w:fill="auto"/>
      </w:tcPr>
    </w:tblStylePr>
  </w:style>
  <w:style w:type="table" w:customStyle="1" w:styleId="GridTable5Dark-Accent1">
    <w:name w:val="Grid Table 5 Dark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5F1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band1Vert">
      <w:tblPr/>
      <w:tcPr>
        <w:shd w:val="solid" w:color="ADC5E0" w:fill="auto"/>
      </w:tcPr>
    </w:tblStylePr>
    <w:tblStylePr w:type="band1Horz">
      <w:tblPr/>
      <w:tcPr>
        <w:shd w:val="solid" w:color="ADC5E0" w:fill="auto"/>
      </w:tcPr>
    </w:tblStylePr>
  </w:style>
  <w:style w:type="table" w:customStyle="1" w:styleId="GridTable5Dark-Accent2">
    <w:name w:val="Grid Table 5 Dark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2DCDB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band1Vert">
      <w:tblPr/>
      <w:tcPr>
        <w:shd w:val="solid" w:color="E1ADAC" w:fill="auto"/>
      </w:tcPr>
    </w:tblStylePr>
    <w:tblStylePr w:type="band1Horz">
      <w:tblPr/>
      <w:tcPr>
        <w:shd w:val="solid" w:color="E1ADAC" w:fill="auto"/>
      </w:tcPr>
    </w:tblStylePr>
  </w:style>
  <w:style w:type="table" w:customStyle="1" w:styleId="GridTable5Dark-Accent3">
    <w:name w:val="Grid Table 5 Dark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AF0DD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band1Vert">
      <w:tblPr/>
      <w:tcPr>
        <w:shd w:val="solid" w:color="D1DFB2" w:fill="auto"/>
      </w:tcPr>
    </w:tblStylePr>
    <w:tblStylePr w:type="band1Horz">
      <w:tblPr/>
      <w:tcPr>
        <w:shd w:val="solid" w:color="D1DFB2" w:fill="auto"/>
      </w:tcPr>
    </w:tblStylePr>
  </w:style>
  <w:style w:type="table" w:customStyle="1" w:styleId="GridTable5Dark-Accent4">
    <w:name w:val="Grid Table 5 Dark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5DFEC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band1Vert">
      <w:tblPr/>
      <w:tcPr>
        <w:shd w:val="solid" w:color="C4B7D4" w:fill="auto"/>
      </w:tcPr>
    </w:tblStylePr>
    <w:tblStylePr w:type="band1Horz">
      <w:tblPr/>
      <w:tcPr>
        <w:shd w:val="solid" w:color="C4B7D4" w:fill="auto"/>
      </w:tcPr>
    </w:tblStylePr>
  </w:style>
  <w:style w:type="table" w:customStyle="1" w:styleId="GridTable5Dark-Accent5">
    <w:name w:val="Grid Table 5 Dark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EF3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band1Vert">
      <w:tblPr/>
      <w:tcPr>
        <w:shd w:val="solid" w:color="ABD9E4" w:fill="auto"/>
      </w:tcPr>
    </w:tblStylePr>
    <w:tblStylePr w:type="band1Horz">
      <w:tblPr/>
      <w:tcPr>
        <w:shd w:val="solid" w:color="ABD9E4" w:fill="auto"/>
      </w:tcPr>
    </w:tblStylePr>
  </w:style>
  <w:style w:type="table" w:customStyle="1" w:styleId="GridTable5Dark-Accent6">
    <w:name w:val="Grid Table 5 Dark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DE9D8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band1Vert">
      <w:tblPr/>
      <w:tcPr>
        <w:shd w:val="solid" w:color="FBCDA8" w:fill="auto"/>
      </w:tcPr>
    </w:tblStylePr>
    <w:tblStylePr w:type="band1Horz">
      <w:tblPr/>
      <w:tcPr>
        <w:shd w:val="solid" w:color="FBCDA8" w:fill="auto"/>
      </w:tcPr>
    </w:tblStylePr>
  </w:style>
  <w:style w:type="table" w:customStyle="1" w:styleId="GridTable6Colorful">
    <w:name w:val="Grid Table 6 Colorful"/>
    <w:uiPriority w:val="51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A4A4A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1">
    <w:name w:val="Grid Table 6 Colorful - Accent 1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E70A3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2">
    <w:name w:val="Grid Table 6 Colorful - Accent 2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3">
    <w:name w:val="Grid Table 6 Colorful - Accent 3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5C702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4">
    <w:name w:val="Grid Table 6 Colorful - Accent 4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5">
    <w:name w:val="Grid Table 6 Colorful - Accent 5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6">
    <w:name w:val="Grid Table 6 Colorful - Accent 6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7Colorful">
    <w:name w:val="Grid Table 7 Colorful"/>
    <w:uiPriority w:val="52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A4A4A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4A4A4A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2F2F2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F2F2F2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GridTable7Colorful-Accent1">
    <w:name w:val="Grid Table 7 Colorful - Accent 1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E70A3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3E70A3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3E70A3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E70A3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3E70A3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3E70A3"/>
        <w:sz w:val="22"/>
      </w:rPr>
    </w:tblStylePr>
  </w:style>
  <w:style w:type="table" w:customStyle="1" w:styleId="GridTable7Colorful-Accent2">
    <w:name w:val="Grid Table 7 Colorful - Accent 2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C3A3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9C3A3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2DCDB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F2DCDB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GridTable7Colorful-Accent3">
    <w:name w:val="Grid Table 7 Colorful - Accent 3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5C702F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5C702F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5C702F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5C702F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AF0DD" w:fill="auto"/>
      </w:tcPr>
    </w:tblStylePr>
    <w:tblStylePr w:type="band1Horz">
      <w:rPr>
        <w:rFonts w:ascii="Arial" w:hAnsi="Arial"/>
        <w:color w:val="5C702F"/>
        <w:sz w:val="22"/>
      </w:rPr>
      <w:tblPr/>
      <w:tcPr>
        <w:shd w:val="solid" w:color="EAF0DD" w:fill="auto"/>
      </w:tcPr>
    </w:tblStylePr>
    <w:tblStylePr w:type="band2Horz">
      <w:rPr>
        <w:rFonts w:ascii="Arial" w:hAnsi="Arial"/>
        <w:color w:val="5C702F"/>
        <w:sz w:val="22"/>
      </w:rPr>
    </w:tblStylePr>
  </w:style>
  <w:style w:type="table" w:customStyle="1" w:styleId="GridTable7Colorful-Accent4">
    <w:name w:val="Grid Table 7 Colorful - Accent 4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64F82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664F82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GridTable7Colorful-Accent5">
    <w:name w:val="Grid Table 7 Colorful - Accent 5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26677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6677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6677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266777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266777"/>
        <w:sz w:val="22"/>
      </w:rPr>
    </w:tblStylePr>
  </w:style>
  <w:style w:type="table" w:customStyle="1" w:styleId="GridTable7Colorful-Accent6">
    <w:name w:val="Grid Table 7 Colorful - Accent 6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B05307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ListTable1Light">
    <w:name w:val="List Table 1 Light"/>
    <w:uiPriority w:val="46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BFBFBF" w:fill="auto"/>
      </w:tcPr>
    </w:tblStylePr>
    <w:tblStylePr w:type="band1Horz">
      <w:tblPr/>
      <w:tcPr>
        <w:shd w:val="solid" w:color="BFBFBF" w:fill="auto"/>
      </w:tcPr>
    </w:tblStylePr>
  </w:style>
  <w:style w:type="table" w:customStyle="1" w:styleId="ListTable1Light-Accent1">
    <w:name w:val="List Table 1 Light - Accent 1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3E0EE" w:fill="auto"/>
      </w:tcPr>
    </w:tblStylePr>
    <w:tblStylePr w:type="band1Horz">
      <w:tblPr/>
      <w:tcPr>
        <w:shd w:val="solid" w:color="D3E0EE" w:fill="auto"/>
      </w:tcPr>
    </w:tblStylePr>
  </w:style>
  <w:style w:type="table" w:customStyle="1" w:styleId="ListTable1Light-Accent2">
    <w:name w:val="List Table 1 Light - Accent 2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FD3D2" w:fill="auto"/>
      </w:tcPr>
    </w:tblStylePr>
    <w:tblStylePr w:type="band1Horz">
      <w:tblPr/>
      <w:tcPr>
        <w:shd w:val="solid" w:color="EFD3D2" w:fill="auto"/>
      </w:tcPr>
    </w:tblStylePr>
  </w:style>
  <w:style w:type="table" w:customStyle="1" w:styleId="ListTable1Light-Accent3">
    <w:name w:val="List Table 1 Light - Accent 3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6EED5" w:fill="auto"/>
      </w:tcPr>
    </w:tblStylePr>
    <w:tblStylePr w:type="band1Horz">
      <w:tblPr/>
      <w:tcPr>
        <w:shd w:val="solid" w:color="E6EED5" w:fill="auto"/>
      </w:tcPr>
    </w:tblStylePr>
  </w:style>
  <w:style w:type="table" w:customStyle="1" w:styleId="ListTable1Light-Accent4">
    <w:name w:val="List Table 1 Light - Accent 4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FD8E7" w:fill="auto"/>
      </w:tcPr>
    </w:tblStylePr>
    <w:tblStylePr w:type="band1Horz">
      <w:tblPr/>
      <w:tcPr>
        <w:shd w:val="solid" w:color="DFD8E7" w:fill="auto"/>
      </w:tcPr>
    </w:tblStylePr>
  </w:style>
  <w:style w:type="table" w:customStyle="1" w:styleId="ListTable1Light-Accent5">
    <w:name w:val="List Table 1 Light - Accent 5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1EAF0" w:fill="auto"/>
      </w:tcPr>
    </w:tblStylePr>
    <w:tblStylePr w:type="band1Horz">
      <w:tblPr/>
      <w:tcPr>
        <w:shd w:val="solid" w:color="D1EAF0" w:fill="auto"/>
      </w:tcPr>
    </w:tblStylePr>
  </w:style>
  <w:style w:type="table" w:customStyle="1" w:styleId="ListTable1Light-Accent6">
    <w:name w:val="List Table 1 Light - Accent 6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FCE4D1" w:fill="auto"/>
      </w:tcPr>
    </w:tblStylePr>
    <w:tblStylePr w:type="band1Horz">
      <w:tblPr/>
      <w:tcPr>
        <w:shd w:val="solid" w:color="FCE4D1" w:fill="auto"/>
      </w:tcPr>
    </w:tblStylePr>
  </w:style>
  <w:style w:type="table" w:customStyle="1" w:styleId="ListTable2">
    <w:name w:val="List Table 2"/>
    <w:uiPriority w:val="47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2-Accent1">
    <w:name w:val="List Table 2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</w:style>
  <w:style w:type="table" w:customStyle="1" w:styleId="ListTable2-Accent2">
    <w:name w:val="List Table 2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2-Accent3">
    <w:name w:val="List Table 2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2-Accent4">
    <w:name w:val="List Table 2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2-Accent5">
    <w:name w:val="List Table 2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2-Accent6">
    <w:name w:val="List Table 2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</w:style>
  <w:style w:type="table" w:customStyle="1" w:styleId="ListTable3">
    <w:name w:val="List Table 3"/>
    <w:uiPriority w:val="48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2">
    <w:name w:val="List Table 3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D9969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3">
    <w:name w:val="List Table 3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4">
    <w:name w:val="List Table 3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5">
    <w:name w:val="List Table 3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1CD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6">
    <w:name w:val="List Table 3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9BF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uiPriority w:val="49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4-Accent1">
    <w:name w:val="List Table 4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</w:style>
  <w:style w:type="table" w:customStyle="1" w:styleId="ListTable4-Accent2">
    <w:name w:val="List Table 4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4-Accent3">
    <w:name w:val="List Table 4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4-Accent4">
    <w:name w:val="List Table 4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4-Accent5">
    <w:name w:val="List Table 4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4-Accent6">
    <w:name w:val="List Table 4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</w:style>
  <w:style w:type="table" w:customStyle="1" w:styleId="ListTable5Dark">
    <w:name w:val="List Table 5 Dark"/>
    <w:uiPriority w:val="50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7F7F7F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7F7F7F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</w:style>
  <w:style w:type="table" w:customStyle="1" w:styleId="ListTable5Dark-Accent1">
    <w:name w:val="List Table 5 Dark - Accent 1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4F81BD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4F81BD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</w:style>
  <w:style w:type="table" w:customStyle="1" w:styleId="ListTable5Dark-Accent2">
    <w:name w:val="List Table 5 Dark - Accent 2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99694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D9969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D99694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D99694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D99694" w:fill="auto"/>
      </w:tcPr>
    </w:tblStylePr>
  </w:style>
  <w:style w:type="table" w:customStyle="1" w:styleId="ListTable5Dark-Accent3">
    <w:name w:val="List Table 5 Dark - Accent 3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3D69B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C3D69B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C3D69B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C3D69B" w:fill="auto"/>
      </w:tcPr>
    </w:tblStylePr>
  </w:style>
  <w:style w:type="table" w:customStyle="1" w:styleId="ListTable5Dark-Accent4">
    <w:name w:val="List Table 5 Dark - Accent 4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2A1C6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B2A1C6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B2A1C6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B2A1C6" w:fill="auto"/>
      </w:tcPr>
    </w:tblStylePr>
  </w:style>
  <w:style w:type="table" w:customStyle="1" w:styleId="ListTable5Dark-Accent5">
    <w:name w:val="List Table 5 Dark - Accent 5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91CDDC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91CD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91CDDC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91CDDC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91CDDC" w:fill="auto"/>
      </w:tcPr>
    </w:tblStylePr>
  </w:style>
  <w:style w:type="table" w:customStyle="1" w:styleId="ListTable5Dark-Accent6">
    <w:name w:val="List Table 5 Dark - Accent 6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9BF90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F9BF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F9BF90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F9BF90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F9BF90" w:fill="auto"/>
      </w:tcPr>
    </w:tblStylePr>
  </w:style>
  <w:style w:type="table" w:customStyle="1" w:styleId="ListTable6Colorful">
    <w:name w:val="List Table 6 Colorful"/>
    <w:uiPriority w:val="51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1">
    <w:name w:val="List Table 6 Colorful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2A4B71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2">
    <w:name w:val="List Table 6 Colorful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9C3A37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3">
    <w:name w:val="List Table 6 Colorful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983F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7C983F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4">
    <w:name w:val="List Table 6 Colorful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664F82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5">
    <w:name w:val="List Table 6 Colorful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38AA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338AA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6">
    <w:name w:val="List Table 6 Colorful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680C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D9680C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7Colorful">
    <w:name w:val="List Table 7 Colorful"/>
    <w:uiPriority w:val="52"/>
    <w:rsid w:val="00E64A11"/>
    <w:rPr>
      <w:rFonts w:ascii="Arial" w:hAnsi="Arial"/>
      <w:color w:val="4A4A4A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4A4A4A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ListTable7Colorful-Accent1">
    <w:name w:val="List Table 7 Colorful - Accent 1"/>
    <w:rsid w:val="00E64A11"/>
    <w:rPr>
      <w:rFonts w:ascii="Arial" w:hAnsi="Arial"/>
      <w:color w:val="2A4B71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2A4B71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A4B71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A4B71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3E0EE" w:fill="auto"/>
      </w:tcPr>
    </w:tblStylePr>
    <w:tblStylePr w:type="band1Horz">
      <w:rPr>
        <w:rFonts w:ascii="Arial" w:hAnsi="Arial"/>
        <w:color w:val="2A4B71"/>
        <w:sz w:val="22"/>
      </w:rPr>
      <w:tblPr/>
      <w:tcPr>
        <w:shd w:val="solid" w:color="D3E0EE" w:fill="auto"/>
      </w:tcPr>
    </w:tblStylePr>
    <w:tblStylePr w:type="band2Horz">
      <w:rPr>
        <w:rFonts w:ascii="Arial" w:hAnsi="Arial"/>
        <w:color w:val="2A4B71"/>
        <w:sz w:val="22"/>
      </w:rPr>
    </w:tblStylePr>
  </w:style>
  <w:style w:type="table" w:customStyle="1" w:styleId="ListTable7Colorful-Accent2">
    <w:name w:val="List Table 7 Colorful - Accent 2"/>
    <w:rsid w:val="00E64A11"/>
    <w:rPr>
      <w:rFonts w:ascii="Arial" w:hAnsi="Arial"/>
      <w:color w:val="9C3A37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9C3A3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FD3D2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EFD3D2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ListTable7Colorful-Accent3">
    <w:name w:val="List Table 7 Colorful - Accent 3"/>
    <w:rsid w:val="00E64A11"/>
    <w:rPr>
      <w:rFonts w:ascii="Arial" w:hAnsi="Arial"/>
      <w:color w:val="7C983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983F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7C983F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7C983F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7C983F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6EED5" w:fill="auto"/>
      </w:tcPr>
    </w:tblStylePr>
    <w:tblStylePr w:type="band1Horz">
      <w:rPr>
        <w:rFonts w:ascii="Arial" w:hAnsi="Arial"/>
        <w:color w:val="7C983F"/>
        <w:sz w:val="22"/>
      </w:rPr>
      <w:tblPr/>
      <w:tcPr>
        <w:shd w:val="solid" w:color="E6EED5" w:fill="auto"/>
      </w:tcPr>
    </w:tblStylePr>
    <w:tblStylePr w:type="band2Horz">
      <w:rPr>
        <w:rFonts w:ascii="Arial" w:hAnsi="Arial"/>
        <w:color w:val="7C983F"/>
        <w:sz w:val="22"/>
      </w:rPr>
    </w:tblStylePr>
  </w:style>
  <w:style w:type="table" w:customStyle="1" w:styleId="ListTable7Colorful-Accent4">
    <w:name w:val="List Table 7 Colorful - Accent 4"/>
    <w:rsid w:val="00E64A11"/>
    <w:rPr>
      <w:rFonts w:ascii="Arial" w:hAnsi="Arial"/>
      <w:color w:val="664F82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664F82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ListTable7Colorful-Accent5">
    <w:name w:val="List Table 7 Colorful - Accent 5"/>
    <w:rsid w:val="00E64A11"/>
    <w:rPr>
      <w:rFonts w:ascii="Arial" w:hAnsi="Arial"/>
      <w:color w:val="338AA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38AA0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338AA0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338AA0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38AA0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338AA0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338AA0"/>
        <w:sz w:val="22"/>
      </w:rPr>
    </w:tblStylePr>
  </w:style>
  <w:style w:type="table" w:customStyle="1" w:styleId="ListTable7Colorful-Accent6">
    <w:name w:val="List Table 7 Colorful - Accent 6"/>
    <w:rsid w:val="00E64A11"/>
    <w:rPr>
      <w:rFonts w:ascii="Arial" w:hAnsi="Arial"/>
      <w:color w:val="D9680C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680C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D9680C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D9680C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D9680C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CE4D1" w:fill="auto"/>
      </w:tcPr>
    </w:tblStylePr>
    <w:tblStylePr w:type="band1Horz">
      <w:rPr>
        <w:rFonts w:ascii="Arial" w:hAnsi="Arial"/>
        <w:color w:val="D9680C"/>
        <w:sz w:val="22"/>
      </w:rPr>
      <w:tblPr/>
      <w:tcPr>
        <w:shd w:val="solid" w:color="FCE4D1" w:fill="auto"/>
      </w:tcPr>
    </w:tblStylePr>
    <w:tblStylePr w:type="band2Horz">
      <w:rPr>
        <w:rFonts w:ascii="Arial" w:hAnsi="Arial"/>
        <w:color w:val="D9680C"/>
        <w:sz w:val="22"/>
      </w:rPr>
    </w:tblStylePr>
  </w:style>
  <w:style w:type="table" w:customStyle="1" w:styleId="Lined-Accent">
    <w:name w:val="Lined - Accent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Lined-Accent1">
    <w:name w:val="Lined - Accent 1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Lined-Accent2">
    <w:name w:val="Lined - Accent 2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Lined-Accent3">
    <w:name w:val="Lined - Accent 3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Lined-Accent4">
    <w:name w:val="Lined - Accent 4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Lined-Accent5">
    <w:name w:val="Lined - Accent 5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Lined-Accent6">
    <w:name w:val="Lined - Accent 6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Lined-Accent">
    <w:name w:val="Bordered &amp; Lined - Accent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BorderedLined-Accent1">
    <w:name w:val="Bordered &amp; Lined - Accent 1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BorderedLined-Accent2">
    <w:name w:val="Bordered &amp; Lined - Accent 2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BorderedLined-Accent3">
    <w:name w:val="Bordered &amp; Lined - Accent 3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BorderedLined-Accent4">
    <w:name w:val="Bordered &amp; Lined - Accent 4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BorderedLined-Accent5">
    <w:name w:val="Bordered &amp; Lined - Accent 5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BorderedLined-Accent6">
    <w:name w:val="Bordered &amp; Lined - Accent 6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">
    <w:name w:val="Bordered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">
    <w:name w:val="Bordered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2">
    <w:name w:val="Bordered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3">
    <w:name w:val="Bordered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4">
    <w:name w:val="Bordered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5">
    <w:name w:val="Bordered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6">
    <w:name w:val="Bordered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paragraph" w:styleId="af3">
    <w:name w:val="Balloon Text"/>
    <w:basedOn w:val="a"/>
    <w:link w:val="af4"/>
    <w:uiPriority w:val="99"/>
    <w:rsid w:val="00E538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E53867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sz w:val="28"/>
      <w:lang w:val="ru-ru" w:bidi="ar-sa"/>
    </w:rPr>
  </w:style>
  <w:style w:type="paragraph" w:styleId="para1">
    <w:name w:val="heading 1"/>
    <w:qFormat/>
    <w:basedOn w:val="para0"/>
    <w:next w:val="para0"/>
    <w:pPr>
      <w:spacing w:before="480" w:after="200"/>
      <w:keepNext/>
      <w:outlineLvl w:val="0"/>
      <w:keepLines/>
    </w:pPr>
    <w:rPr>
      <w:rFonts w:ascii="Arial" w:hAnsi="Arial" w:eastAsia="Arial" w:cs="Arial"/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200"/>
      <w:keepNext/>
      <w:outlineLvl w:val="1"/>
      <w:keepLines/>
    </w:pPr>
    <w:rPr>
      <w:rFonts w:ascii="Arial" w:hAnsi="Arial" w:eastAsia="Arial" w:cs="Arial"/>
      <w:sz w:val="34"/>
    </w:rPr>
  </w:style>
  <w:style w:type="paragraph" w:styleId="para3">
    <w:name w:val="heading 3"/>
    <w:qFormat/>
    <w:basedOn w:val="para0"/>
    <w:next w:val="para0"/>
    <w:pPr>
      <w:spacing w:before="320" w:after="200"/>
      <w:keepNext/>
      <w:outlineLvl w:val="2"/>
      <w:keepLines/>
    </w:pPr>
    <w:rPr>
      <w:rFonts w:ascii="Arial" w:hAnsi="Arial" w:eastAsia="Arial" w:cs="Arial"/>
      <w:sz w:val="30"/>
      <w:szCs w:val="30"/>
    </w:rPr>
  </w:style>
  <w:style w:type="paragraph" w:styleId="para4">
    <w:name w:val="heading 4"/>
    <w:qFormat/>
    <w:basedOn w:val="para0"/>
    <w:next w:val="para0"/>
    <w:pPr>
      <w:spacing w:before="320" w:after="200"/>
      <w:keepNext/>
      <w:outlineLvl w:val="3"/>
      <w:keepLines/>
    </w:pPr>
    <w:rPr>
      <w:rFonts w:ascii="Arial" w:hAnsi="Arial" w:eastAsia="Arial" w:cs="Arial"/>
      <w:b/>
      <w:bCs/>
      <w:sz w:val="26"/>
      <w:szCs w:val="26"/>
    </w:rPr>
  </w:style>
  <w:style w:type="paragraph" w:styleId="para5">
    <w:name w:val="heading 5"/>
    <w:qFormat/>
    <w:basedOn w:val="para0"/>
    <w:next w:val="para0"/>
    <w:pPr>
      <w:spacing w:before="320" w:after="200"/>
      <w:keepNext/>
      <w:outlineLvl w:val="4"/>
      <w:keepLines/>
    </w:pPr>
    <w:rPr>
      <w:rFonts w:ascii="Arial" w:hAnsi="Arial" w:eastAsia="Arial" w:cs="Arial"/>
      <w:b/>
      <w:bCs/>
      <w:sz w:val="24"/>
    </w:rPr>
  </w:style>
  <w:style w:type="paragraph" w:styleId="para6">
    <w:name w:val="heading 6"/>
    <w:qFormat/>
    <w:basedOn w:val="para0"/>
    <w:next w:val="para0"/>
    <w:pPr>
      <w:spacing w:before="320" w:after="200"/>
      <w:keepNext/>
      <w:outlineLvl w:val="5"/>
      <w:keepLines/>
    </w:pPr>
    <w:rPr>
      <w:rFonts w:ascii="Arial" w:hAnsi="Arial" w:eastAsia="Arial" w:cs="Arial"/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320" w:after="200"/>
      <w:keepNext/>
      <w:outlineLvl w:val="6"/>
      <w:keepLines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para8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  <w:sz w:val="22"/>
      <w:szCs w:val="22"/>
    </w:rPr>
  </w:style>
  <w:style w:type="paragraph" w:styleId="para9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2">
    <w:name w:val="Subtitle"/>
    <w:qFormat/>
    <w:basedOn w:val="para0"/>
    <w:next w:val="para0"/>
    <w:pPr>
      <w:spacing w:before="200" w:after="200"/>
    </w:pPr>
    <w:rPr>
      <w:sz w:val="24"/>
    </w:rPr>
  </w:style>
  <w:style w:type="paragraph" w:styleId="para13">
    <w:name w:val="Quote"/>
    <w:qFormat/>
    <w:basedOn w:val="para0"/>
    <w:next w:val="para0"/>
    <w:pPr>
      <w:ind w:left="720" w:right="720"/>
    </w:pPr>
    <w:rPr>
      <w:i/>
    </w:rPr>
  </w:style>
  <w:style w:type="paragraph" w:styleId="para14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1677721856, 0, 15921906"/>
    </w:pPr>
    <w:rPr>
      <w:i/>
    </w:rPr>
  </w:style>
  <w:style w:type="paragraph" w:styleId="para15">
    <w:name w:val="Header"/>
    <w:qFormat/>
    <w:basedOn w:val="para0"/>
    <w:pPr>
      <w:tabs defTabSz="708">
        <w:tab w:val="center" w:pos="7143" w:leader="none"/>
        <w:tab w:val="right" w:pos="14287" w:leader="none"/>
      </w:tabs>
    </w:pPr>
  </w:style>
  <w:style w:type="paragraph" w:styleId="para16">
    <w:name w:val="Footer"/>
    <w:qFormat/>
    <w:basedOn w:val="para0"/>
    <w:pPr>
      <w:tabs defTabSz="708">
        <w:tab w:val="center" w:pos="7143" w:leader="none"/>
        <w:tab w:val="right" w:pos="14287" w:leader="none"/>
      </w:tabs>
    </w:pPr>
  </w:style>
  <w:style w:type="paragraph" w:styleId="para17">
    <w:name w:val="caption"/>
    <w:qFormat/>
    <w:basedOn w:val="para0"/>
    <w:pPr>
      <w:spacing w:before="120" w:after="120"/>
      <w:suppressLineNumbers/>
    </w:pPr>
    <w:rPr>
      <w:i/>
      <w:iCs/>
      <w:sz w:val="24"/>
    </w:rPr>
  </w:style>
  <w:style w:type="paragraph" w:styleId="para18">
    <w:name w:val="Endnote Text"/>
    <w:qFormat/>
    <w:basedOn w:val="para0"/>
    <w:rPr>
      <w:sz w:val="20"/>
    </w:rPr>
  </w:style>
  <w:style w:type="paragraph" w:styleId="para19">
    <w:name w:val="toc 1"/>
    <w:qFormat/>
    <w:basedOn w:val="para0"/>
    <w:next w:val="para0"/>
    <w:pPr>
      <w:spacing w:after="57"/>
    </w:pPr>
  </w:style>
  <w:style w:type="paragraph" w:styleId="para20">
    <w:name w:val="toc 2"/>
    <w:qFormat/>
    <w:basedOn w:val="para0"/>
    <w:next w:val="para0"/>
    <w:pPr>
      <w:ind w:left="283"/>
      <w:spacing w:after="57"/>
    </w:pPr>
  </w:style>
  <w:style w:type="paragraph" w:styleId="para21">
    <w:name w:val="toc 3"/>
    <w:qFormat/>
    <w:basedOn w:val="para0"/>
    <w:next w:val="para0"/>
    <w:pPr>
      <w:ind w:left="567"/>
      <w:spacing w:after="57"/>
    </w:pPr>
  </w:style>
  <w:style w:type="paragraph" w:styleId="para22">
    <w:name w:val="toc 4"/>
    <w:qFormat/>
    <w:basedOn w:val="para0"/>
    <w:next w:val="para0"/>
    <w:pPr>
      <w:ind w:left="850"/>
      <w:spacing w:after="57"/>
    </w:pPr>
  </w:style>
  <w:style w:type="paragraph" w:styleId="para23">
    <w:name w:val="toc 5"/>
    <w:qFormat/>
    <w:basedOn w:val="para0"/>
    <w:next w:val="para0"/>
    <w:pPr>
      <w:ind w:left="1134"/>
      <w:spacing w:after="57"/>
    </w:pPr>
  </w:style>
  <w:style w:type="paragraph" w:styleId="para24">
    <w:name w:val="toc 6"/>
    <w:qFormat/>
    <w:basedOn w:val="para0"/>
    <w:next w:val="para0"/>
    <w:pPr>
      <w:ind w:left="1417"/>
      <w:spacing w:after="57"/>
    </w:pPr>
  </w:style>
  <w:style w:type="paragraph" w:styleId="para25">
    <w:name w:val="toc 7"/>
    <w:qFormat/>
    <w:basedOn w:val="para0"/>
    <w:next w:val="para0"/>
    <w:pPr>
      <w:ind w:left="1701"/>
      <w:spacing w:after="57"/>
    </w:pPr>
  </w:style>
  <w:style w:type="paragraph" w:styleId="para26">
    <w:name w:val="toc 8"/>
    <w:qFormat/>
    <w:basedOn w:val="para0"/>
    <w:next w:val="para0"/>
    <w:pPr>
      <w:ind w:left="1984"/>
      <w:spacing w:after="57"/>
    </w:pPr>
  </w:style>
  <w:style w:type="paragraph" w:styleId="para27">
    <w:name w:val="toc 9"/>
    <w:qFormat/>
    <w:basedOn w:val="para0"/>
    <w:next w:val="para0"/>
    <w:pPr>
      <w:ind w:left="2268"/>
      <w:spacing w:after="57"/>
    </w:pPr>
  </w:style>
  <w:style w:type="paragraph" w:styleId="para28">
    <w:name w:val="TOC Head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29">
    <w:name w:val="Table of Figures"/>
    <w:qFormat/>
    <w:basedOn w:val="para0"/>
    <w:next w:val="para0"/>
  </w:style>
  <w:style w:type="paragraph" w:styleId="para30" w:customStyle="1">
    <w:name w:val="Heading"/>
    <w:qFormat/>
    <w:basedOn w:val="para0"/>
    <w:next w:val="para31"/>
    <w:pPr>
      <w:spacing w:before="240" w:after="120"/>
      <w:keepNext/>
    </w:pPr>
    <w:rPr>
      <w:rFonts w:ascii="Arial" w:hAnsi="Arial" w:eastAsia="DejaVu Sans" w:cs="DejaVu Sans"/>
      <w:szCs w:val="28"/>
    </w:rPr>
  </w:style>
  <w:style w:type="paragraph" w:styleId="para31">
    <w:name w:val="Body Text"/>
    <w:qFormat/>
    <w:basedOn w:val="para0"/>
    <w:pPr>
      <w:spacing w:after="140" w:line="276" w:lineRule="auto"/>
    </w:pPr>
  </w:style>
  <w:style w:type="paragraph" w:styleId="para32">
    <w:name w:val="List"/>
    <w:qFormat/>
    <w:basedOn w:val="para31"/>
  </w:style>
  <w:style w:type="paragraph" w:styleId="para33" w:customStyle="1">
    <w:name w:val="Index"/>
    <w:qFormat/>
    <w:basedOn w:val="para0"/>
    <w:pPr>
      <w:suppressLineNumbers/>
    </w:pPr>
  </w:style>
  <w:style w:type="paragraph" w:styleId="para34">
    <w:name w:val="Body Text Indent"/>
    <w:qFormat/>
    <w:basedOn w:val="para0"/>
    <w:pPr>
      <w:ind w:firstLine="540"/>
      <w:spacing/>
      <w:jc w:val="both"/>
    </w:pPr>
  </w:style>
  <w:style w:type="paragraph" w:styleId="para35" w:customStyle="1">
    <w:name w:val="Char Char Знак Знак1 Char Char1 Знак Знак Char Char"/>
    <w:qFormat/>
    <w:basedOn w:val="para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para36" w:customStyle="1">
    <w:name w:val="Title!Название НПА"/>
    <w:qFormat/>
    <w:basedOn w:val="para0"/>
    <w:pPr>
      <w:ind w:firstLine="567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ara37" w:customStyle="1">
    <w:name w:val="ConsPlusNormal"/>
    <w:qFormat/>
    <w:pPr>
      <w:ind w:firstLine="720"/>
      <w:widowControl w:val="0"/>
    </w:pPr>
    <w:rPr>
      <w:rFonts w:ascii="Arial" w:hAnsi="Arial" w:cs="Arial"/>
      <w:lang w:val="ru-ru" w:eastAsia="zh-cn" w:bidi="ar-sa"/>
    </w:rPr>
  </w:style>
  <w:style w:type="paragraph" w:styleId="para38">
    <w:name w:val="Footnote Text"/>
    <w:qFormat/>
    <w:rPr>
      <w:rFonts w:eastAsia="Lucida Sans Unicode"/>
      <w:lang w:val="ru-ru" w:eastAsia="zh-cn" w:bidi="ar-sa"/>
    </w:rPr>
  </w:style>
  <w:style w:type="paragraph" w:styleId="para39">
    <w:name w:val="No Spacing"/>
    <w:qFormat/>
    <w:pPr>
      <w:ind w:firstLine="567"/>
      <w:spacing/>
      <w:jc w:val="both"/>
    </w:pPr>
    <w:rPr>
      <w:rFonts w:eastAsia="Courier New"/>
      <w:sz w:val="28"/>
      <w:szCs w:val="28"/>
      <w:lang w:val="ru-ru" w:eastAsia="zh-cn" w:bidi="ar-sa"/>
    </w:rPr>
  </w:style>
  <w:style w:type="paragraph" w:styleId="para40" w:customStyle="1">
    <w:name w:val="Style3"/>
    <w:qFormat/>
    <w:basedOn w:val="para0"/>
    <w:pPr>
      <w:ind w:firstLine="686"/>
      <w:spacing w:line="324" w:lineRule="exact"/>
      <w:jc w:val="both"/>
      <w:widowControl w:val="0"/>
    </w:pPr>
    <w:rPr>
      <w:sz w:val="24"/>
    </w:rPr>
  </w:style>
  <w:style w:type="paragraph" w:styleId="para41" w:customStyle="1">
    <w:name w:val="Style4"/>
    <w:qFormat/>
    <w:basedOn w:val="para0"/>
    <w:pPr>
      <w:ind w:firstLine="696"/>
      <w:spacing w:line="322" w:lineRule="exact"/>
      <w:jc w:val="both"/>
      <w:widowControl w:val="0"/>
    </w:pPr>
    <w:rPr>
      <w:sz w:val="24"/>
    </w:rPr>
  </w:style>
  <w:style w:type="paragraph" w:styleId="para42" w:customStyle="1">
    <w:name w:val="Style2"/>
    <w:qFormat/>
    <w:basedOn w:val="para0"/>
    <w:pPr>
      <w:spacing/>
      <w:jc w:val="center"/>
      <w:widowControl w:val="0"/>
    </w:pPr>
    <w:rPr>
      <w:sz w:val="24"/>
    </w:rPr>
  </w:style>
  <w:style w:type="paragraph" w:styleId="para43" w:customStyle="1">
    <w:name w:val="Table Contents"/>
    <w:qFormat/>
    <w:basedOn w:val="para0"/>
    <w:pPr>
      <w:suppressLineNumbers/>
      <w:widowControl w:val="0"/>
    </w:pPr>
  </w:style>
  <w:style w:type="paragraph" w:styleId="para44" w:customStyle="1">
    <w:name w:val="Table Heading"/>
    <w:qFormat/>
    <w:basedOn w:val="para43"/>
    <w:pPr>
      <w:spacing/>
      <w:jc w:val="center"/>
    </w:pPr>
    <w:rPr>
      <w:b/>
      <w:bCs/>
    </w:rPr>
  </w:style>
  <w:style w:type="paragraph" w:styleId="para45" w:customStyle="1">
    <w:name w:val="???????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/>
      <w:kern w:val="1"/>
      <w:sz w:val="24"/>
      <w:szCs w:val="24"/>
      <w:lang w:val="ru-ru" w:eastAsia="zh-cn" w:bidi="ar-sa"/>
    </w:rPr>
  </w:style>
  <w:style w:type="paragraph" w:styleId="para46" w:customStyle="1">
    <w:name w:val="???????? ????? ? ????????"/>
    <w:qFormat/>
    <w:basedOn w:val="para45"/>
    <w:pPr>
      <w:ind w:left="283"/>
      <w:spacing w:after="120"/>
    </w:p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  <w:basedOn w:val="Caption Char"/>
  </w:style>
  <w:style w:type="character" w:styleId="char17" w:customStyle="1">
    <w:name w:val="Footnote Text Char"/>
    <w:rPr>
      <w:sz w:val="18"/>
    </w:rPr>
  </w:style>
  <w:style w:type="character" w:styleId="char18">
    <w:name w:val="Footnote Reference"/>
    <w:rPr>
      <w:vertAlign w:val="superscript"/>
    </w:rPr>
  </w:style>
  <w:style w:type="character" w:styleId="char19" w:customStyle="1">
    <w:name w:val="Endnote Text Char"/>
    <w:rPr>
      <w:sz w:val="20"/>
    </w:rPr>
  </w:style>
  <w:style w:type="character" w:styleId="char20">
    <w:name w:val="Endnote Reference"/>
    <w:rPr>
      <w:vertAlign w:val="superscript"/>
    </w:rPr>
  </w:style>
  <w:style w:type="character" w:styleId="char21" w:customStyle="1">
    <w:name w:val="WW8Num1z0"/>
  </w:style>
  <w:style w:type="character" w:styleId="char22" w:customStyle="1">
    <w:name w:val="WW8Num1z1"/>
  </w:style>
  <w:style w:type="character" w:styleId="char23" w:customStyle="1">
    <w:name w:val="WW8Num1z2"/>
  </w:style>
  <w:style w:type="character" w:styleId="char24" w:customStyle="1">
    <w:name w:val="WW8Num1z3"/>
  </w:style>
  <w:style w:type="character" w:styleId="char25" w:customStyle="1">
    <w:name w:val="WW8Num1z4"/>
  </w:style>
  <w:style w:type="character" w:styleId="char26" w:customStyle="1">
    <w:name w:val="WW8Num1z5"/>
  </w:style>
  <w:style w:type="character" w:styleId="char27" w:customStyle="1">
    <w:name w:val="WW8Num1z6"/>
  </w:style>
  <w:style w:type="character" w:styleId="char28" w:customStyle="1">
    <w:name w:val="WW8Num1z7"/>
  </w:style>
  <w:style w:type="character" w:styleId="char29" w:customStyle="1">
    <w:name w:val="WW8Num1z8"/>
  </w:style>
  <w:style w:type="character" w:styleId="char30" w:customStyle="1">
    <w:name w:val="WW8Num2z0"/>
  </w:style>
  <w:style w:type="character" w:styleId="char31" w:customStyle="1">
    <w:name w:val="WW8Num2z1"/>
  </w:style>
  <w:style w:type="character" w:styleId="char32" w:customStyle="1">
    <w:name w:val="WW8Num2z2"/>
  </w:style>
  <w:style w:type="character" w:styleId="char33" w:customStyle="1">
    <w:name w:val="WW8Num2z3"/>
  </w:style>
  <w:style w:type="character" w:styleId="char34" w:customStyle="1">
    <w:name w:val="WW8Num2z4"/>
  </w:style>
  <w:style w:type="character" w:styleId="char35" w:customStyle="1">
    <w:name w:val="WW8Num2z5"/>
  </w:style>
  <w:style w:type="character" w:styleId="char36" w:customStyle="1">
    <w:name w:val="WW8Num2z6"/>
  </w:style>
  <w:style w:type="character" w:styleId="char37" w:customStyle="1">
    <w:name w:val="WW8Num2z7"/>
  </w:style>
  <w:style w:type="character" w:styleId="char38" w:customStyle="1">
    <w:name w:val="WW8Num2z8"/>
  </w:style>
  <w:style w:type="character" w:styleId="char39" w:customStyle="1">
    <w:name w:val="WW8Num3z0"/>
  </w:style>
  <w:style w:type="character" w:styleId="char40" w:customStyle="1">
    <w:name w:val="WW8Num3z1"/>
  </w:style>
  <w:style w:type="character" w:styleId="char41" w:customStyle="1">
    <w:name w:val="WW8Num3z2"/>
    <w:rPr>
      <w:color w:val="000000"/>
      <w:szCs w:val="28"/>
    </w:rPr>
  </w:style>
  <w:style w:type="character" w:styleId="char42" w:customStyle="1">
    <w:name w:val="WW8Num3z3"/>
  </w:style>
  <w:style w:type="character" w:styleId="char43" w:customStyle="1">
    <w:name w:val="WW8Num3z4"/>
  </w:style>
  <w:style w:type="character" w:styleId="char44" w:customStyle="1">
    <w:name w:val="WW8Num3z5"/>
  </w:style>
  <w:style w:type="character" w:styleId="char45" w:customStyle="1">
    <w:name w:val="WW8Num3z6"/>
  </w:style>
  <w:style w:type="character" w:styleId="char46" w:customStyle="1">
    <w:name w:val="WW8Num3z7"/>
  </w:style>
  <w:style w:type="character" w:styleId="char47" w:customStyle="1">
    <w:name w:val="WW8Num3z8"/>
  </w:style>
  <w:style w:type="character" w:styleId="char48" w:customStyle="1">
    <w:name w:val="WW8Num4z0"/>
    <w:rPr>
      <w:rFonts w:ascii="Symbol" w:hAnsi="Symbol" w:eastAsia="times new roman cyr" w:cs="opensymbol;arial unicode ms"/>
      <w:szCs w:val="28"/>
    </w:rPr>
  </w:style>
  <w:style w:type="character" w:styleId="char49" w:customStyle="1">
    <w:name w:val="WW8Num5z0"/>
    <w:rPr>
      <w:rFonts w:ascii="Symbol" w:hAnsi="Symbol" w:eastAsia="times new roman cyr" w:cs="opensymbol;arial unicode ms"/>
      <w:szCs w:val="28"/>
    </w:rPr>
  </w:style>
  <w:style w:type="character" w:styleId="char50" w:customStyle="1">
    <w:name w:val="WW8Num6z0"/>
    <w:rPr>
      <w:rFonts w:ascii="Symbol" w:hAnsi="Symbol" w:cs="opensymbol;arial unicode ms"/>
      <w:szCs w:val="28"/>
    </w:rPr>
  </w:style>
  <w:style w:type="character" w:styleId="char51" w:customStyle="1">
    <w:name w:val="WW8Num6z3"/>
  </w:style>
  <w:style w:type="character" w:styleId="char52" w:customStyle="1">
    <w:name w:val="WW8Num6z4"/>
  </w:style>
  <w:style w:type="character" w:styleId="char53" w:customStyle="1">
    <w:name w:val="WW8Num6z5"/>
  </w:style>
  <w:style w:type="character" w:styleId="char54" w:customStyle="1">
    <w:name w:val="WW8Num6z6"/>
  </w:style>
  <w:style w:type="character" w:styleId="char55" w:customStyle="1">
    <w:name w:val="WW8Num6z7"/>
  </w:style>
  <w:style w:type="character" w:styleId="char56" w:customStyle="1">
    <w:name w:val="WW8Num6z8"/>
  </w:style>
  <w:style w:type="character" w:styleId="char57" w:customStyle="1">
    <w:name w:val="WW8Num7z0"/>
    <w:rPr>
      <w:rFonts w:ascii="Symbol" w:hAnsi="Symbol" w:cs="opensymbol;arial unicode ms"/>
      <w:color w:val="000000"/>
    </w:rPr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</w:style>
  <w:style w:type="character" w:styleId="char66" w:customStyle="1">
    <w:name w:val="WW8Num8z1"/>
  </w:style>
  <w:style w:type="character" w:styleId="char67" w:customStyle="1">
    <w:name w:val="WW8Num8z2"/>
    <w:rPr>
      <w:color w:val="000000"/>
    </w:rPr>
  </w:style>
  <w:style w:type="character" w:styleId="char68" w:customStyle="1">
    <w:name w:val="WW8Num8z3"/>
  </w:style>
  <w:style w:type="character" w:styleId="char69" w:customStyle="1">
    <w:name w:val="WW8Num8z4"/>
  </w:style>
  <w:style w:type="character" w:styleId="char70" w:customStyle="1">
    <w:name w:val="WW8Num8z5"/>
  </w:style>
  <w:style w:type="character" w:styleId="char71" w:customStyle="1">
    <w:name w:val="WW8Num8z6"/>
  </w:style>
  <w:style w:type="character" w:styleId="char72" w:customStyle="1">
    <w:name w:val="WW8Num8z7"/>
  </w:style>
  <w:style w:type="character" w:styleId="char73" w:customStyle="1">
    <w:name w:val="WW8Num8z8"/>
  </w:style>
  <w:style w:type="character" w:styleId="char74" w:customStyle="1">
    <w:name w:val="WW8Num9z0"/>
    <w:rPr>
      <w:rFonts w:ascii="Symbol" w:hAnsi="Symbol" w:cs="Symbol"/>
      <w:color w:val="000000"/>
    </w:rPr>
  </w:style>
  <w:style w:type="character" w:styleId="char75" w:customStyle="1">
    <w:name w:val="WW8Num10z0"/>
    <w:rPr>
      <w:color w:val="000000"/>
    </w:rPr>
  </w:style>
  <w:style w:type="character" w:styleId="char76" w:customStyle="1">
    <w:name w:val="WW8Num10z3"/>
  </w:style>
  <w:style w:type="character" w:styleId="char77" w:customStyle="1">
    <w:name w:val="WW8Num10z4"/>
  </w:style>
  <w:style w:type="character" w:styleId="char78" w:customStyle="1">
    <w:name w:val="WW8Num10z5"/>
  </w:style>
  <w:style w:type="character" w:styleId="char79" w:customStyle="1">
    <w:name w:val="WW8Num10z6"/>
  </w:style>
  <w:style w:type="character" w:styleId="char80" w:customStyle="1">
    <w:name w:val="WW8Num10z7"/>
  </w:style>
  <w:style w:type="character" w:styleId="char81" w:customStyle="1">
    <w:name w:val="WW8Num10z8"/>
  </w:style>
  <w:style w:type="character" w:styleId="char82" w:customStyle="1">
    <w:name w:val="WW8Num11z0"/>
    <w:rPr>
      <w:rFonts w:ascii="Symbol" w:hAnsi="Symbol" w:cs="opensymbol;arial unicode ms"/>
    </w:rPr>
  </w:style>
  <w:style w:type="character" w:styleId="char83" w:customStyle="1">
    <w:name w:val="WW8Num12z0"/>
    <w:rPr>
      <w:color w:val="000000"/>
    </w:rPr>
  </w:style>
  <w:style w:type="character" w:styleId="char84" w:customStyle="1">
    <w:name w:val="WW8Num12z3"/>
  </w:style>
  <w:style w:type="character" w:styleId="char85" w:customStyle="1">
    <w:name w:val="WW8Num12z4"/>
  </w:style>
  <w:style w:type="character" w:styleId="char86" w:customStyle="1">
    <w:name w:val="WW8Num12z5"/>
  </w:style>
  <w:style w:type="character" w:styleId="char87" w:customStyle="1">
    <w:name w:val="WW8Num12z6"/>
  </w:style>
  <w:style w:type="character" w:styleId="char88" w:customStyle="1">
    <w:name w:val="WW8Num12z7"/>
  </w:style>
  <w:style w:type="character" w:styleId="char89" w:customStyle="1">
    <w:name w:val="WW8Num12z8"/>
  </w:style>
  <w:style w:type="character" w:styleId="char90" w:customStyle="1">
    <w:name w:val="WW8Num13z0"/>
  </w:style>
  <w:style w:type="character" w:styleId="char91" w:customStyle="1">
    <w:name w:val="WW8Num13z1"/>
  </w:style>
  <w:style w:type="character" w:styleId="char92" w:customStyle="1">
    <w:name w:val="WW8Num13z2"/>
    <w:rPr>
      <w:color w:val="000000"/>
      <w:szCs w:val="28"/>
    </w:rPr>
  </w:style>
  <w:style w:type="character" w:styleId="char93" w:customStyle="1">
    <w:name w:val="WW8Num13z3"/>
  </w:style>
  <w:style w:type="character" w:styleId="char94" w:customStyle="1">
    <w:name w:val="WW8Num13z4"/>
  </w:style>
  <w:style w:type="character" w:styleId="char95" w:customStyle="1">
    <w:name w:val="WW8Num13z5"/>
  </w:style>
  <w:style w:type="character" w:styleId="char96" w:customStyle="1">
    <w:name w:val="WW8Num13z6"/>
  </w:style>
  <w:style w:type="character" w:styleId="char97" w:customStyle="1">
    <w:name w:val="WW8Num13z7"/>
  </w:style>
  <w:style w:type="character" w:styleId="char98" w:customStyle="1">
    <w:name w:val="WW8Num13z8"/>
  </w:style>
  <w:style w:type="character" w:styleId="char99" w:customStyle="1">
    <w:name w:val="WW8Num14z0"/>
    <w:rPr>
      <w:color w:val="000000"/>
    </w:rPr>
  </w:style>
  <w:style w:type="character" w:styleId="char100" w:customStyle="1">
    <w:name w:val="WW8Num14z3"/>
  </w:style>
  <w:style w:type="character" w:styleId="char101" w:customStyle="1">
    <w:name w:val="WW8Num14z4"/>
  </w:style>
  <w:style w:type="character" w:styleId="char102" w:customStyle="1">
    <w:name w:val="WW8Num14z5"/>
  </w:style>
  <w:style w:type="character" w:styleId="char103" w:customStyle="1">
    <w:name w:val="WW8Num14z6"/>
  </w:style>
  <w:style w:type="character" w:styleId="char104" w:customStyle="1">
    <w:name w:val="WW8Num14z7"/>
  </w:style>
  <w:style w:type="character" w:styleId="char105" w:customStyle="1">
    <w:name w:val="WW8Num14z8"/>
  </w:style>
  <w:style w:type="character" w:styleId="char106" w:customStyle="1">
    <w:name w:val="WW8Num15z0"/>
    <w:rPr>
      <w:rFonts w:ascii="Symbol" w:hAnsi="Symbol" w:cs="opensymbol;arial unicode ms"/>
    </w:rPr>
  </w:style>
  <w:style w:type="character" w:styleId="char107">
    <w:name w:val="Default Paragraph Font"/>
  </w:style>
  <w:style w:type="character" w:styleId="char108" w:customStyle="1">
    <w:name w:val="Font Style39"/>
    <w:basedOn w:val="char107"/>
    <w:rPr>
      <w:rFonts w:cs="Times New Roman"/>
      <w:sz w:val="26"/>
      <w:szCs w:val="26"/>
    </w:rPr>
  </w:style>
  <w:style w:type="character" w:styleId="char109">
    <w:name w:val="Hyperlink"/>
    <w:rPr>
      <w:color w:val="000080"/>
      <w:u w:color="auto" w:val="single"/>
    </w:rPr>
  </w:style>
  <w:style w:type="character" w:styleId="char110" w:customStyle="1">
    <w:name w:val="Footnote Characters"/>
    <w:rPr>
      <w:vertAlign w:val="superscript"/>
    </w:rPr>
  </w:style>
  <w:style w:type="character" w:styleId="char111" w:customStyle="1">
    <w:name w:val="Символ сноски"/>
  </w:style>
  <w:style w:type="character" w:styleId="char112" w:customStyle="1">
    <w:name w:val="Font Style40"/>
    <w:basedOn w:val="char107"/>
    <w:rPr>
      <w:rFonts w:cs="Times New Roman"/>
      <w:sz w:val="22"/>
      <w:szCs w:val="22"/>
    </w:rPr>
  </w:style>
  <w:style w:type="character" w:styleId="char113" w:customStyle="1">
    <w:name w:val="Font Style13"/>
    <w:basedOn w:val="char107"/>
    <w:rPr>
      <w:rFonts w:cs="Times New Roman"/>
      <w:sz w:val="26"/>
      <w:szCs w:val="26"/>
    </w:rPr>
  </w:style>
  <w:style w:type="character" w:styleId="char114">
    <w:name w:val="Emphasis"/>
    <w:basedOn w:val="char107"/>
    <w:rPr>
      <w:i/>
      <w:iCs/>
    </w:rPr>
  </w:style>
  <w:style w:type="character" w:styleId="char115" w:customStyle="1">
    <w:name w:val="Font Style11"/>
    <w:basedOn w:val="char107"/>
    <w:rPr>
      <w:rFonts w:cs="Times New Roman"/>
      <w:sz w:val="22"/>
      <w:szCs w:val="22"/>
    </w:rPr>
  </w:style>
  <w:style w:type="character" w:styleId="char116" w:customStyle="1">
    <w:name w:val="apple-converted-space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Table Grid Light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41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2F2F2" tmshd="1677721856, 16777215, 15921906"/>
      </w:tcPr>
    </w:tblStylePr>
    <w:tblStylePr w:type="band1Horz">
      <w:tcPr>
        <w:shd w:val="solid" w:color="F2F2F2" tmshd="1677721856, 16777215, 15921906"/>
      </w:tcPr>
    </w:tblStylePr>
  </w:style>
  <w:style w:type="table" w:styleId="PlainTable2">
    <w:name w:val="Plain Table 2"/>
    <w:uiPriority w:val="42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nil" w:sz="0" w:space="0" w:color="000000" tmln="0, 0, 0, 0, 0"/>
        <w:bottom w:val="single" w:sz="4" w:space="0" w:color="000000" tmln="10, 0, 0, 0, 0"/>
        <w:right w:val="nil" w:sz="0" w:space="0" w:color="000000" tmln="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uiPriority w:val="43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4">
    <w:name w:val="Plain Table 4"/>
    <w:uiPriority w:val="44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5">
    <w:name w:val="Plain Table 5"/>
    <w:uiPriority w:val="45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i/>
        <w:color w:val="404040"/>
      </w:rPr>
      <w:tcPr>
        <w:tcBorders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  <w:shd w:val="none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  <w:left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GridTable1Light">
    <w:name w:val="Grid Table 1 Light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2-Accent1">
    <w:name w:val="Grid Table 2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2-Accent2">
    <w:name w:val="Grid Table 2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2-Accent3">
    <w:name w:val="Grid Table 2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2-Accent4">
    <w:name w:val="Grid Table 2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2-Accent5">
    <w:name w:val="Grid Table 2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2-Accent6">
    <w:name w:val="Grid Table 2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3">
    <w:name w:val="Grid Table 3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3-Accent1">
    <w:name w:val="Grid Table 3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3-Accent2">
    <w:name w:val="Grid Table 3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3-Accent3">
    <w:name w:val="Grid Table 3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3-Accent4">
    <w:name w:val="Grid Table 3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3-Accent5">
    <w:name w:val="Grid Table 3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3-Accent6">
    <w:name w:val="Grid Table 3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4">
    <w:name w:val="Grid Table 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1677721856, 16777215, 0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4-Accent1">
    <w:name w:val="Grid Table 4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DC2" tmshd="1677721856, 16777215, 12750173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CE6F1" tmshd="1677721856, 16777215, 15853276"/>
      </w:tcPr>
    </w:tblStylePr>
    <w:tblStylePr w:type="band1Horz">
      <w:rPr>
        <w:rFonts w:ascii="Arial" w:hAnsi="Arial"/>
        <w:color w:val="404040"/>
        <w:sz w:val="22"/>
      </w:rPr>
      <w:tcPr>
        <w:shd w:val="solid" w:color="DCE6F1" tmshd="1677721856, 16777215, 15853276"/>
      </w:tcPr>
    </w:tblStylePr>
  </w:style>
  <w:style w:type="table" w:styleId="GridTable4-Accent2">
    <w:name w:val="Grid Table 4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99694" tmshd="1677721856, 16777215, 973794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4-Accent3">
    <w:name w:val="Grid Table 4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A59" tmshd="1677721856, 16777215, 588047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4-Accent4">
    <w:name w:val="Grid Table 4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6" tmshd="1677721856, 16777215, 13017522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4-Accent5">
    <w:name w:val="Grid Table 4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1677721856, 16777215, 1302023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4-Accent6">
    <w:name w:val="Grid Table 4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1677721856, 16777215, 4626167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5Dark">
    <w:name w:val="Grid Table 5 Dark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BFBFBF" tmshd="1677721856, 16777215, 12566463"/>
    </w:tc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1677721856, 16777215, 0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band1Vert">
      <w:tcPr>
        <w:shd w:val="solid" w:color="8A8A8A" tmshd="1677721856, 16777215, 9079434"/>
      </w:tcPr>
    </w:tblStylePr>
    <w:tblStylePr w:type="band1Horz">
      <w:tcPr>
        <w:shd w:val="solid" w:color="8A8A8A" tmshd="1677721856, 16777215, 9079434"/>
      </w:tcPr>
    </w:tblStylePr>
  </w:style>
  <w:style w:type="table" w:styleId="GridTable5Dark-Accent1">
    <w:name w:val="Grid Table 5 Dark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5F1" tmshd="1677721856, 16777215, 15853018"/>
    </w:tc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1677721856, 16777215, 12419407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band1Vert">
      <w:tcPr>
        <w:shd w:val="solid" w:color="ADC5E0" tmshd="1677721856, 16777215, 14730669"/>
      </w:tcPr>
    </w:tblStylePr>
    <w:tblStylePr w:type="band1Horz">
      <w:tcPr>
        <w:shd w:val="solid" w:color="ADC5E0" tmshd="1677721856, 16777215, 14730669"/>
      </w:tcPr>
    </w:tblStylePr>
  </w:style>
  <w:style w:type="table" w:styleId="GridTable5Dark-Accent2">
    <w:name w:val="Grid Table 5 Dark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2DCDB" tmshd="1677721856, 16777215, 14408946"/>
    </w:tcPr>
    <w:tblStylePr w:type="firstRow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1677721856, 16777215, 5066944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band1Vert">
      <w:tcPr>
        <w:shd w:val="solid" w:color="E1ADAC" tmshd="1677721856, 16777215, 11316705"/>
      </w:tcPr>
    </w:tblStylePr>
    <w:tblStylePr w:type="band1Horz">
      <w:tcPr>
        <w:shd w:val="solid" w:color="E1ADAC" tmshd="1677721856, 16777215, 11316705"/>
      </w:tcPr>
    </w:tblStylePr>
  </w:style>
  <w:style w:type="table" w:styleId="GridTable5Dark-Accent3">
    <w:name w:val="Grid Table 5 Dark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AF0DD" tmshd="1677721856, 16777215, 14545130"/>
    </w:tcPr>
    <w:tblStylePr w:type="firstRow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1677721856, 16777215, 5880731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band1Vert">
      <w:tcPr>
        <w:shd w:val="solid" w:color="D1DFB2" tmshd="1677721856, 16777215, 11722705"/>
      </w:tcPr>
    </w:tblStylePr>
    <w:tblStylePr w:type="band1Horz">
      <w:tcPr>
        <w:shd w:val="solid" w:color="D1DFB2" tmshd="1677721856, 16777215, 11722705"/>
      </w:tcPr>
    </w:tblStylePr>
  </w:style>
  <w:style w:type="table" w:styleId="GridTable5Dark-Accent4">
    <w:name w:val="Grid Table 5 Dark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5DFEC" tmshd="1677721856, 16777215, 15523813"/>
    </w:tcPr>
    <w:tblStylePr w:type="firstRow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1677721856, 16777215, 10642560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band1Vert">
      <w:tcPr>
        <w:shd w:val="solid" w:color="C4B7D4" tmshd="1677721856, 16777215, 13940676"/>
      </w:tcPr>
    </w:tblStylePr>
    <w:tblStylePr w:type="band1Horz">
      <w:tcPr>
        <w:shd w:val="solid" w:color="C4B7D4" tmshd="1677721856, 16777215, 13940676"/>
      </w:tcPr>
    </w:tblStylePr>
  </w:style>
  <w:style w:type="table" w:styleId="GridTable5Dark-Accent5">
    <w:name w:val="Grid Table 5 Dark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EF3" tmshd="1677721856, 16777215, 15986394"/>
    </w:tcPr>
    <w:tblStylePr w:type="firstRow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1677721856, 16777215, 1302023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band1Vert">
      <w:tcPr>
        <w:shd w:val="solid" w:color="ABD9E4" tmshd="1677721856, 16777215, 14997931"/>
      </w:tcPr>
    </w:tblStylePr>
    <w:tblStylePr w:type="band1Horz">
      <w:tcPr>
        <w:shd w:val="solid" w:color="ABD9E4" tmshd="1677721856, 16777215, 14997931"/>
      </w:tcPr>
    </w:tblStylePr>
  </w:style>
  <w:style w:type="table" w:styleId="GridTable5Dark-Accent6">
    <w:name w:val="Grid Table 5 Dark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DE9D8" tmshd="1677721856, 16777215, 14215677"/>
    </w:tcPr>
    <w:tblStylePr w:type="firstRow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1677721856, 16777215, 4626167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band1Vert">
      <w:tcPr>
        <w:shd w:val="solid" w:color="FBCDA8" tmshd="1677721856, 16777215, 11062779"/>
      </w:tcPr>
    </w:tblStylePr>
    <w:tblStylePr w:type="band1Horz">
      <w:tcPr>
        <w:shd w:val="solid" w:color="FBCDA8" tmshd="1677721856, 16777215, 11062779"/>
      </w:tcPr>
    </w:tblStylePr>
  </w:style>
  <w:style w:type="table" w:styleId="GridTable6Colorful">
    <w:name w:val="Grid Table 6 Colorful"/>
    <w:uiPriority w:val="51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CBCBCB" tmshd="1677721856, 16777215, 13355979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6Colorful-Accent1">
    <w:name w:val="Grid Table 6 Colorful - Accent 1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3e70a3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cPr>
        <w:shd w:val="solid" w:color="DAE5F1" tmshd="1677721856, 16777215, 15853018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6Colorful-Accent2">
    <w:name w:val="Grid Table 6 Colorful - Accent 2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9c3a3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2DCDB" tmshd="1677721856, 16777215, 14408946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6Colorful-Accent3">
    <w:name w:val="Grid Table 6 Colorful - Accent 3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5c702f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cPr>
        <w:shd w:val="solid" w:color="EAF0DD" tmshd="1677721856, 16777215, 14545130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6Colorful-Accent4">
    <w:name w:val="Grid Table 6 Colorful - Accent 4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664f8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E5DFEC" tmshd="1677721856, 16777215, 1552381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6Colorful-Accent5">
    <w:name w:val="Grid Table 6 Colorful - Accent 5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DAEEF3" tmshd="1677721856, 16777215, 15986394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6Colorful-Accent6">
    <w:name w:val="Grid Table 6 Colorful - Accent 6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DE9D8" tmshd="1677721856, 16777215, 14215677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7Colorful">
    <w:name w:val="Grid Table 7 Colorful"/>
    <w:uiPriority w:val="5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F2F2" tmshd="1677721856, 16777215, 15921906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2F2F2" tmshd="1677721856, 16777215, 15921906"/>
      </w:tcPr>
    </w:tblStylePr>
  </w:style>
  <w:style w:type="table" w:styleId="GridTable7Colorful-Accent1">
    <w:name w:val="Grid Table 7 Colorful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3e70a3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5F1" tmshd="1677721856, 16777215, 15853018"/>
      </w:tcPr>
    </w:tblStylePr>
    <w:tblStylePr w:type="band2Horz">
      <w:rPr>
        <w:rFonts w:ascii="Arial" w:hAnsi="Arial"/>
        <w:color w:val="3e70a3"/>
        <w:sz w:val="22"/>
      </w:rPr>
    </w:tblStylePr>
    <w:tblStylePr w:type="band1Horz">
      <w:rPr>
        <w:rFonts w:ascii="Arial" w:hAnsi="Arial"/>
        <w:color w:val="3e70a3"/>
        <w:sz w:val="22"/>
      </w:rPr>
      <w:tcPr>
        <w:shd w:val="solid" w:color="DAE5F1" tmshd="1677721856, 16777215, 15853018"/>
      </w:tcPr>
    </w:tblStylePr>
  </w:style>
  <w:style w:type="table" w:styleId="GridTable7Colorful-Accent2">
    <w:name w:val="Grid Table 7 Colorful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DCDB" tmshd="1677721856, 16777215, 14408946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2DCDB" tmshd="1677721856, 16777215, 14408946"/>
      </w:tcPr>
    </w:tblStylePr>
  </w:style>
  <w:style w:type="table" w:styleId="GridTable7Colorful-Accent3">
    <w:name w:val="Grid Table 7 Colorful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5c702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AF0DD" tmshd="1677721856, 16777215, 14545130"/>
      </w:tcPr>
    </w:tblStylePr>
    <w:tblStylePr w:type="band2Horz">
      <w:rPr>
        <w:rFonts w:ascii="Arial" w:hAnsi="Arial"/>
        <w:color w:val="5c702f"/>
        <w:sz w:val="22"/>
      </w:rPr>
    </w:tblStylePr>
    <w:tblStylePr w:type="band1Horz">
      <w:rPr>
        <w:rFonts w:ascii="Arial" w:hAnsi="Arial"/>
        <w:color w:val="5c702f"/>
        <w:sz w:val="22"/>
      </w:rPr>
      <w:tcPr>
        <w:shd w:val="solid" w:color="EAF0DD" tmshd="1677721856, 16777215, 14545130"/>
      </w:tcPr>
    </w:tblStylePr>
  </w:style>
  <w:style w:type="table" w:styleId="GridTable7Colorful-Accent4">
    <w:name w:val="Grid Table 7 Colorful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5DFEC" tmshd="1677721856, 16777215, 15523813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E5DFEC" tmshd="1677721856, 16777215, 15523813"/>
      </w:tcPr>
    </w:tblStylePr>
  </w:style>
  <w:style w:type="table" w:styleId="GridTable7Colorful-Accent5">
    <w:name w:val="Grid Table 7 Colorful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26677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EF3" tmshd="1677721856, 16777215, 15986394"/>
      </w:tcPr>
    </w:tblStylePr>
    <w:tblStylePr w:type="band2Horz">
      <w:rPr>
        <w:rFonts w:ascii="Arial" w:hAnsi="Arial"/>
        <w:color w:val="266777"/>
        <w:sz w:val="22"/>
      </w:rPr>
    </w:tblStylePr>
    <w:tblStylePr w:type="band1Horz">
      <w:rPr>
        <w:rFonts w:ascii="Arial" w:hAnsi="Arial"/>
        <w:color w:val="266777"/>
        <w:sz w:val="22"/>
      </w:rPr>
      <w:tcPr>
        <w:shd w:val="solid" w:color="DAEEF3" tmshd="1677721856, 16777215, 15986394"/>
      </w:tcPr>
    </w:tblStylePr>
  </w:style>
  <w:style w:type="table" w:styleId="GridTable7Colorful-Accent6">
    <w:name w:val="Grid Table 7 Colorful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DE9D8" tmshd="1677721856, 16777215, 14215677"/>
      </w:tcPr>
    </w:tblStylePr>
    <w:tblStylePr w:type="band2Horz">
      <w:rPr>
        <w:rFonts w:ascii="Arial" w:hAnsi="Arial"/>
        <w:color w:val="b05307"/>
        <w:sz w:val="22"/>
      </w:rPr>
    </w:tblStylePr>
    <w:tblStylePr w:type="band1Horz">
      <w:rPr>
        <w:rFonts w:ascii="Arial" w:hAnsi="Arial"/>
        <w:color w:val="b05307"/>
        <w:sz w:val="22"/>
      </w:rPr>
      <w:tcPr>
        <w:shd w:val="solid" w:color="FDE9D8" tmshd="1677721856, 16777215, 14215677"/>
      </w:tcPr>
    </w:tblStylePr>
  </w:style>
  <w:style w:type="table" w:styleId="ListTable1Light">
    <w:name w:val="List Table 1 Light"/>
    <w:uiPriority w:val="46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BFBFBF" tmshd="1677721856, 16777215, 12566463"/>
      </w:tcPr>
    </w:tblStylePr>
    <w:tblStylePr w:type="band1Horz">
      <w:tcPr>
        <w:shd w:val="solid" w:color="BFBFBF" tmshd="1677721856, 16777215, 12566463"/>
      </w:tcPr>
    </w:tblStylePr>
  </w:style>
  <w:style w:type="table" w:styleId="ListTable1Light-Accent1">
    <w:name w:val="List Table 1 Light - Accent 1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3E0EE" tmshd="1677721856, 16777215, 15655123"/>
      </w:tcPr>
    </w:tblStylePr>
    <w:tblStylePr w:type="band1Horz">
      <w:tcPr>
        <w:shd w:val="solid" w:color="D3E0EE" tmshd="1677721856, 16777215, 15655123"/>
      </w:tcPr>
    </w:tblStylePr>
  </w:style>
  <w:style w:type="table" w:styleId="ListTable1Light-Accent2">
    <w:name w:val="List Table 1 Light - Accent 2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FD3D2" tmshd="1677721856, 16777215, 13816815"/>
      </w:tcPr>
    </w:tblStylePr>
    <w:tblStylePr w:type="band1Horz">
      <w:tcPr>
        <w:shd w:val="solid" w:color="EFD3D2" tmshd="1677721856, 16777215, 13816815"/>
      </w:tcPr>
    </w:tblStylePr>
  </w:style>
  <w:style w:type="table" w:styleId="ListTable1Light-Accent3">
    <w:name w:val="List Table 1 Light - Accent 3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6EED5" tmshd="1677721856, 16777215, 14020326"/>
      </w:tcPr>
    </w:tblStylePr>
    <w:tblStylePr w:type="band1Horz">
      <w:tcPr>
        <w:shd w:val="solid" w:color="E6EED5" tmshd="1677721856, 16777215, 14020326"/>
      </w:tcPr>
    </w:tblStylePr>
  </w:style>
  <w:style w:type="table" w:styleId="ListTable1Light-Accent4">
    <w:name w:val="List Table 1 Light - Accent 4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FD8E7" tmshd="1677721856, 16777215, 15194335"/>
      </w:tcPr>
    </w:tblStylePr>
    <w:tblStylePr w:type="band1Horz">
      <w:tcPr>
        <w:shd w:val="solid" w:color="DFD8E7" tmshd="1677721856, 16777215, 15194335"/>
      </w:tcPr>
    </w:tblStylePr>
  </w:style>
  <w:style w:type="table" w:styleId="ListTable1Light-Accent5">
    <w:name w:val="List Table 1 Light - Accent 5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1EAF0" tmshd="1677721856, 16777215, 15788753"/>
      </w:tcPr>
    </w:tblStylePr>
    <w:tblStylePr w:type="band1Horz">
      <w:tcPr>
        <w:shd w:val="solid" w:color="D1EAF0" tmshd="1677721856, 16777215, 15788753"/>
      </w:tcPr>
    </w:tblStylePr>
  </w:style>
  <w:style w:type="table" w:styleId="ListTable1Light-Accent6">
    <w:name w:val="List Table 1 Light - Accent 6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CE4D1" tmshd="1677721856, 16777215, 13755644"/>
      </w:tcPr>
    </w:tblStylePr>
    <w:tblStylePr w:type="band1Horz">
      <w:tcPr>
        <w:shd w:val="solid" w:color="FCE4D1" tmshd="1677721856, 16777215, 13755644"/>
      </w:tcPr>
    </w:tblStylePr>
  </w:style>
  <w:style w:type="table" w:styleId="ListTable2">
    <w:name w:val="List Table 2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2-Accent1">
    <w:name w:val="List Table 2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2-Accent2">
    <w:name w:val="List Table 2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2-Accent3">
    <w:name w:val="List Table 2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2-Accent4">
    <w:name w:val="List Table 2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2-Accent5">
    <w:name w:val="List Table 2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2-Accent6">
    <w:name w:val="List Table 2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3">
    <w:name w:val="List Table 3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D99694" tmshd="1677721856, 16777215, 973794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C3D69B" tmshd="1677721856, 16777215, 102130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B2A1C6" tmshd="1677721856, 16777215, 1301752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91CDDC" tmshd="1677721856, 16777215, 1447054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9BF90" tmshd="1677721856, 16777215, 948632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4-Accent1">
    <w:name w:val="List Table 4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4-Accent2">
    <w:name w:val="List Table 4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4-Accent3">
    <w:name w:val="List Table 4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4-Accent4">
    <w:name w:val="List Table 4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4-Accent5">
    <w:name w:val="List Table 4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4-Accent6">
    <w:name w:val="List Table 4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5Dark">
    <w:name w:val="List Table 5 Dark"/>
    <w:uiPriority w:val="50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7F7F7F" tmshd="1677721856, 16777215, 8355711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1677721856, 16777215, 8355711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1677721856, 16777215, 8355711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</w:style>
  <w:style w:type="table" w:styleId="ListTable5Dark-Accent1">
    <w:name w:val="List Table 5 Dark - Accent 1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4F81BD" tmshd="1677721856, 16777215, 12419407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1677721856, 16777215, 12419407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1677721856, 16777215, 12419407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</w:style>
  <w:style w:type="table" w:styleId="ListTable5Dark-Accent2">
    <w:name w:val="List Table 5 Dark - Accent 2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D99694" tmshd="1677721856, 16777215, 973794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99694" tmshd="1677721856, 16777215, 973794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99694" tmshd="1677721856, 16777215, 973794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1677721856, 16777215, 973794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1677721856, 16777215, 9737945"/>
      </w:tcPr>
    </w:tblStylePr>
  </w:style>
  <w:style w:type="table" w:styleId="ListTable5Dark-Accent3">
    <w:name w:val="List Table 5 Dark - Accent 3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C3D69B" tmshd="1677721856, 16777215, 10213059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B" tmshd="1677721856, 16777215, 1021305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B" tmshd="1677721856, 16777215, 10213059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1677721856, 16777215, 10213059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1677721856, 16777215, 10213059"/>
      </w:tcPr>
    </w:tblStylePr>
  </w:style>
  <w:style w:type="table" w:styleId="ListTable5Dark-Accent4">
    <w:name w:val="List Table 5 Dark - Accent 4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B2A1C6" tmshd="1677721856, 16777215, 13017522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6" tmshd="1677721856, 16777215, 13017522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6" tmshd="1677721856, 16777215, 13017522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1677721856, 16777215, 13017522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1677721856, 16777215, 13017522"/>
      </w:tcPr>
    </w:tblStylePr>
  </w:style>
  <w:style w:type="table" w:styleId="ListTable5Dark-Accent5">
    <w:name w:val="List Table 5 Dark - Accent 5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91CDDC" tmshd="1677721856, 16777215, 1447054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1CDDC" tmshd="1677721856, 16777215, 1447054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1CDDC" tmshd="1677721856, 16777215, 1447054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1677721856, 16777215, 1447054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1677721856, 16777215, 14470545"/>
      </w:tcPr>
    </w:tblStylePr>
  </w:style>
  <w:style w:type="table" w:styleId="ListTable5Dark-Accent6">
    <w:name w:val="List Table 5 Dark - Accent 6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9BF90" tmshd="1677721856, 16777215, 9486329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9BF90" tmshd="1677721856, 16777215, 948632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9BF90" tmshd="1677721856, 16777215, 9486329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1677721856, 16777215, 9486329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1677721856, 16777215, 9486329"/>
      </w:tcPr>
    </w:tblStylePr>
  </w:style>
  <w:style w:type="table" w:styleId="ListTable6Colorful">
    <w:name w:val="List Table 6 Colorful"/>
    <w:uiPriority w:val="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BFBFBF" tmshd="1677721856, 16777215, 1256646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6Colorful-Accent1">
    <w:name w:val="List Table 6 Colorful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2a4b71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a4b71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cPr>
        <w:shd w:val="solid" w:color="D3E0EE" tmshd="1677721856, 16777215, 1565512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6Colorful-Accent2">
    <w:name w:val="List Table 6 Colorful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9c3a37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9c3a37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EFD3D2" tmshd="1677721856, 16777215, 138168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6Colorful-Accent3">
    <w:name w:val="List Table 6 Colorful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7c983f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c983f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cPr>
        <w:shd w:val="solid" w:color="E6EED5" tmshd="1677721856, 16777215, 14020326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6Colorful-Accent4">
    <w:name w:val="List Table 6 Colorful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664f8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664f8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DFD8E7" tmshd="1677721856, 16777215, 1519433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6Colorful-Accent5">
    <w:name w:val="List Table 6 Colorful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338aa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8aa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cPr>
        <w:shd w:val="solid" w:color="D1EAF0" tmshd="1677721856, 16777215, 1578875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6Colorful-Accent6">
    <w:name w:val="List Table 6 Colorful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d9680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d9680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cPr>
        <w:shd w:val="solid" w:color="FCE4D1" tmshd="1677721856, 16777215, 13755644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7Colorful">
    <w:name w:val="List Table 7 Colorful"/>
    <w:uiPriority w:val="52"/>
    <w:rPr>
      <w:rFonts w:ascii="Arial" w:hAnsi="Arial"/>
      <w:color w:val="4a4a4a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BFBFBF" tmshd="1677721856, 16777215, 12566463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BFBFBF" tmshd="1677721856, 16777215, 12566463"/>
      </w:tcPr>
    </w:tblStylePr>
  </w:style>
  <w:style w:type="table" w:styleId="ListTable7Colorful-Accent1">
    <w:name w:val="List Table 7 Colorful - Accent 1"/>
    <w:rPr>
      <w:rFonts w:ascii="Arial" w:hAnsi="Arial"/>
      <w:color w:val="2a4b71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2a4b71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3E0EE" tmshd="1677721856, 16777215, 15655123"/>
      </w:tcPr>
    </w:tblStylePr>
    <w:tblStylePr w:type="band2Horz">
      <w:rPr>
        <w:rFonts w:ascii="Arial" w:hAnsi="Arial"/>
        <w:color w:val="2a4b71"/>
        <w:sz w:val="22"/>
      </w:rPr>
    </w:tblStylePr>
    <w:tblStylePr w:type="band1Horz">
      <w:rPr>
        <w:rFonts w:ascii="Arial" w:hAnsi="Arial"/>
        <w:color w:val="2a4b71"/>
        <w:sz w:val="22"/>
      </w:rPr>
      <w:tcPr>
        <w:shd w:val="solid" w:color="D3E0EE" tmshd="1677721856, 16777215, 15655123"/>
      </w:tcPr>
    </w:tblStylePr>
  </w:style>
  <w:style w:type="table" w:styleId="ListTable7Colorful-Accent2">
    <w:name w:val="List Table 7 Colorful - Accent 2"/>
    <w:rPr>
      <w:rFonts w:ascii="Arial" w:hAnsi="Arial"/>
      <w:color w:val="9c3a37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FD3D2" tmshd="1677721856, 16777215, 138168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EFD3D2" tmshd="1677721856, 16777215, 13816815"/>
      </w:tcPr>
    </w:tblStylePr>
  </w:style>
  <w:style w:type="table" w:styleId="ListTable7Colorful-Accent3">
    <w:name w:val="List Table 7 Colorful - Accent 3"/>
    <w:rPr>
      <w:rFonts w:ascii="Arial" w:hAnsi="Arial"/>
      <w:color w:val="7c983f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7c983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6EED5" tmshd="1677721856, 16777215, 14020326"/>
      </w:tcPr>
    </w:tblStylePr>
    <w:tblStylePr w:type="band2Horz">
      <w:rPr>
        <w:rFonts w:ascii="Arial" w:hAnsi="Arial"/>
        <w:color w:val="7c983f"/>
        <w:sz w:val="22"/>
      </w:rPr>
    </w:tblStylePr>
    <w:tblStylePr w:type="band1Horz">
      <w:rPr>
        <w:rFonts w:ascii="Arial" w:hAnsi="Arial"/>
        <w:color w:val="7c983f"/>
        <w:sz w:val="22"/>
      </w:rPr>
      <w:tcPr>
        <w:shd w:val="solid" w:color="E6EED5" tmshd="1677721856, 16777215, 14020326"/>
      </w:tcPr>
    </w:tblStylePr>
  </w:style>
  <w:style w:type="table" w:styleId="ListTable7Colorful-Accent4">
    <w:name w:val="List Table 7 Colorful - Accent 4"/>
    <w:rPr>
      <w:rFonts w:ascii="Arial" w:hAnsi="Arial"/>
      <w:color w:val="664f82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FD8E7" tmshd="1677721856, 16777215, 1519433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DFD8E7" tmshd="1677721856, 16777215, 15194335"/>
      </w:tcPr>
    </w:tblStylePr>
  </w:style>
  <w:style w:type="table" w:styleId="ListTable7Colorful-Accent5">
    <w:name w:val="List Table 7 Colorful - Accent 5"/>
    <w:rPr>
      <w:rFonts w:ascii="Arial" w:hAnsi="Arial"/>
      <w:color w:val="338aa0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338aa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1EAF0" tmshd="1677721856, 16777215, 15788753"/>
      </w:tcPr>
    </w:tblStylePr>
    <w:tblStylePr w:type="band2Horz">
      <w:rPr>
        <w:rFonts w:ascii="Arial" w:hAnsi="Arial"/>
        <w:color w:val="338aa0"/>
        <w:sz w:val="22"/>
      </w:rPr>
    </w:tblStylePr>
    <w:tblStylePr w:type="band1Horz">
      <w:rPr>
        <w:rFonts w:ascii="Arial" w:hAnsi="Arial"/>
        <w:color w:val="338aa0"/>
        <w:sz w:val="22"/>
      </w:rPr>
      <w:tcPr>
        <w:shd w:val="solid" w:color="D1EAF0" tmshd="1677721856, 16777215, 15788753"/>
      </w:tcPr>
    </w:tblStylePr>
  </w:style>
  <w:style w:type="table" w:styleId="ListTable7Colorful-Accent6">
    <w:name w:val="List Table 7 Colorful - Accent 6"/>
    <w:rPr>
      <w:rFonts w:ascii="Arial" w:hAnsi="Arial"/>
      <w:color w:val="d9680c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d9680c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CE4D1" tmshd="1677721856, 16777215, 13755644"/>
      </w:tcPr>
    </w:tblStylePr>
    <w:tblStylePr w:type="band2Horz">
      <w:rPr>
        <w:rFonts w:ascii="Arial" w:hAnsi="Arial"/>
        <w:color w:val="d9680c"/>
        <w:sz w:val="22"/>
      </w:rPr>
    </w:tblStylePr>
    <w:tblStylePr w:type="band1Horz">
      <w:rPr>
        <w:rFonts w:ascii="Arial" w:hAnsi="Arial"/>
        <w:color w:val="d9680c"/>
        <w:sz w:val="22"/>
      </w:rPr>
      <w:tcPr>
        <w:shd w:val="solid" w:color="FCE4D1" tmshd="1677721856, 16777215, 13755644"/>
      </w:tcPr>
    </w:tblStylePr>
  </w:style>
  <w:style w:type="table" w:styleId="Lined-Accent">
    <w:name w:val="Lined - Accent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NormalTable">
    <w:name w:val="Normal Table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tovshina.admin-smolensk.ru/" TargetMode="External"/><Relationship Id="rId13" Type="http://schemas.openxmlformats.org/officeDocument/2006/relationships/hyperlink" Target="http://www.consultant.ru/document/cons_doc_LAW_53266/92d969e26a4326c5d02fa79b8f9cf4994ee5633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04547;fld=13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348;fld=134;dst=10017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;dst=1001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11256</Words>
  <Characters>64165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USER</cp:lastModifiedBy>
  <cp:revision>2</cp:revision>
  <cp:lastPrinted>2023-05-24T08:41:00Z</cp:lastPrinted>
  <dcterms:created xsi:type="dcterms:W3CDTF">2024-04-15T11:51:00Z</dcterms:created>
  <dcterms:modified xsi:type="dcterms:W3CDTF">2024-04-15T11:51:00Z</dcterms:modified>
</cp:coreProperties>
</file>