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/>
      <w:r>
        <w:rPr>
          <w:noProof/>
        </w:rPr>
        <w:drawing>
          <wp:inline distT="0" distB="0" distL="114935" distR="114935">
            <wp:extent cx="689610" cy="78613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uoEJZ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+BAAA1g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Lucida Sans Unicode"/>
          <w:kern w:val="1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АДМИНИСТРАЦИЯ</w:t>
      </w:r>
    </w:p>
    <w:p>
      <w:pPr>
        <w:spacing/>
        <w:jc w:val="center"/>
        <w:suppressAutoHyphens/>
        <w:hyphenationLines w:val="0"/>
        <w:widowControl w:val="0"/>
        <w:rPr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ТИТОВЩИНСКОГО СЕЛЬСКОГО ПОСЕЛЕНИЯ</w:t>
      </w:r>
      <w:r>
        <w:rPr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ДЕМИДОВСКОГО РАЙОНА СМОЛЕНСКОЙ ОБЛАСТИ</w:t>
      </w:r>
    </w:p>
    <w:p>
      <w:pPr>
        <w:spacing/>
        <w:jc w:val="center"/>
        <w:suppressAutoHyphens/>
        <w:hyphenationLines w:val="0"/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  <w:r>
        <w:rPr>
          <w:rFonts w:eastAsia="Lucida Sans Unicode"/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  <w:r>
        <w:rPr>
          <w:rFonts w:eastAsia="Lucida Sans Unicode"/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tabs defTabSz="708">
          <w:tab w:val="left" w:pos="3390" w:leader="none"/>
        </w:tabs>
        <w:rPr>
          <w:rFonts w:eastAsia="Lucida Sans Unicode"/>
          <w:kern w:val="1"/>
          <w:lang w:bidi="hi-in"/>
        </w:rPr>
      </w:pPr>
      <w:r>
        <w:rPr>
          <w:rFonts w:eastAsia="Lucida Sans Unicode"/>
          <w:b/>
          <w:bCs/>
          <w:kern w:val="1"/>
          <w:sz w:val="28"/>
          <w:szCs w:val="28"/>
          <w:lang w:bidi="hi-in"/>
        </w:rPr>
        <w:t>ПОСТАНОВЛЕНИЕ</w:t>
      </w:r>
      <w:r>
        <w:rPr>
          <w:rFonts w:eastAsia="Lucida Sans Unicode"/>
          <w:kern w:val="1"/>
          <w:lang w:bidi="hi-in"/>
        </w:rPr>
      </w:r>
    </w:p>
    <w:p>
      <w:pPr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</w:r>
    </w:p>
    <w:p>
      <w:pPr>
        <w:spacing w:line="480" w:lineRule="auto"/>
        <w:suppressAutoHyphens/>
        <w:hyphenationLines w:val="0"/>
        <w:widowControl w:val="0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от _____________________  № ____</w:t>
      </w:r>
    </w:p>
    <w:p>
      <w:pPr>
        <w:spacing w:line="480" w:lineRule="auto"/>
        <w:suppressAutoHyphens/>
        <w:hyphenationLines w:val="0"/>
        <w:widowControl w:val="0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</w:r>
    </w:p>
    <w:p>
      <w:pPr>
        <w:ind w:right="5669"/>
        <w:spacing/>
        <w:jc w:val="both"/>
        <w:suppressAutoHyphens/>
        <w:hyphenationLines w:val="0"/>
        <w:widowControl w:val="0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rFonts w:eastAsia="Lucida Sans Unicode"/>
          <w:spacing w:val="-4"/>
          <w:kern w:val="1"/>
          <w:sz w:val="28"/>
          <w:szCs w:val="28"/>
          <w:lang w:bidi="hi-in"/>
        </w:rPr>
        <w:t xml:space="preserve">О внесении изменений в Административный регламент по предоставлению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Администрацией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муниципальной</w:t>
      </w:r>
      <w:r>
        <w:rPr>
          <w:color w:val="000000"/>
          <w:spacing w:val="-4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  <w:lang w:val="ru-ru" w:eastAsia="zh-cn" w:bidi="ar-sa"/>
        </w:rPr>
        <w:t>услуги «Выдача разрешений на право вырубки зеленых насаждений»</w:t>
      </w:r>
    </w:p>
    <w:p>
      <w:pPr>
        <w:ind w:right="5669"/>
        <w:spacing/>
        <w:jc w:val="both"/>
        <w:suppressAutoHyphens/>
        <w:hyphenationLines w:val="0"/>
        <w:widowControl w:val="0"/>
        <w:rPr>
          <w:rFonts w:eastAsia="Lucida Sans Unicode"/>
          <w:color w:val="000000"/>
          <w:spacing w:val="-4"/>
          <w:kern w:val="1"/>
          <w:sz w:val="28"/>
          <w:szCs w:val="28"/>
        </w:rPr>
      </w:pPr>
      <w:r>
        <w:rPr>
          <w:rFonts w:eastAsia="Lucida Sans Unicode"/>
          <w:color w:val="000000"/>
          <w:spacing w:val="-4"/>
          <w:kern w:val="1"/>
          <w:sz w:val="28"/>
          <w:szCs w:val="28"/>
        </w:rPr>
      </w:r>
    </w:p>
    <w:p>
      <w:pPr>
        <w:ind w:firstLine="709"/>
        <w:spacing/>
        <w:jc w:val="both"/>
        <w:suppressAutoHyphens/>
        <w:hyphenationLines w:val="0"/>
        <w:rPr>
          <w:rFonts w:eastAsia="Lucida Sans Unicode" w:cs="Arial"/>
          <w:kern w:val="1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В соответствии с </w:t>
      </w:r>
      <w:r>
        <w:rPr>
          <w:rStyle w:val="char267"/>
          <w:rFonts w:eastAsia="Lucida Sans Unicode"/>
          <w:kern w:val="1"/>
          <w:sz w:val="28"/>
          <w:szCs w:val="28"/>
          <w:lang w:bidi="hi-in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eastAsia="Lucida Sans Unicode"/>
          <w:kern w:val="1"/>
          <w:sz w:val="28"/>
          <w:szCs w:val="28"/>
          <w:lang w:bidi="hi-in"/>
        </w:rPr>
        <w:t xml:space="preserve">, Администрация </w:t>
      </w:r>
      <w:r>
        <w:rPr>
          <w:rFonts w:eastAsia="Lucida Sans Unicode"/>
          <w:kern w:val="1"/>
          <w:sz w:val="28"/>
          <w:szCs w:val="28"/>
          <w:lang w:bidi="hi-in"/>
        </w:rPr>
        <w:t>Титовщинского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 w:cs="Arial"/>
          <w:kern w:val="1"/>
          <w:lang w:bidi="hi-in"/>
        </w:rPr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ind w:firstLine="709"/>
        <w:spacing w:line="360" w:lineRule="auto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>постановляет:</w:t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1. Внести в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Административный регламент по предоставлению Администрацией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муниципальной услуги «</w:t>
      </w:r>
      <w:r>
        <w:rPr>
          <w:color w:val="000000"/>
          <w:kern w:val="1"/>
          <w:sz w:val="28"/>
          <w:szCs w:val="28"/>
          <w:lang w:val="ru-ru" w:eastAsia="zh-cn" w:bidi="ar-sa"/>
        </w:rPr>
        <w:t>Выдача разрешений на право вырубки зеленых насаждений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»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, утвержденный постановлением Администрации Титовщинского сельского поселения Демидовского района Смоленской области от 24.08.2023 № 85, следующие изменения: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1.1. Пункт 1.2.3 Раздела 1 исключить.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1.2. Пункт 1.4 изложить в следующей редакции:</w:t>
      </w:r>
    </w:p>
    <w:p>
      <w:pPr>
        <w:ind w:firstLine="680"/>
        <w:spacing/>
        <w:jc w:val="both"/>
        <w:suppressAutoHyphens/>
        <w:hyphenationLines w:val="0"/>
        <w:widowControl w:val="0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«1.4.</w:t>
      </w:r>
      <w:r>
        <w:rPr>
          <w:rStyle w:val="char160"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  <w:lang w:val="ru-ru" w:eastAsia="zh-cn" w:bidi="ar-sa"/>
        </w:rPr>
        <w:t>Вырубка зеленых насаждений без разрешения на территории Титовщинского сельского поселения Демидовского района Смоленской области не допускается, за исключением проведения аварийно-восстановительных работ сетей инженерно-технического обеспечения и сооружений.».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1.3. Подпункт «з» пункта 9.3.1 Раздела 9 исключить.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2. 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  <w:t>Настоящее постановление вступает в силу со дня его подписания и подлежит обнародованию.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Fonts w:ascii="Times New Roman" w:hAnsi="Times New Roman" w:eastAsia="Courier New" w:cs="Times New Roman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Глава муниципального образования</w:t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Титовщинского</w:t>
      </w:r>
      <w:r>
        <w:rPr>
          <w:rFonts w:ascii="Times New Roman" w:hAnsi="Times New Roman" w:eastAsia="Courier New" w:cs="Times New Roman"/>
          <w:kern w:val="1"/>
          <w:sz w:val="28"/>
          <w:szCs w:val="28"/>
        </w:rPr>
        <w:t xml:space="preserve"> сельского поселения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301625</wp:posOffset>
                </wp:positionV>
                <wp:extent cx="0" cy="0"/>
                <wp:effectExtent l="0" t="0" r="0" b="0"/>
                <wp:wrapSquare wrapText="bothSides"/>
                <wp:docPr id="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uoEJ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AAACiAAAAAAAAAAAAAAAAAAAAAAAA5AoAAAEAAAACAAAA2wEAAAAAAAAAAAAAAQAAAOQKAACRD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139.40pt;margin-top:23.75pt;mso-position-horizontal-relative:page;width:0.00pt;height:0.00pt;z-index:251658242;mso-wrap-distance-left:9.00pt;mso-wrap-distance-top:0.00pt;mso-wrap-distance-right:9.00pt;mso-wrap-distance-bottom:0.00pt;mso-wrap-style:square" stroked="f" fillcolor="#ffffff" v:ext="SMDATA_12_uoEJ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AAACiAAAAAAAAAAAAAAAAAAAAAAAA5AoAAAEAAAACAAAA2wEAAAAAAAAAAAAAAQAAAOQKAACRDgAAKAAAAAgAAAABAAAAAQAAAA==" o:insetmode="custom">
                <v:fill color2="#000000" type="solid" opacity="0f" angle="270"/>
                <w10:wrap type="square" anchorx="page" anchory="text"/>
                <v:textbox inset="0.0pt,0.0pt,0.0pt,0.0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  <w:t>Демидовского района  Смоленской области                                          А.Г. Яскин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7" w:bottom="1134" w:header="0" w:footer="0"/>
      <w:paperSrc w:first="0" w:other="0" a="0" b="0"/>
      <w:pgNumType w:fmt="decimal" w:start="1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DejaVu Sans">
    <w:panose1 w:val="020B0603030804020204"/>
    <w:charset w:val="cc"/>
    <w:family w:val="swiss"/>
    <w:pitch w:val="default"/>
  </w:font>
  <w:font w:name="Garamond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angal">
    <w:panose1 w:val="02020603050405020304"/>
    <w:charset w:val="01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ourier New">
    <w:panose1 w:val="02070309020205020404"/>
    <w:charset w:val="cc"/>
    <w:family w:val="modern"/>
    <w:pitch w:val="default"/>
  </w:font>
  <w:font w:name="Tms Rmn">
    <w:panose1 w:val="02020603050405020304"/>
    <w:charset w:val="00"/>
    <w:family w:val="roman"/>
    <w:pitch w:val="default"/>
  </w:font>
  <w:font w:name="simsun;宋体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Helvetica">
    <w:panose1 w:val="020B0604020202020204"/>
    <w:charset w:val="cc"/>
    <w:family w:val="swiss"/>
    <w:pitch w:val="default"/>
  </w:font>
  <w:font w:name="timesdl;times new roman">
    <w:panose1 w:val="020B0604020202020204"/>
    <w:charset w:val="00"/>
    <w:family w:val="auto"/>
    <w:pitch w:val="default"/>
  </w:font>
  <w:font w:name="Lucida Sans Unicode">
    <w:panose1 w:val="020B0602030504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3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multiLevelType w:val="hybridMultilevel"/>
    <w:name w:val="Нумерованный список 33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2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multiLevelType w:val="hybridMultilevel"/>
    <w:name w:val="Нумерованный список 26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5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multiLevelType w:val="hybridMultilevel"/>
    <w:name w:val="Нумерованный список 3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8">
    <w:multiLevelType w:val="hybridMultilevel"/>
    <w:name w:val="Нумерованный список 1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6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9">
    <w:multiLevelType w:val="hybridMultilevel"/>
    <w:name w:val="Нумерованный список 31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27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1">
    <w:multiLevelType w:val="hybridMultilevel"/>
    <w:name w:val="Нумерованный список 21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32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3">
    <w:multiLevelType w:val="hybridMultilevel"/>
    <w:name w:val="Нумерованный список 5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1"/>
      <w:numFmt w:val="decimal"/>
      <w:suff w:val="tab"/>
      <w:lvlText w:val="%1.%2."/>
      <w:lvlJc w:val="left"/>
      <w:pPr>
        <w:ind w:left="760" w:hanging="0"/>
      </w:pPr>
    </w:lvl>
    <w:lvl w:ilvl="2">
      <w:start w:val="1"/>
      <w:numFmt w:val="decimal"/>
      <w:suff w:val="tab"/>
      <w:lvlText w:val="%1.%2.%3."/>
      <w:lvlJc w:val="left"/>
      <w:pPr>
        <w:ind w:left="1520" w:hanging="0"/>
      </w:pPr>
    </w:lvl>
    <w:lvl w:ilvl="3">
      <w:start w:val="1"/>
      <w:numFmt w:val="decimal"/>
      <w:suff w:val="tab"/>
      <w:lvlText w:val="%1.%2.%3.%4."/>
      <w:lvlJc w:val="left"/>
      <w:pPr>
        <w:ind w:left="2280" w:hanging="0"/>
      </w:pPr>
    </w:lvl>
    <w:lvl w:ilvl="4">
      <w:start w:val="1"/>
      <w:numFmt w:val="decimal"/>
      <w:suff w:val="tab"/>
      <w:lvlText w:val="%1.%2.%3.%4.%5."/>
      <w:lvlJc w:val="left"/>
      <w:pPr>
        <w:ind w:left="3040" w:hanging="0"/>
      </w:pPr>
    </w:lvl>
    <w:lvl w:ilvl="5">
      <w:start w:val="1"/>
      <w:numFmt w:val="decimal"/>
      <w:suff w:val="tab"/>
      <w:lvlText w:val="%1.%2.%3.%4.%5.%6."/>
      <w:lvlJc w:val="left"/>
      <w:pPr>
        <w:ind w:left="3800" w:hanging="0"/>
      </w:pPr>
    </w:lvl>
    <w:lvl w:ilvl="6">
      <w:start w:val="1"/>
      <w:numFmt w:val="decimal"/>
      <w:suff w:val="tab"/>
      <w:lvlText w:val="%1.%2.%3.%4.%5.%6.%7."/>
      <w:lvlJc w:val="left"/>
      <w:pPr>
        <w:ind w:left="4560" w:hanging="0"/>
      </w:pPr>
    </w:lvl>
    <w:lvl w:ilvl="7">
      <w:start w:val="1"/>
      <w:numFmt w:val="decimal"/>
      <w:suff w:val="tab"/>
      <w:lvlText w:val="%1.%2.%3.%4.%5.%6.%7.%8."/>
      <w:lvlJc w:val="left"/>
      <w:pPr>
        <w:ind w:left="53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080" w:hanging="0"/>
      </w:pPr>
    </w:lvl>
  </w:abstractNum>
  <w:abstractNum w:abstractNumId="14">
    <w:multiLevelType w:val="hybridMultilevel"/>
    <w:name w:val="Нумерованный список 2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5">
    <w:multiLevelType w:val="hybridMultilevel"/>
    <w:name w:val="Нумерованный список 12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30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7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8">
    <w:multiLevelType w:val="hybridMultilevel"/>
    <w:name w:val="Нумерованный список 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9">
    <w:multiLevelType w:val="hybridMultilevel"/>
    <w:name w:val="Нумерованный список 3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0">
    <w:multiLevelType w:val="hybridMultilevel"/>
    <w:name w:val="Нумерованный список 13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1">
    <w:multiLevelType w:val="hybridMultilevel"/>
    <w:name w:val="Нумерованный список 25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2">
    <w:multiLevelType w:val="hybridMultilevel"/>
    <w:name w:val="Нумерованный список 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4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5">
    <w:multiLevelType w:val="hybridMultilevel"/>
    <w:name w:val="Нумерованный список 29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6">
    <w:multiLevelType w:val="hybridMultilevel"/>
    <w:name w:val="Нумерованный список 20"/>
    <w:lvl w:ilvl="0">
      <w:start w:val="6"/>
      <w:numFmt w:val="upperRoman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  <w:bCs/>
        <w:color w:val="000000"/>
        <w:spacing w:val="0"/>
        <w:sz w:val="28"/>
        <w:szCs w:val="28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7">
    <w:multiLevelType w:val="hybridMultilevel"/>
    <w:name w:val="Нумерованный список 3"/>
    <w:lvl w:ilvl="0">
      <w:start w:val="2"/>
      <w:numFmt w:val="upperRoman"/>
      <w:suff w:val="tab"/>
      <w:lvlText w:val="%1."/>
      <w:lvlJc w:val="left"/>
      <w:pPr>
        <w:ind w:left="1820" w:hanging="0"/>
      </w:pPr>
    </w:lvl>
    <w:lvl w:ilvl="1">
      <w:start w:val="7"/>
      <w:numFmt w:val="decimal"/>
      <w:suff w:val="tab"/>
      <w:lvlText w:val="%1.%2."/>
      <w:lvlJc w:val="left"/>
      <w:pPr>
        <w:ind w:left="1820" w:hanging="0"/>
      </w:pPr>
    </w:lvl>
    <w:lvl w:ilvl="2">
      <w:start w:val="1"/>
      <w:numFmt w:val="decimal"/>
      <w:suff w:val="tab"/>
      <w:lvlText w:val="%1.%2.%3."/>
      <w:lvlJc w:val="left"/>
      <w:pPr>
        <w:ind w:left="1820" w:hanging="0"/>
      </w:pPr>
    </w:lvl>
    <w:lvl w:ilvl="3">
      <w:start w:val="1"/>
      <w:numFmt w:val="decimal"/>
      <w:suff w:val="tab"/>
      <w:lvlText w:val="%1.%2.%3.%4."/>
      <w:lvlJc w:val="left"/>
      <w:pPr>
        <w:ind w:left="1820" w:hanging="0"/>
      </w:pPr>
    </w:lvl>
    <w:lvl w:ilvl="4">
      <w:start w:val="1"/>
      <w:numFmt w:val="decimal"/>
      <w:suff w:val="tab"/>
      <w:lvlText w:val="%1.%2.%3.%4.%5."/>
      <w:lvlJc w:val="left"/>
      <w:pPr>
        <w:ind w:left="1820" w:hanging="0"/>
      </w:pPr>
    </w:lvl>
    <w:lvl w:ilvl="5">
      <w:start w:val="1"/>
      <w:numFmt w:val="decimal"/>
      <w:suff w:val="tab"/>
      <w:lvlText w:val="%1.%2.%3.%4.%5.%6."/>
      <w:lvlJc w:val="left"/>
      <w:pPr>
        <w:ind w:left="1820" w:hanging="0"/>
      </w:pPr>
    </w:lvl>
    <w:lvl w:ilvl="6">
      <w:start w:val="1"/>
      <w:numFmt w:val="decimal"/>
      <w:suff w:val="tab"/>
      <w:lvlText w:val="%1.%2.%3.%4.%5.%6.%7."/>
      <w:lvlJc w:val="left"/>
      <w:pPr>
        <w:ind w:left="1820" w:hanging="0"/>
      </w:pPr>
    </w:lvl>
    <w:lvl w:ilvl="7">
      <w:start w:val="1"/>
      <w:numFmt w:val="decimal"/>
      <w:suff w:val="tab"/>
      <w:lvlText w:val="%1.%2.%3.%4.%5.%6.%7.%8."/>
      <w:lvlJc w:val="left"/>
      <w:pPr>
        <w:ind w:left="18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820" w:hanging="0"/>
      </w:pPr>
    </w:lvl>
  </w:abstractNum>
  <w:abstractNum w:abstractNumId="28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1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29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2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0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1">
    <w:multiLevelType w:val="hybridMultilevel"/>
    <w:name w:val="Нумерованный список 11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4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2">
    <w:multiLevelType w:val="hybridMultilevel"/>
    <w:name w:val="Нумерованный список 18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2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19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5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6">
    <w:multiLevelType w:val="hybridMultilevel"/>
    <w:name w:val="Нумерованный список 1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7">
    <w:multiLevelType w:val="hybridMultilevel"/>
    <w:name w:val="Нумерованный список 3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5121850" w:val="982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subject/>
  <dc:creator>LENA</dc:creator>
  <cp:keywords/>
  <dc:description/>
  <cp:lastModifiedBy/>
  <cp:revision>5</cp:revision>
  <cp:lastPrinted>2023-05-24T12:50:00Z</cp:lastPrinted>
  <dcterms:created xsi:type="dcterms:W3CDTF">2023-05-24T12:54:00Z</dcterms:created>
  <dcterms:modified xsi:type="dcterms:W3CDTF">2023-09-19T11:10:50Z</dcterms:modified>
</cp:coreProperties>
</file>