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A11" w:rsidRDefault="00B941E1">
      <w:pPr>
        <w:rPr>
          <w:szCs w:val="28"/>
        </w:rPr>
      </w:pPr>
      <w:r>
        <w:rPr>
          <w:noProof/>
          <w:lang w:eastAsia="ru-RU"/>
        </w:rPr>
        <w:drawing>
          <wp:anchor distT="0" distB="0" distL="114935" distR="114935" simplePos="0" relativeHeight="251656192" behindDoc="0" locked="0" layoutInCell="0" allowOverlap="1">
            <wp:simplePos x="0" y="0"/>
            <wp:positionH relativeFrom="column">
              <wp:posOffset>2908935</wp:posOffset>
            </wp:positionH>
            <wp:positionV relativeFrom="paragraph">
              <wp:posOffset>-253365</wp:posOffset>
            </wp:positionV>
            <wp:extent cx="695325" cy="800100"/>
            <wp:effectExtent l="19050" t="0" r="9525" b="0"/>
            <wp:wrapTight wrapText="bothSides">
              <wp:wrapPolygon edited="0">
                <wp:start x="8877" y="0"/>
                <wp:lineTo x="5918" y="1029"/>
                <wp:lineTo x="1184" y="6686"/>
                <wp:lineTo x="-592" y="16457"/>
                <wp:lineTo x="592" y="21086"/>
                <wp:lineTo x="1184" y="21086"/>
                <wp:lineTo x="19529" y="21086"/>
                <wp:lineTo x="20712" y="21086"/>
                <wp:lineTo x="21896" y="19029"/>
                <wp:lineTo x="21896" y="16457"/>
                <wp:lineTo x="21304" y="7200"/>
                <wp:lineTo x="15386" y="1029"/>
                <wp:lineTo x="12427" y="0"/>
                <wp:lineTo x="8877" y="0"/>
              </wp:wrapPolygon>
            </wp:wrapTight>
            <wp:docPr id="3" name="Герб%20Смол.%20области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Герб%20Смол.%20области-3"/>
                    <pic:cNvPicPr>
                      <a:picLocks noChangeAspect="1"/>
                      <a:extLst>
                        <a:ext uri="smNativeData">
                          <sm:smNativeData xmlns:sm="smNativeData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SMDATA_14_nBxeZBMAAAAlAAAAEQAAAG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/v////7////+/////v///wAAAABkAAAAZAAAAAAAAAAjAAAABAAAAGQAAAAXAAAAFAAAAAAAAAAAAAAA/38AAP9/AAAAAwAACQAAAAQAAAAAAAAADAAAABAAAAAAAAAAAAAAAAAAAAAAAAAAHgAAAGgAAAAAAAAAAAAAAAAAAAAAAAAAAAAAABAnAAAQJwAAAAAAAAAAAAAAAAAAAAAAAAAAAAAAAAAAAAAAAAAAAAAUAAAAAAAAAMDA/wAAAAAAZAAAADIAAAAAAAAAZAAAAAAAAAB/f38ACgAAACEAAABAAAAAPAAAAAAAAAAAowAAIAAAAAAAAAAAAAAAAgAAACkSAAAAAAAAAgAAALr9//9OBAAA5gQAAAAAAACXFgAAKAIAACgAAAAIAAAAAQAAAAEAAAA="/>
                        </a:ext>
                      </a:extLst>
                    </pic:cNvPicPr>
                  </pic:nvPicPr>
                  <pic:blipFill>
                    <a:blip r:embed="rId7" cstate="print"/>
                    <a:srcRect l="-20" t="-20" r="-20" b="-2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E64A11" w:rsidRDefault="00E64A11">
      <w:pPr>
        <w:rPr>
          <w:szCs w:val="28"/>
        </w:rPr>
      </w:pPr>
    </w:p>
    <w:p w:rsidR="00E64A11" w:rsidRDefault="00E64A11">
      <w:pPr>
        <w:rPr>
          <w:b/>
          <w:szCs w:val="28"/>
        </w:rPr>
      </w:pPr>
    </w:p>
    <w:p w:rsidR="00E64A11" w:rsidRDefault="00B941E1">
      <w:pPr>
        <w:jc w:val="center"/>
        <w:rPr>
          <w:b/>
          <w:szCs w:val="28"/>
        </w:rPr>
      </w:pPr>
      <w:r>
        <w:rPr>
          <w:b/>
          <w:szCs w:val="28"/>
        </w:rPr>
        <w:t>АДМИНИСТРАЦИЯ</w:t>
      </w:r>
    </w:p>
    <w:p w:rsidR="00E64A11" w:rsidRDefault="00B941E1">
      <w:pPr>
        <w:jc w:val="center"/>
        <w:rPr>
          <w:b/>
          <w:szCs w:val="28"/>
        </w:rPr>
      </w:pPr>
      <w:r>
        <w:rPr>
          <w:b/>
          <w:szCs w:val="28"/>
        </w:rPr>
        <w:t>ТИТОВЩИНСКОГО СЕЛЬСКОГО ПОСЕЛЕНИЯ</w:t>
      </w:r>
    </w:p>
    <w:p w:rsidR="00E64A11" w:rsidRDefault="00B941E1">
      <w:pPr>
        <w:jc w:val="center"/>
        <w:rPr>
          <w:b/>
          <w:szCs w:val="28"/>
        </w:rPr>
      </w:pPr>
      <w:r>
        <w:rPr>
          <w:b/>
          <w:szCs w:val="28"/>
        </w:rPr>
        <w:t>ДЕМИДОВСКОГО РАЙОНА СМОЛЕНСКОЙ ОБЛАСТИ</w:t>
      </w:r>
    </w:p>
    <w:p w:rsidR="00E64A11" w:rsidRPr="000B66DC" w:rsidRDefault="00E64A11">
      <w:pPr>
        <w:jc w:val="center"/>
        <w:rPr>
          <w:b/>
          <w:szCs w:val="28"/>
        </w:rPr>
      </w:pPr>
    </w:p>
    <w:p w:rsidR="00B941E1" w:rsidRPr="000B66DC" w:rsidRDefault="00B941E1">
      <w:pPr>
        <w:jc w:val="center"/>
        <w:rPr>
          <w:b/>
          <w:szCs w:val="28"/>
        </w:rPr>
      </w:pPr>
    </w:p>
    <w:p w:rsidR="00E64A11" w:rsidRDefault="00B941E1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П</w:t>
      </w:r>
      <w:proofErr w:type="gramEnd"/>
      <w:r>
        <w:rPr>
          <w:b/>
          <w:szCs w:val="28"/>
        </w:rPr>
        <w:t xml:space="preserve"> О С Т А Н О В Л Е Н И Е</w:t>
      </w:r>
    </w:p>
    <w:p w:rsidR="00E64A11" w:rsidRPr="000B66DC" w:rsidRDefault="00E64A11">
      <w:pPr>
        <w:rPr>
          <w:b/>
          <w:szCs w:val="28"/>
        </w:rPr>
      </w:pPr>
    </w:p>
    <w:p w:rsidR="00B941E1" w:rsidRPr="000B66DC" w:rsidRDefault="00B941E1">
      <w:pPr>
        <w:rPr>
          <w:b/>
          <w:szCs w:val="28"/>
        </w:rPr>
      </w:pPr>
    </w:p>
    <w:p w:rsidR="00E64A11" w:rsidRDefault="00B941E1">
      <w:pPr>
        <w:jc w:val="both"/>
      </w:pPr>
      <w:r>
        <w:t xml:space="preserve">от </w:t>
      </w:r>
      <w:r w:rsidR="00915425" w:rsidRPr="00915425">
        <w:t>24</w:t>
      </w:r>
      <w:r w:rsidR="00915425">
        <w:t>.</w:t>
      </w:r>
      <w:r w:rsidR="00915425" w:rsidRPr="00915425">
        <w:t>05</w:t>
      </w:r>
      <w:r w:rsidR="00915425">
        <w:t>.</w:t>
      </w:r>
      <w:r w:rsidR="000B66DC" w:rsidRPr="00915425">
        <w:t>2023</w:t>
      </w:r>
      <w:r w:rsidR="00915425">
        <w:t xml:space="preserve">г. </w:t>
      </w:r>
      <w:r>
        <w:t xml:space="preserve">  №</w:t>
      </w:r>
      <w:r w:rsidR="00915425">
        <w:t>46</w:t>
      </w:r>
    </w:p>
    <w:p w:rsidR="00E64A11" w:rsidRDefault="00E64A11">
      <w:pPr>
        <w:jc w:val="both"/>
      </w:pPr>
    </w:p>
    <w:p w:rsidR="00E64A11" w:rsidRDefault="00B941E1">
      <w:pPr>
        <w:pStyle w:val="Title"/>
        <w:spacing w:before="0" w:after="0"/>
        <w:ind w:right="5810"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pacing w:val="-3"/>
          <w:sz w:val="28"/>
          <w:szCs w:val="28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Титовщинского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Демидовского района Смоленской области </w:t>
      </w:r>
      <w:r>
        <w:rPr>
          <w:rFonts w:ascii="Times New Roman" w:hAnsi="Times New Roman" w:cs="Times New Roman"/>
          <w:b w:val="0"/>
          <w:bCs w:val="0"/>
          <w:spacing w:val="-3"/>
          <w:sz w:val="28"/>
          <w:szCs w:val="28"/>
        </w:rPr>
        <w:t xml:space="preserve">по предоставлению муниципальной услуги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bCs w:val="0"/>
          <w:sz w:val="28"/>
          <w:szCs w:val="22"/>
        </w:rPr>
        <w:t>Согласование проведения переустройства и (или) перепланировки помещения в многоквартирном доме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 </w:t>
      </w:r>
    </w:p>
    <w:p w:rsidR="00E64A11" w:rsidRPr="000B66DC" w:rsidRDefault="00E64A11">
      <w:pPr>
        <w:jc w:val="both"/>
        <w:rPr>
          <w:b/>
          <w:szCs w:val="28"/>
        </w:rPr>
      </w:pPr>
    </w:p>
    <w:p w:rsidR="00B941E1" w:rsidRPr="000B66DC" w:rsidRDefault="00B941E1">
      <w:pPr>
        <w:jc w:val="both"/>
        <w:rPr>
          <w:b/>
          <w:szCs w:val="28"/>
        </w:rPr>
      </w:pPr>
    </w:p>
    <w:p w:rsidR="00E64A11" w:rsidRDefault="00B941E1">
      <w:pPr>
        <w:ind w:firstLine="840"/>
        <w:jc w:val="both"/>
      </w:pPr>
      <w:r>
        <w:rPr>
          <w:szCs w:val="28"/>
        </w:rPr>
        <w:t xml:space="preserve">В соответствии с </w:t>
      </w:r>
      <w:r>
        <w:rPr>
          <w:rStyle w:val="FontStyle39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</w:t>
      </w:r>
      <w:r>
        <w:rPr>
          <w:szCs w:val="28"/>
        </w:rPr>
        <w:t xml:space="preserve">, Администрация </w:t>
      </w:r>
      <w:proofErr w:type="spellStart"/>
      <w:r>
        <w:rPr>
          <w:szCs w:val="28"/>
        </w:rPr>
        <w:t>Титовщинского</w:t>
      </w:r>
      <w:proofErr w:type="spellEnd"/>
      <w:r>
        <w:rPr>
          <w:szCs w:val="28"/>
        </w:rPr>
        <w:t xml:space="preserve"> сельского поселения Демидовского района Смоленской области</w:t>
      </w:r>
    </w:p>
    <w:p w:rsidR="00E64A11" w:rsidRDefault="00E64A11">
      <w:pPr>
        <w:spacing w:line="480" w:lineRule="auto"/>
        <w:ind w:right="-1" w:firstLine="709"/>
        <w:jc w:val="both"/>
        <w:rPr>
          <w:szCs w:val="28"/>
        </w:rPr>
      </w:pPr>
    </w:p>
    <w:p w:rsidR="00E64A11" w:rsidRDefault="00B941E1">
      <w:pPr>
        <w:rPr>
          <w:szCs w:val="28"/>
        </w:rPr>
      </w:pPr>
      <w:r>
        <w:rPr>
          <w:szCs w:val="28"/>
        </w:rPr>
        <w:t>постановляет:</w:t>
      </w:r>
    </w:p>
    <w:p w:rsidR="00E64A11" w:rsidRDefault="00E64A11">
      <w:pPr>
        <w:ind w:right="-1" w:firstLine="709"/>
        <w:jc w:val="both"/>
      </w:pPr>
    </w:p>
    <w:p w:rsidR="00E64A11" w:rsidRDefault="00B941E1">
      <w:pPr>
        <w:ind w:right="-1" w:firstLine="709"/>
        <w:jc w:val="both"/>
      </w:pPr>
      <w:r>
        <w:rPr>
          <w:szCs w:val="28"/>
        </w:rPr>
        <w:t xml:space="preserve">1. Утвердить прилагаемый </w:t>
      </w:r>
      <w:r>
        <w:rPr>
          <w:rStyle w:val="FontStyle39"/>
          <w:sz w:val="28"/>
          <w:szCs w:val="28"/>
        </w:rPr>
        <w:t>Административный регламент</w:t>
      </w:r>
      <w:r>
        <w:rPr>
          <w:rStyle w:val="FontStyle39"/>
          <w:szCs w:val="28"/>
        </w:rPr>
        <w:t xml:space="preserve"> </w:t>
      </w:r>
      <w:r>
        <w:rPr>
          <w:szCs w:val="28"/>
        </w:rPr>
        <w:t xml:space="preserve">Администрации </w:t>
      </w:r>
      <w:proofErr w:type="spellStart"/>
      <w:r>
        <w:rPr>
          <w:szCs w:val="28"/>
        </w:rPr>
        <w:t>Титовщинского</w:t>
      </w:r>
      <w:proofErr w:type="spellEnd"/>
      <w:r>
        <w:rPr>
          <w:szCs w:val="28"/>
        </w:rPr>
        <w:t xml:space="preserve">  сельского поселения Демидовского района Смоленской области</w:t>
      </w:r>
      <w:r>
        <w:rPr>
          <w:rStyle w:val="FontStyle39"/>
          <w:szCs w:val="28"/>
        </w:rPr>
        <w:t xml:space="preserve"> </w:t>
      </w:r>
      <w:r>
        <w:rPr>
          <w:rStyle w:val="FontStyle39"/>
          <w:sz w:val="28"/>
          <w:szCs w:val="28"/>
        </w:rPr>
        <w:t>по</w:t>
      </w:r>
      <w:r>
        <w:rPr>
          <w:rStyle w:val="FontStyle39"/>
          <w:szCs w:val="28"/>
        </w:rPr>
        <w:t xml:space="preserve"> </w:t>
      </w:r>
      <w:r>
        <w:rPr>
          <w:rStyle w:val="FontStyle39"/>
          <w:sz w:val="28"/>
          <w:szCs w:val="28"/>
        </w:rPr>
        <w:t>предоставлению муниципальной услуги</w:t>
      </w:r>
      <w:r>
        <w:rPr>
          <w:rStyle w:val="FontStyle39"/>
          <w:szCs w:val="28"/>
        </w:rPr>
        <w:t xml:space="preserve"> </w:t>
      </w:r>
      <w:r>
        <w:rPr>
          <w:szCs w:val="28"/>
        </w:rPr>
        <w:t>«</w:t>
      </w:r>
      <w:r>
        <w:rPr>
          <w:szCs w:val="22"/>
        </w:rPr>
        <w:t>Согласование проведения переустройства и (или) перепланировки помещения в многоквартирном доме</w:t>
      </w:r>
      <w:r>
        <w:rPr>
          <w:szCs w:val="28"/>
        </w:rPr>
        <w:t>».</w:t>
      </w:r>
    </w:p>
    <w:p w:rsidR="00E64A11" w:rsidRDefault="00B941E1">
      <w:pPr>
        <w:ind w:right="-1" w:firstLine="709"/>
        <w:jc w:val="both"/>
        <w:rPr>
          <w:szCs w:val="28"/>
        </w:rPr>
      </w:pPr>
      <w:r>
        <w:rPr>
          <w:szCs w:val="28"/>
        </w:rPr>
        <w:t>2. Признать утратившими силу:</w:t>
      </w:r>
    </w:p>
    <w:p w:rsidR="00E64A11" w:rsidRDefault="00B941E1">
      <w:pPr>
        <w:ind w:right="-1" w:firstLine="709"/>
        <w:jc w:val="both"/>
        <w:rPr>
          <w:kern w:val="1"/>
          <w:szCs w:val="28"/>
          <w:lang w:eastAsia="ar-SA"/>
        </w:rPr>
      </w:pPr>
      <w:r>
        <w:rPr>
          <w:szCs w:val="28"/>
        </w:rPr>
        <w:t xml:space="preserve">- постановление Администрации </w:t>
      </w:r>
      <w:proofErr w:type="spellStart"/>
      <w:r>
        <w:rPr>
          <w:szCs w:val="28"/>
        </w:rPr>
        <w:t>Титовщинского</w:t>
      </w:r>
      <w:proofErr w:type="spellEnd"/>
      <w:r>
        <w:rPr>
          <w:szCs w:val="28"/>
        </w:rPr>
        <w:t xml:space="preserve"> сельского поселения Демидовского района Смоленской области от </w:t>
      </w:r>
      <w:r>
        <w:t>12.07.2013 №17 «</w:t>
      </w:r>
      <w:r>
        <w:rPr>
          <w:spacing w:val="-4"/>
          <w:kern w:val="1"/>
          <w:szCs w:val="28"/>
          <w:lang w:eastAsia="ar-SA"/>
        </w:rPr>
        <w:t xml:space="preserve">Об утверждении Административного регламента </w:t>
      </w:r>
      <w:r>
        <w:rPr>
          <w:kern w:val="1"/>
          <w:szCs w:val="28"/>
          <w:lang w:eastAsia="ar-SA"/>
        </w:rPr>
        <w:t xml:space="preserve">Администрации </w:t>
      </w:r>
      <w:proofErr w:type="spellStart"/>
      <w:r>
        <w:rPr>
          <w:kern w:val="1"/>
          <w:szCs w:val="28"/>
          <w:lang w:eastAsia="ar-SA"/>
        </w:rPr>
        <w:t>Титовщинского</w:t>
      </w:r>
      <w:proofErr w:type="spellEnd"/>
      <w:r>
        <w:rPr>
          <w:kern w:val="1"/>
          <w:szCs w:val="28"/>
          <w:lang w:eastAsia="ar-SA"/>
        </w:rPr>
        <w:t xml:space="preserve"> сельского поселения Демидовского района Смоленской области </w:t>
      </w:r>
      <w:r>
        <w:rPr>
          <w:spacing w:val="-4"/>
          <w:kern w:val="1"/>
          <w:szCs w:val="28"/>
          <w:lang w:eastAsia="ar-SA"/>
        </w:rPr>
        <w:t xml:space="preserve">по предоставлению  муниципальной услуги </w:t>
      </w:r>
      <w:r>
        <w:rPr>
          <w:kern w:val="1"/>
          <w:szCs w:val="28"/>
          <w:lang w:eastAsia="ar-SA"/>
        </w:rPr>
        <w:t>«Прием заявлений и выдача документов о согласовании переустройства и (или) перепланировки жилого помещения»;</w:t>
      </w:r>
    </w:p>
    <w:p w:rsidR="00E64A11" w:rsidRDefault="00B941E1">
      <w:pPr>
        <w:ind w:right="-1" w:firstLine="709"/>
        <w:jc w:val="both"/>
        <w:rPr>
          <w:szCs w:val="28"/>
          <w:lang w:eastAsia="ru-RU"/>
        </w:rPr>
      </w:pPr>
      <w:proofErr w:type="gramStart"/>
      <w:r>
        <w:rPr>
          <w:kern w:val="1"/>
          <w:szCs w:val="28"/>
          <w:lang w:eastAsia="ar-SA"/>
        </w:rPr>
        <w:lastRenderedPageBreak/>
        <w:t xml:space="preserve">- </w:t>
      </w:r>
      <w:r>
        <w:rPr>
          <w:szCs w:val="28"/>
        </w:rPr>
        <w:t xml:space="preserve">постановление Администрации </w:t>
      </w:r>
      <w:proofErr w:type="spellStart"/>
      <w:r>
        <w:rPr>
          <w:szCs w:val="28"/>
        </w:rPr>
        <w:t>Титовщинского</w:t>
      </w:r>
      <w:proofErr w:type="spellEnd"/>
      <w:r>
        <w:rPr>
          <w:szCs w:val="28"/>
        </w:rPr>
        <w:t xml:space="preserve"> сельского поселения Демидовского района Смоленской области от 10.09.2013 № 25 «</w:t>
      </w:r>
      <w:r>
        <w:rPr>
          <w:szCs w:val="28"/>
          <w:lang w:eastAsia="ru-RU"/>
        </w:rPr>
        <w:t xml:space="preserve">О внесении изменений в Административный регламент по предоставлению Администрацией </w:t>
      </w:r>
      <w:proofErr w:type="spellStart"/>
      <w:r>
        <w:rPr>
          <w:szCs w:val="28"/>
          <w:lang w:eastAsia="ru-RU"/>
        </w:rPr>
        <w:t>Титовщинского</w:t>
      </w:r>
      <w:proofErr w:type="spellEnd"/>
      <w:r>
        <w:rPr>
          <w:szCs w:val="28"/>
          <w:lang w:eastAsia="ru-RU"/>
        </w:rPr>
        <w:t xml:space="preserve"> сельского поселения Демидовского района Смоленской области муниципальной услуги «Прием заявлений и выдача документов о согласовании переустройства и (или) перепланировки жилого помещения», утвержденный Постановлением Администрации </w:t>
      </w:r>
      <w:proofErr w:type="spellStart"/>
      <w:r>
        <w:rPr>
          <w:szCs w:val="28"/>
          <w:lang w:eastAsia="ru-RU"/>
        </w:rPr>
        <w:t>Титовщинского</w:t>
      </w:r>
      <w:proofErr w:type="spellEnd"/>
      <w:r>
        <w:rPr>
          <w:szCs w:val="28"/>
          <w:lang w:eastAsia="ru-RU"/>
        </w:rPr>
        <w:t xml:space="preserve"> сельского поселения Демидовского района Смоленской области от 12.07.2013 года №17»;</w:t>
      </w:r>
      <w:proofErr w:type="gramEnd"/>
    </w:p>
    <w:p w:rsidR="00E64A11" w:rsidRDefault="00B941E1">
      <w:pPr>
        <w:ind w:right="-1" w:firstLine="709"/>
        <w:jc w:val="both"/>
        <w:rPr>
          <w:szCs w:val="28"/>
        </w:rPr>
      </w:pPr>
      <w:r>
        <w:rPr>
          <w:szCs w:val="28"/>
        </w:rPr>
        <w:t xml:space="preserve">- часть 2 постановления Администрации </w:t>
      </w:r>
      <w:proofErr w:type="spellStart"/>
      <w:r>
        <w:rPr>
          <w:szCs w:val="28"/>
        </w:rPr>
        <w:t>Титовщинского</w:t>
      </w:r>
      <w:proofErr w:type="spellEnd"/>
      <w:r>
        <w:rPr>
          <w:szCs w:val="28"/>
        </w:rPr>
        <w:t xml:space="preserve"> сельского поселения Демидовского района Смоленской области от 17.03.2014 № 7 «</w:t>
      </w:r>
      <w:r>
        <w:rPr>
          <w:szCs w:val="28"/>
          <w:lang w:eastAsia="ar-SA"/>
        </w:rPr>
        <w:t xml:space="preserve">О внесении изменений  в </w:t>
      </w:r>
      <w:r>
        <w:rPr>
          <w:rStyle w:val="FontStyle39"/>
          <w:sz w:val="28"/>
          <w:szCs w:val="28"/>
          <w:lang w:eastAsia="ar-SA"/>
        </w:rPr>
        <w:t xml:space="preserve">Административные регламенты по предоставлению муниципальных услуг, утвержденные Постановлениями </w:t>
      </w:r>
      <w:r>
        <w:rPr>
          <w:szCs w:val="28"/>
        </w:rPr>
        <w:t xml:space="preserve">Администрации </w:t>
      </w:r>
      <w:proofErr w:type="spellStart"/>
      <w:r>
        <w:rPr>
          <w:szCs w:val="28"/>
        </w:rPr>
        <w:t>Титовщинского</w:t>
      </w:r>
      <w:proofErr w:type="spellEnd"/>
      <w:r>
        <w:rPr>
          <w:szCs w:val="28"/>
        </w:rPr>
        <w:t xml:space="preserve"> сельского поселения Демидовского района Смоленской области»;</w:t>
      </w:r>
    </w:p>
    <w:p w:rsidR="00E64A11" w:rsidRDefault="00B941E1">
      <w:pPr>
        <w:ind w:right="-1" w:firstLine="709"/>
        <w:jc w:val="both"/>
        <w:rPr>
          <w:rFonts w:eastAsia="Lucida Sans Unicode" w:cs="Tahoma"/>
          <w:kern w:val="1"/>
          <w:szCs w:val="28"/>
          <w:lang w:eastAsia="hi-IN" w:bidi="hi-IN"/>
        </w:rPr>
      </w:pPr>
      <w:proofErr w:type="gramStart"/>
      <w:r>
        <w:rPr>
          <w:szCs w:val="28"/>
        </w:rPr>
        <w:t xml:space="preserve">- постановление Администрации </w:t>
      </w:r>
      <w:proofErr w:type="spellStart"/>
      <w:r>
        <w:rPr>
          <w:szCs w:val="28"/>
        </w:rPr>
        <w:t>Титовщинского</w:t>
      </w:r>
      <w:proofErr w:type="spellEnd"/>
      <w:r>
        <w:rPr>
          <w:szCs w:val="28"/>
        </w:rPr>
        <w:t xml:space="preserve"> сельского поселения Демидовского района Смоленской области от 26.04.2016 № 82 </w:t>
      </w:r>
      <w:r>
        <w:rPr>
          <w:rFonts w:eastAsia="Lucida Sans Unicode" w:cs="Tahoma"/>
          <w:kern w:val="1"/>
          <w:lang w:eastAsia="hi-IN" w:bidi="hi-IN"/>
        </w:rPr>
        <w:t xml:space="preserve">«О внесении изменений и дополнений в </w:t>
      </w:r>
      <w:r>
        <w:rPr>
          <w:rFonts w:eastAsia="Lucida Sans Unicode" w:cs="Tahoma"/>
          <w:kern w:val="1"/>
          <w:szCs w:val="28"/>
          <w:lang w:eastAsia="hi-IN" w:bidi="hi-IN"/>
        </w:rPr>
        <w:t xml:space="preserve">Административный регламент </w:t>
      </w:r>
      <w:r>
        <w:rPr>
          <w:rFonts w:eastAsia="Lucida Sans Unicode"/>
          <w:bCs/>
          <w:kern w:val="1"/>
          <w:szCs w:val="28"/>
          <w:lang w:eastAsia="hi-IN" w:bidi="hi-IN"/>
        </w:rPr>
        <w:t xml:space="preserve">Администрации </w:t>
      </w:r>
      <w:proofErr w:type="spellStart"/>
      <w:r>
        <w:rPr>
          <w:rFonts w:eastAsia="Lucida Sans Unicode"/>
          <w:bCs/>
          <w:kern w:val="1"/>
          <w:szCs w:val="28"/>
          <w:lang w:eastAsia="hi-IN" w:bidi="hi-IN"/>
        </w:rPr>
        <w:t>Титовщинского</w:t>
      </w:r>
      <w:proofErr w:type="spellEnd"/>
      <w:r>
        <w:rPr>
          <w:rFonts w:eastAsia="Lucida Sans Unicode"/>
          <w:bCs/>
          <w:kern w:val="1"/>
          <w:szCs w:val="28"/>
          <w:lang w:eastAsia="hi-IN" w:bidi="hi-IN"/>
        </w:rPr>
        <w:t xml:space="preserve"> сельского поселения Демидовского района Смоленской области</w:t>
      </w:r>
      <w:r>
        <w:rPr>
          <w:rFonts w:eastAsia="Lucida Sans Unicode"/>
          <w:b/>
          <w:bCs/>
          <w:kern w:val="1"/>
          <w:szCs w:val="28"/>
          <w:lang w:eastAsia="hi-IN" w:bidi="hi-IN"/>
        </w:rPr>
        <w:t xml:space="preserve"> </w:t>
      </w:r>
      <w:r>
        <w:rPr>
          <w:rFonts w:eastAsia="Lucida Sans Unicode" w:cs="Tahoma"/>
          <w:kern w:val="1"/>
          <w:szCs w:val="28"/>
          <w:lang w:eastAsia="hi-IN" w:bidi="hi-IN"/>
        </w:rPr>
        <w:t>по предоставлению муниципальной услуги «</w:t>
      </w:r>
      <w:r>
        <w:rPr>
          <w:rFonts w:eastAsia="Lucida Sans Unicode"/>
          <w:bCs/>
          <w:kern w:val="1"/>
          <w:szCs w:val="28"/>
          <w:lang w:eastAsia="hi-IN" w:bidi="hi-IN"/>
        </w:rPr>
        <w:t>Прием заявлений и выдача документов о согласовании переустройства и (или) перепланировки жилого помещения</w:t>
      </w:r>
      <w:r>
        <w:rPr>
          <w:rFonts w:eastAsia="Lucida Sans Unicode" w:cs="Tahoma"/>
          <w:kern w:val="1"/>
          <w:szCs w:val="28"/>
          <w:lang w:eastAsia="hi-IN" w:bidi="hi-IN"/>
        </w:rPr>
        <w:t xml:space="preserve">», утвержденный Постановлением Администрации </w:t>
      </w:r>
      <w:proofErr w:type="spellStart"/>
      <w:r>
        <w:rPr>
          <w:rFonts w:eastAsia="Lucida Sans Unicode" w:cs="Tahoma"/>
          <w:kern w:val="1"/>
          <w:szCs w:val="28"/>
          <w:lang w:eastAsia="hi-IN" w:bidi="hi-IN"/>
        </w:rPr>
        <w:t>Титовщинского</w:t>
      </w:r>
      <w:proofErr w:type="spellEnd"/>
      <w:r>
        <w:rPr>
          <w:rFonts w:eastAsia="Lucida Sans Unicode" w:cs="Tahoma"/>
          <w:kern w:val="1"/>
          <w:szCs w:val="28"/>
          <w:lang w:eastAsia="hi-IN" w:bidi="hi-IN"/>
        </w:rPr>
        <w:t xml:space="preserve"> сельского поселения Демидовского района Смоленской области от 12.07.2013г. №17»;</w:t>
      </w:r>
      <w:proofErr w:type="gramEnd"/>
    </w:p>
    <w:p w:rsidR="00E64A11" w:rsidRDefault="00B941E1">
      <w:pPr>
        <w:ind w:right="-1" w:firstLine="709"/>
        <w:jc w:val="both"/>
        <w:rPr>
          <w:rStyle w:val="FontStyle39"/>
          <w:sz w:val="28"/>
          <w:szCs w:val="28"/>
        </w:rPr>
      </w:pPr>
      <w:r>
        <w:rPr>
          <w:szCs w:val="28"/>
        </w:rPr>
        <w:t xml:space="preserve">- часть 24 постановления Администрации </w:t>
      </w:r>
      <w:proofErr w:type="spellStart"/>
      <w:r>
        <w:rPr>
          <w:szCs w:val="28"/>
        </w:rPr>
        <w:t>Титовщинского</w:t>
      </w:r>
      <w:proofErr w:type="spellEnd"/>
      <w:r>
        <w:rPr>
          <w:szCs w:val="28"/>
        </w:rPr>
        <w:t xml:space="preserve"> сельского поселения Демидовского района Смоленской области от 13.09.2018 № 75</w:t>
      </w:r>
      <w:r>
        <w:rPr>
          <w:b/>
          <w:bCs/>
          <w:szCs w:val="28"/>
        </w:rPr>
        <w:t xml:space="preserve"> «</w:t>
      </w:r>
      <w:r>
        <w:rPr>
          <w:szCs w:val="28"/>
          <w:lang w:eastAsia="ar-SA"/>
        </w:rPr>
        <w:t xml:space="preserve">О внесении изменений и дополнений в </w:t>
      </w:r>
      <w:r>
        <w:rPr>
          <w:rStyle w:val="FontStyle39"/>
          <w:sz w:val="28"/>
          <w:szCs w:val="28"/>
          <w:lang w:eastAsia="ar-SA"/>
        </w:rPr>
        <w:t xml:space="preserve">Административные регламенты по предоставлению </w:t>
      </w:r>
      <w:r>
        <w:rPr>
          <w:szCs w:val="28"/>
        </w:rPr>
        <w:t xml:space="preserve">Администрацией </w:t>
      </w:r>
      <w:proofErr w:type="spellStart"/>
      <w:r>
        <w:rPr>
          <w:szCs w:val="28"/>
        </w:rPr>
        <w:t>Титовщинского</w:t>
      </w:r>
      <w:proofErr w:type="spellEnd"/>
      <w:r>
        <w:rPr>
          <w:szCs w:val="28"/>
        </w:rPr>
        <w:t xml:space="preserve"> сельского поселения Демидовского района Смоленской области </w:t>
      </w:r>
      <w:r>
        <w:rPr>
          <w:rStyle w:val="FontStyle39"/>
          <w:sz w:val="28"/>
          <w:szCs w:val="28"/>
        </w:rPr>
        <w:t>муниципальных услуг»;</w:t>
      </w:r>
    </w:p>
    <w:p w:rsidR="00E64A11" w:rsidRDefault="00B941E1">
      <w:pPr>
        <w:ind w:right="-1" w:firstLine="709"/>
        <w:jc w:val="both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 xml:space="preserve">- часть 24 </w:t>
      </w:r>
      <w:r>
        <w:rPr>
          <w:szCs w:val="28"/>
        </w:rPr>
        <w:t xml:space="preserve">постановления Администрации </w:t>
      </w:r>
      <w:proofErr w:type="spellStart"/>
      <w:r>
        <w:rPr>
          <w:szCs w:val="28"/>
        </w:rPr>
        <w:t>Титовщинского</w:t>
      </w:r>
      <w:proofErr w:type="spellEnd"/>
      <w:r>
        <w:rPr>
          <w:szCs w:val="28"/>
        </w:rPr>
        <w:t xml:space="preserve"> сельского поселения Демидовского района Смоленской области от 06.11.2018 № 108 «</w:t>
      </w:r>
      <w:r>
        <w:rPr>
          <w:szCs w:val="28"/>
          <w:lang w:eastAsia="ar-SA"/>
        </w:rPr>
        <w:t xml:space="preserve">О внесении изменений в </w:t>
      </w:r>
      <w:r>
        <w:rPr>
          <w:rStyle w:val="FontStyle39"/>
          <w:sz w:val="28"/>
          <w:szCs w:val="28"/>
          <w:lang w:eastAsia="ar-SA"/>
        </w:rPr>
        <w:t xml:space="preserve">Административные регламенты по предоставлению </w:t>
      </w:r>
      <w:r>
        <w:rPr>
          <w:rStyle w:val="FontStyle39"/>
          <w:sz w:val="28"/>
          <w:szCs w:val="28"/>
        </w:rPr>
        <w:t xml:space="preserve">Администрацией </w:t>
      </w:r>
      <w:proofErr w:type="spellStart"/>
      <w:r>
        <w:rPr>
          <w:rStyle w:val="FontStyle39"/>
          <w:sz w:val="28"/>
          <w:szCs w:val="28"/>
        </w:rPr>
        <w:t>Титовщинского</w:t>
      </w:r>
      <w:proofErr w:type="spellEnd"/>
      <w:r>
        <w:rPr>
          <w:rStyle w:val="FontStyle39"/>
          <w:sz w:val="28"/>
          <w:szCs w:val="28"/>
        </w:rPr>
        <w:t xml:space="preserve"> сельского поселения Демидовского района Смоленской области муниципальных услуг»;</w:t>
      </w:r>
    </w:p>
    <w:p w:rsidR="00E64A11" w:rsidRDefault="00B941E1">
      <w:pPr>
        <w:ind w:right="-1" w:firstLine="709"/>
        <w:jc w:val="both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 xml:space="preserve">- </w:t>
      </w:r>
      <w:r>
        <w:rPr>
          <w:szCs w:val="28"/>
        </w:rPr>
        <w:t xml:space="preserve">часть 24 постановления Администрации </w:t>
      </w:r>
      <w:proofErr w:type="spellStart"/>
      <w:r>
        <w:rPr>
          <w:szCs w:val="28"/>
        </w:rPr>
        <w:t>Титовщинского</w:t>
      </w:r>
      <w:proofErr w:type="spellEnd"/>
      <w:r>
        <w:rPr>
          <w:szCs w:val="28"/>
        </w:rPr>
        <w:t xml:space="preserve"> сельского поселения Демидовского района Смоленской области от 26.04.2019 № 45 «</w:t>
      </w:r>
      <w:r>
        <w:rPr>
          <w:szCs w:val="28"/>
          <w:lang w:eastAsia="ar-SA"/>
        </w:rPr>
        <w:t xml:space="preserve">О внесении изменений в </w:t>
      </w:r>
      <w:r>
        <w:rPr>
          <w:rStyle w:val="FontStyle39"/>
          <w:sz w:val="28"/>
          <w:szCs w:val="28"/>
          <w:lang w:eastAsia="ar-SA"/>
        </w:rPr>
        <w:t xml:space="preserve">Административные регламенты по предоставлению </w:t>
      </w:r>
      <w:r>
        <w:rPr>
          <w:rStyle w:val="FontStyle39"/>
          <w:sz w:val="28"/>
          <w:szCs w:val="28"/>
        </w:rPr>
        <w:t xml:space="preserve">Администрацией </w:t>
      </w:r>
      <w:proofErr w:type="spellStart"/>
      <w:r>
        <w:rPr>
          <w:rStyle w:val="FontStyle39"/>
          <w:sz w:val="28"/>
          <w:szCs w:val="28"/>
        </w:rPr>
        <w:t>Титовщинского</w:t>
      </w:r>
      <w:proofErr w:type="spellEnd"/>
      <w:r>
        <w:rPr>
          <w:rStyle w:val="FontStyle39"/>
          <w:sz w:val="28"/>
          <w:szCs w:val="28"/>
        </w:rPr>
        <w:t xml:space="preserve"> сельского поселения Демидовского района Смоленской области муниципальных услуг».</w:t>
      </w:r>
    </w:p>
    <w:p w:rsidR="00E64A11" w:rsidRDefault="00B941E1">
      <w:pPr>
        <w:ind w:right="-1" w:firstLine="709"/>
        <w:jc w:val="both"/>
        <w:rPr>
          <w:szCs w:val="28"/>
        </w:rPr>
      </w:pPr>
      <w:r>
        <w:rPr>
          <w:szCs w:val="28"/>
        </w:rPr>
        <w:t xml:space="preserve">3. Настоящее постановление вступает в силу со дня его обнародования и подлежит размещению на официальном сайте Администрации </w:t>
      </w:r>
      <w:proofErr w:type="spellStart"/>
      <w:r>
        <w:rPr>
          <w:szCs w:val="28"/>
        </w:rPr>
        <w:t>Титовщинского</w:t>
      </w:r>
      <w:proofErr w:type="spellEnd"/>
      <w:r>
        <w:rPr>
          <w:szCs w:val="28"/>
        </w:rPr>
        <w:t xml:space="preserve"> сельского поселения Демидовского района Смоленской области в информационно-телекоммуникационной сети «Интернет».</w:t>
      </w:r>
    </w:p>
    <w:p w:rsidR="00E64A11" w:rsidRDefault="00E64A1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64A11" w:rsidRDefault="00B941E1">
      <w:r>
        <w:rPr>
          <w:szCs w:val="28"/>
        </w:rPr>
        <w:t>Глава муниципального образования</w:t>
      </w:r>
    </w:p>
    <w:p w:rsidR="00E64A11" w:rsidRDefault="00B941E1">
      <w:pPr>
        <w:rPr>
          <w:szCs w:val="28"/>
        </w:rPr>
      </w:pPr>
      <w:proofErr w:type="spellStart"/>
      <w:r>
        <w:rPr>
          <w:szCs w:val="28"/>
        </w:rPr>
        <w:t>Титовщинского</w:t>
      </w:r>
      <w:proofErr w:type="spellEnd"/>
      <w:r>
        <w:rPr>
          <w:szCs w:val="28"/>
        </w:rPr>
        <w:t xml:space="preserve"> сельского поселения </w:t>
      </w:r>
    </w:p>
    <w:p w:rsidR="00E64A11" w:rsidRDefault="00B941E1">
      <w:pPr>
        <w:rPr>
          <w:szCs w:val="28"/>
        </w:rPr>
      </w:pPr>
      <w:r>
        <w:rPr>
          <w:szCs w:val="28"/>
        </w:rPr>
        <w:t>Демидовского района Смоленской области                                             А.Г.Яскин</w:t>
      </w:r>
      <w:r>
        <w:br w:type="page"/>
      </w:r>
    </w:p>
    <w:p w:rsidR="00E64A11" w:rsidRDefault="00E64A11">
      <w:pPr>
        <w:rPr>
          <w:szCs w:val="28"/>
        </w:rPr>
      </w:pPr>
    </w:p>
    <w:tbl>
      <w:tblPr>
        <w:tblW w:w="10313" w:type="dxa"/>
        <w:tblInd w:w="-108" w:type="dxa"/>
        <w:tblLook w:val="04A0"/>
      </w:tblPr>
      <w:tblGrid>
        <w:gridCol w:w="5438"/>
        <w:gridCol w:w="4875"/>
      </w:tblGrid>
      <w:tr w:rsidR="00E64A11">
        <w:tc>
          <w:tcPr>
            <w:tcW w:w="54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A11" w:rsidRDefault="00E64A11">
            <w:pPr>
              <w:widowControl w:val="0"/>
              <w:rPr>
                <w:szCs w:val="28"/>
              </w:rPr>
            </w:pPr>
          </w:p>
        </w:tc>
        <w:tc>
          <w:tcPr>
            <w:tcW w:w="48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A11" w:rsidRDefault="00B941E1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УТВЕРЖДЕН</w:t>
            </w:r>
          </w:p>
          <w:p w:rsidR="00E64A11" w:rsidRDefault="00B941E1" w:rsidP="00E53867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Постановлением Администрации </w:t>
            </w:r>
            <w:proofErr w:type="spellStart"/>
            <w:r>
              <w:rPr>
                <w:szCs w:val="28"/>
              </w:rPr>
              <w:t>Титовщинского</w:t>
            </w:r>
            <w:proofErr w:type="spellEnd"/>
            <w:r>
              <w:rPr>
                <w:szCs w:val="28"/>
              </w:rPr>
              <w:t xml:space="preserve"> сельского поселения Демидовского района Смоленской области от </w:t>
            </w:r>
            <w:r w:rsidR="00915425">
              <w:rPr>
                <w:szCs w:val="28"/>
              </w:rPr>
              <w:t>24.05.2023г</w:t>
            </w:r>
            <w:r>
              <w:rPr>
                <w:szCs w:val="28"/>
              </w:rPr>
              <w:t xml:space="preserve"> № </w:t>
            </w:r>
            <w:r w:rsidR="00915425">
              <w:rPr>
                <w:szCs w:val="28"/>
              </w:rPr>
              <w:t>46</w:t>
            </w:r>
          </w:p>
        </w:tc>
      </w:tr>
    </w:tbl>
    <w:p w:rsidR="00E64A11" w:rsidRDefault="00E64A11">
      <w:pPr>
        <w:rPr>
          <w:szCs w:val="28"/>
        </w:rPr>
      </w:pPr>
    </w:p>
    <w:p w:rsidR="00E64A11" w:rsidRDefault="00E64A11">
      <w:pPr>
        <w:jc w:val="right"/>
        <w:rPr>
          <w:szCs w:val="28"/>
        </w:rPr>
      </w:pPr>
    </w:p>
    <w:p w:rsidR="00E64A11" w:rsidRDefault="00E64A11">
      <w:pPr>
        <w:jc w:val="center"/>
        <w:rPr>
          <w:szCs w:val="28"/>
        </w:rPr>
      </w:pPr>
    </w:p>
    <w:p w:rsidR="00E64A11" w:rsidRDefault="00B941E1">
      <w:pPr>
        <w:jc w:val="center"/>
        <w:rPr>
          <w:b/>
        </w:rPr>
      </w:pPr>
      <w:r>
        <w:rPr>
          <w:b/>
        </w:rPr>
        <w:t>АДМИНИСТРАТИВНЫЙ РЕГЛАМЕНТ</w:t>
      </w:r>
    </w:p>
    <w:p w:rsidR="00E64A11" w:rsidRDefault="00B941E1">
      <w:pPr>
        <w:jc w:val="center"/>
        <w:rPr>
          <w:b/>
        </w:rPr>
      </w:pPr>
      <w:r>
        <w:rPr>
          <w:b/>
        </w:rPr>
        <w:t xml:space="preserve">Администрации </w:t>
      </w:r>
      <w:proofErr w:type="spellStart"/>
      <w:r>
        <w:rPr>
          <w:b/>
        </w:rPr>
        <w:t>Титовщинского</w:t>
      </w:r>
      <w:proofErr w:type="spellEnd"/>
      <w:r>
        <w:rPr>
          <w:b/>
        </w:rPr>
        <w:t xml:space="preserve"> сельского поселения Демидовского района Смоленской области предоставления муниципальной услуги</w:t>
      </w:r>
    </w:p>
    <w:p w:rsidR="00E64A11" w:rsidRDefault="00B941E1">
      <w:pPr>
        <w:jc w:val="center"/>
        <w:rPr>
          <w:b/>
        </w:rPr>
      </w:pPr>
      <w:r>
        <w:rPr>
          <w:b/>
        </w:rPr>
        <w:t>«</w:t>
      </w:r>
      <w:r>
        <w:rPr>
          <w:b/>
          <w:bCs/>
          <w:szCs w:val="22"/>
        </w:rPr>
        <w:t>Согласование проведения переустройства и (или) перепланировки помещения в многоквартирном доме</w:t>
      </w:r>
      <w:r>
        <w:rPr>
          <w:b/>
        </w:rPr>
        <w:t>».</w:t>
      </w:r>
    </w:p>
    <w:p w:rsidR="00E64A11" w:rsidRDefault="00E64A11">
      <w:pPr>
        <w:jc w:val="center"/>
        <w:rPr>
          <w:b/>
        </w:rPr>
      </w:pPr>
    </w:p>
    <w:p w:rsidR="00E64A11" w:rsidRDefault="00B941E1">
      <w:pPr>
        <w:jc w:val="center"/>
        <w:rPr>
          <w:b/>
        </w:rPr>
      </w:pPr>
      <w:r>
        <w:rPr>
          <w:b/>
        </w:rPr>
        <w:t>1. Общие положения</w:t>
      </w:r>
    </w:p>
    <w:p w:rsidR="00E64A11" w:rsidRDefault="00E64A11">
      <w:pPr>
        <w:jc w:val="center"/>
        <w:rPr>
          <w:b/>
        </w:rPr>
      </w:pPr>
    </w:p>
    <w:p w:rsidR="00E64A11" w:rsidRDefault="00B941E1">
      <w:pPr>
        <w:jc w:val="center"/>
      </w:pPr>
      <w:r>
        <w:t>1.1.  Предмет регулирования административного регламента</w:t>
      </w:r>
    </w:p>
    <w:p w:rsidR="00E64A11" w:rsidRDefault="00B941E1">
      <w:pPr>
        <w:jc w:val="center"/>
      </w:pPr>
      <w:r>
        <w:t>предоставления муниципальной услуги</w:t>
      </w:r>
    </w:p>
    <w:p w:rsidR="00E64A11" w:rsidRDefault="00B941E1">
      <w:pPr>
        <w:ind w:firstLine="720"/>
        <w:jc w:val="both"/>
        <w:rPr>
          <w:szCs w:val="28"/>
        </w:rPr>
      </w:pPr>
      <w:proofErr w:type="gramStart"/>
      <w:r>
        <w:rPr>
          <w:szCs w:val="28"/>
        </w:rPr>
        <w:t>Административный регламент предоставления муниципальной услуги «</w:t>
      </w:r>
      <w:r>
        <w:rPr>
          <w:szCs w:val="22"/>
        </w:rPr>
        <w:t>Согласование проведения переустройства и (или) перепланировки помещения в многоквартирном доме</w:t>
      </w:r>
      <w:r>
        <w:rPr>
          <w:szCs w:val="28"/>
        </w:rPr>
        <w:t xml:space="preserve">» (далее – Административный регламент)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Администрации </w:t>
      </w:r>
      <w:proofErr w:type="spellStart"/>
      <w:r>
        <w:rPr>
          <w:szCs w:val="28"/>
        </w:rPr>
        <w:t>Титовщинского</w:t>
      </w:r>
      <w:proofErr w:type="spellEnd"/>
      <w:r>
        <w:rPr>
          <w:szCs w:val="28"/>
        </w:rPr>
        <w:t xml:space="preserve"> сельского поселения Демидовского района Смоленской области (далее – Администрация) при оказании муниципальной услуги.</w:t>
      </w:r>
      <w:proofErr w:type="gramEnd"/>
    </w:p>
    <w:p w:rsidR="00E64A11" w:rsidRDefault="00E64A11">
      <w:pPr>
        <w:ind w:firstLine="720"/>
        <w:jc w:val="both"/>
        <w:rPr>
          <w:szCs w:val="28"/>
        </w:rPr>
      </w:pP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>1.2. Переустройство помещения в многоквартирном доме представляет собой установку, замену или перенос инженерных сетей, санитарно-технического, электрического или другого оборудования, требующие внесения изменения в технический паспорт помещения в многоквартирном доме.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>1.3. Перепланировка помещения в многоквартирном доме представляет собой изменение его конфигурации, требующие внесения изменения в технический паспорт помещения в многок</w:t>
      </w:r>
      <w:r w:rsidR="00E53867">
        <w:rPr>
          <w:szCs w:val="22"/>
        </w:rPr>
        <w:t>в</w:t>
      </w:r>
      <w:r>
        <w:rPr>
          <w:szCs w:val="22"/>
        </w:rPr>
        <w:t>артирном доме.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>1.4. Настоящий Административный регламент не распространяется на проведение работ по реконструкции объектов капитального строительства.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>1.5. Круг заявителей.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>Муниципальная услуга предоставляется собственнику помещения в многоквартирном доме или уполномоченному им лицу (</w:t>
      </w:r>
      <w:proofErr w:type="spellStart"/>
      <w:r>
        <w:rPr>
          <w:szCs w:val="22"/>
        </w:rPr>
        <w:t>далее-заявитель</w:t>
      </w:r>
      <w:proofErr w:type="spellEnd"/>
      <w:r>
        <w:rPr>
          <w:szCs w:val="22"/>
        </w:rPr>
        <w:t>).</w:t>
      </w:r>
    </w:p>
    <w:p w:rsidR="00E64A11" w:rsidRDefault="00E64A11">
      <w:pPr>
        <w:jc w:val="both"/>
        <w:rPr>
          <w:rFonts w:cs="Arial"/>
          <w:szCs w:val="28"/>
          <w:lang w:bidi="hi-IN"/>
        </w:rPr>
      </w:pPr>
    </w:p>
    <w:p w:rsidR="00E64A11" w:rsidRDefault="00B941E1">
      <w:pPr>
        <w:ind w:firstLine="720"/>
        <w:jc w:val="center"/>
        <w:rPr>
          <w:bCs/>
          <w:szCs w:val="28"/>
        </w:rPr>
      </w:pPr>
      <w:r>
        <w:rPr>
          <w:bCs/>
          <w:szCs w:val="28"/>
        </w:rPr>
        <w:t>1.6. Требования к порядку информирования о порядке предоставления муниципальной услуги</w:t>
      </w:r>
    </w:p>
    <w:p w:rsidR="00E64A11" w:rsidRDefault="00B941E1">
      <w:pPr>
        <w:ind w:firstLine="720"/>
        <w:jc w:val="both"/>
      </w:pPr>
      <w:r>
        <w:rPr>
          <w:szCs w:val="28"/>
        </w:rPr>
        <w:lastRenderedPageBreak/>
        <w:t xml:space="preserve">1.6.1. Сведения о месте нахождения, графике работы, номерах контактных телефонов, адресах официальных сайтов и адресах электронной почты Администрации. Место нахождения: 216240, Смоленская область, Демидовский район, </w:t>
      </w:r>
      <w:proofErr w:type="spellStart"/>
      <w:r>
        <w:rPr>
          <w:szCs w:val="28"/>
        </w:rPr>
        <w:t>д</w:t>
      </w:r>
      <w:proofErr w:type="gramStart"/>
      <w:r>
        <w:rPr>
          <w:szCs w:val="28"/>
        </w:rPr>
        <w:t>.Т</w:t>
      </w:r>
      <w:proofErr w:type="gramEnd"/>
      <w:r>
        <w:rPr>
          <w:szCs w:val="28"/>
        </w:rPr>
        <w:t>итовщина</w:t>
      </w:r>
      <w:proofErr w:type="spellEnd"/>
      <w:r>
        <w:rPr>
          <w:szCs w:val="28"/>
        </w:rPr>
        <w:t xml:space="preserve">, ул.Центральная, д.13. 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Администрация осуществляет прием заявителей в соответствии со следующим графиком:</w:t>
      </w:r>
    </w:p>
    <w:tbl>
      <w:tblPr>
        <w:tblW w:w="10456" w:type="dxa"/>
        <w:tblInd w:w="-108" w:type="dxa"/>
        <w:tblLook w:val="04A0"/>
      </w:tblPr>
      <w:tblGrid>
        <w:gridCol w:w="10456"/>
      </w:tblGrid>
      <w:tr w:rsidR="00E53867" w:rsidTr="00E53867"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867" w:rsidRDefault="00E53867">
            <w:pPr>
              <w:jc w:val="both"/>
              <w:rPr>
                <w:rFonts w:eastAsia="Lucida Sans Unicode"/>
                <w:szCs w:val="28"/>
              </w:rPr>
            </w:pPr>
            <w:r>
              <w:rPr>
                <w:szCs w:val="28"/>
              </w:rPr>
              <w:t>Понедельник:   с 9-00   до 16-00 час.</w:t>
            </w:r>
          </w:p>
        </w:tc>
      </w:tr>
      <w:tr w:rsidR="00E53867" w:rsidTr="00E53867"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867" w:rsidRDefault="00E53867">
            <w:pPr>
              <w:jc w:val="both"/>
              <w:rPr>
                <w:rFonts w:eastAsia="Lucida Sans Unicode"/>
                <w:szCs w:val="28"/>
              </w:rPr>
            </w:pPr>
            <w:r>
              <w:rPr>
                <w:szCs w:val="28"/>
              </w:rPr>
              <w:t>Вторник:          с 9-00   до 16-00 час.</w:t>
            </w:r>
          </w:p>
        </w:tc>
      </w:tr>
      <w:tr w:rsidR="00E53867" w:rsidTr="00E53867"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867" w:rsidRDefault="00E53867">
            <w:pPr>
              <w:jc w:val="both"/>
              <w:rPr>
                <w:rFonts w:eastAsia="Lucida Sans Unicode"/>
                <w:szCs w:val="28"/>
              </w:rPr>
            </w:pPr>
            <w:r>
              <w:rPr>
                <w:szCs w:val="28"/>
              </w:rPr>
              <w:t>Среда:               с 9-00   до 16-00 час.</w:t>
            </w:r>
          </w:p>
        </w:tc>
      </w:tr>
      <w:tr w:rsidR="00E53867" w:rsidTr="00E53867"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867" w:rsidRDefault="00E53867" w:rsidP="00E53867">
            <w:pPr>
              <w:jc w:val="both"/>
              <w:rPr>
                <w:rFonts w:eastAsia="Lucida Sans Unicode"/>
                <w:szCs w:val="28"/>
              </w:rPr>
            </w:pPr>
            <w:r>
              <w:rPr>
                <w:szCs w:val="28"/>
              </w:rPr>
              <w:t>Четверг:           с 9-00   до 16-00 час.</w:t>
            </w:r>
          </w:p>
        </w:tc>
      </w:tr>
      <w:tr w:rsidR="00E53867" w:rsidTr="00E53867"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867" w:rsidRDefault="00E53867" w:rsidP="00E53867">
            <w:pPr>
              <w:jc w:val="both"/>
              <w:rPr>
                <w:rFonts w:eastAsia="Lucida Sans Unicode"/>
                <w:szCs w:val="28"/>
              </w:rPr>
            </w:pPr>
            <w:r>
              <w:rPr>
                <w:szCs w:val="28"/>
              </w:rPr>
              <w:t>Пятница:          с 9-00   до 16-00 час.</w:t>
            </w:r>
          </w:p>
        </w:tc>
      </w:tr>
      <w:tr w:rsidR="00E53867" w:rsidTr="00E53867">
        <w:tc>
          <w:tcPr>
            <w:tcW w:w="1045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867" w:rsidRDefault="00E53867">
            <w:pPr>
              <w:jc w:val="both"/>
              <w:rPr>
                <w:rFonts w:eastAsia="Lucida Sans Unicode"/>
                <w:szCs w:val="28"/>
              </w:rPr>
            </w:pPr>
            <w:r>
              <w:rPr>
                <w:szCs w:val="28"/>
              </w:rPr>
              <w:t>Перерыв:          с 13-00  до 14-00</w:t>
            </w:r>
          </w:p>
        </w:tc>
      </w:tr>
    </w:tbl>
    <w:p w:rsidR="00E64A11" w:rsidRDefault="00B941E1">
      <w:pPr>
        <w:ind w:firstLine="720"/>
        <w:jc w:val="both"/>
      </w:pPr>
      <w:r>
        <w:rPr>
          <w:szCs w:val="28"/>
        </w:rPr>
        <w:t>Справочные телефоны, факс: 8 (48147) 2-20-28.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 xml:space="preserve">Адрес официального сайта Администрации в сети Интернет: </w:t>
      </w:r>
      <w:r w:rsidRPr="00B941E1">
        <w:rPr>
          <w:szCs w:val="28"/>
        </w:rPr>
        <w:t>https://titovshina.admin-smolensk.ru/</w:t>
      </w:r>
      <w:r>
        <w:rPr>
          <w:szCs w:val="28"/>
        </w:rPr>
        <w:t xml:space="preserve">, адрес электронной почты: </w:t>
      </w:r>
      <w:proofErr w:type="spellStart"/>
      <w:r>
        <w:rPr>
          <w:szCs w:val="28"/>
        </w:rPr>
        <w:t>E-mail</w:t>
      </w:r>
      <w:proofErr w:type="spellEnd"/>
      <w:r>
        <w:rPr>
          <w:szCs w:val="28"/>
        </w:rPr>
        <w:t>:</w:t>
      </w:r>
      <w:r w:rsidRPr="00B941E1">
        <w:rPr>
          <w:szCs w:val="28"/>
        </w:rPr>
        <w:t xml:space="preserve"> </w:t>
      </w:r>
      <w:proofErr w:type="spellStart"/>
      <w:r>
        <w:rPr>
          <w:color w:val="212121"/>
          <w:szCs w:val="28"/>
          <w:shd w:val="clear" w:color="auto" w:fill="FFFFFF"/>
        </w:rPr>
        <w:t>titovskoe_sp@admin-smolensk.ru</w:t>
      </w:r>
      <w:proofErr w:type="spellEnd"/>
      <w:r>
        <w:rPr>
          <w:szCs w:val="28"/>
        </w:rPr>
        <w:t>.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1.6.2. Информация о местах нахождения и графиках работы Администрации размещается: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 xml:space="preserve">1) в табличном виде на информационных стендах Администрации; </w:t>
      </w:r>
    </w:p>
    <w:p w:rsidR="00E64A11" w:rsidRDefault="00B941E1">
      <w:pPr>
        <w:ind w:firstLine="720"/>
        <w:jc w:val="both"/>
      </w:pPr>
      <w:r>
        <w:rPr>
          <w:szCs w:val="28"/>
        </w:rPr>
        <w:t xml:space="preserve">2) на Интернет-сайте Администрации: </w:t>
      </w:r>
      <w:hyperlink r:id="rId8" w:history="1">
        <w:r w:rsidRPr="00A40384">
          <w:rPr>
            <w:rStyle w:val="af"/>
            <w:szCs w:val="28"/>
          </w:rPr>
          <w:t>https://titovshina.admin-smolensk.ru/</w:t>
        </w:r>
      </w:hyperlink>
      <w:r w:rsidRPr="00B941E1">
        <w:rPr>
          <w:szCs w:val="28"/>
        </w:rPr>
        <w:t xml:space="preserve"> </w:t>
      </w:r>
      <w:r>
        <w:rPr>
          <w:szCs w:val="28"/>
        </w:rPr>
        <w:t xml:space="preserve">в информационно-телекоммуникационных сетях общего пользования (в том числе в сети Интернет), </w:t>
      </w:r>
    </w:p>
    <w:p w:rsidR="00E64A11" w:rsidRDefault="00B941E1">
      <w:pPr>
        <w:pStyle w:val="ab"/>
        <w:ind w:firstLine="709"/>
        <w:rPr>
          <w:szCs w:val="22"/>
        </w:rPr>
      </w:pPr>
      <w:r>
        <w:t xml:space="preserve">3) </w:t>
      </w:r>
      <w:r>
        <w:rPr>
          <w:szCs w:val="22"/>
        </w:rPr>
        <w:t>в федеральной государственной информационной системе «Единый портал государственных и муниципальных услуг (далее - ЕПГУ);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>4) на региональном портале государственных услуг и муниципальных услуг (далее - РПГУ).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1.6.3. Размещаемая информация содержит также:</w:t>
      </w:r>
    </w:p>
    <w:p w:rsidR="00E64A11" w:rsidRDefault="00B941E1">
      <w:pPr>
        <w:numPr>
          <w:ilvl w:val="1"/>
          <w:numId w:val="18"/>
        </w:numPr>
        <w:tabs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>извлечения из нормативных правовых актов, устанавливающих порядок и условия предоставления муниципальной услуги;</w:t>
      </w:r>
    </w:p>
    <w:p w:rsidR="00E64A11" w:rsidRDefault="00B941E1">
      <w:pPr>
        <w:numPr>
          <w:ilvl w:val="1"/>
          <w:numId w:val="18"/>
        </w:numPr>
        <w:tabs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>текст административного регламента с приложениями;</w:t>
      </w:r>
    </w:p>
    <w:p w:rsidR="00E64A11" w:rsidRDefault="00B941E1">
      <w:pPr>
        <w:numPr>
          <w:ilvl w:val="1"/>
          <w:numId w:val="18"/>
        </w:numPr>
        <w:tabs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>блок-схему (согласно Приложению № 1 к административному регламенту);</w:t>
      </w:r>
    </w:p>
    <w:p w:rsidR="00E64A11" w:rsidRDefault="00B941E1">
      <w:pPr>
        <w:numPr>
          <w:ilvl w:val="1"/>
          <w:numId w:val="18"/>
        </w:numPr>
        <w:tabs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>перечень документов, необходимых для предоставления муниципальной услуги, и требования, предъявляемые к этим документам;</w:t>
      </w:r>
    </w:p>
    <w:p w:rsidR="00E64A11" w:rsidRDefault="00B941E1">
      <w:pPr>
        <w:numPr>
          <w:ilvl w:val="1"/>
          <w:numId w:val="18"/>
        </w:numPr>
        <w:tabs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>порядок информирования о ходе предоставления муниципальной услуги;</w:t>
      </w:r>
    </w:p>
    <w:p w:rsidR="00E64A11" w:rsidRDefault="00B941E1">
      <w:pPr>
        <w:numPr>
          <w:ilvl w:val="1"/>
          <w:numId w:val="18"/>
        </w:numPr>
        <w:tabs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>порядок обжалования действий (бездействия) и решений, осуществляемых и принимаемых Администрацией в ходе предоставления муниципальной услуги.</w:t>
      </w:r>
    </w:p>
    <w:p w:rsidR="00E64A11" w:rsidRDefault="00B941E1">
      <w:pPr>
        <w:ind w:firstLine="717"/>
        <w:jc w:val="both"/>
        <w:rPr>
          <w:szCs w:val="28"/>
        </w:rPr>
      </w:pPr>
      <w:r>
        <w:rPr>
          <w:szCs w:val="28"/>
        </w:rPr>
        <w:t xml:space="preserve">1.6.4. Информирование заявителей о порядке предоставления муниципальной услуги осуществляется в форме индивидуального информирования и публичного информирования. </w:t>
      </w:r>
    </w:p>
    <w:p w:rsidR="00E64A11" w:rsidRDefault="00B941E1">
      <w:pPr>
        <w:ind w:firstLine="717"/>
        <w:jc w:val="both"/>
        <w:rPr>
          <w:szCs w:val="28"/>
        </w:rPr>
      </w:pPr>
      <w:r>
        <w:rPr>
          <w:szCs w:val="28"/>
        </w:rPr>
        <w:t>1.6.5. Для получения информации по вопросам предоставления муниципальной услуги, сведений о ходе предоставления муниципальной услуги заявитель указывает дату и входящий номер полученной при подаче документов расписки.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Единый портал, Региональный портал.</w:t>
      </w:r>
    </w:p>
    <w:p w:rsidR="00E64A11" w:rsidRDefault="00B941E1">
      <w:pPr>
        <w:ind w:firstLine="717"/>
        <w:jc w:val="both"/>
        <w:rPr>
          <w:szCs w:val="28"/>
        </w:rPr>
      </w:pPr>
      <w:r>
        <w:rPr>
          <w:szCs w:val="28"/>
        </w:rPr>
        <w:lastRenderedPageBreak/>
        <w:t>1.6.6. При необходимости получения консультаций заявители обращаются в Администрацию.</w:t>
      </w:r>
    </w:p>
    <w:p w:rsidR="00E64A11" w:rsidRDefault="00B941E1">
      <w:pPr>
        <w:ind w:firstLine="709"/>
        <w:jc w:val="both"/>
        <w:rPr>
          <w:szCs w:val="28"/>
        </w:rPr>
      </w:pPr>
      <w:r>
        <w:rPr>
          <w:szCs w:val="28"/>
        </w:rPr>
        <w:t>Консультации по процедуре предоставления муниципальной услуги могут осуществляться:</w:t>
      </w:r>
    </w:p>
    <w:p w:rsidR="00E64A11" w:rsidRDefault="00B941E1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- в письменной форме на основании письменного обращения;</w:t>
      </w:r>
    </w:p>
    <w:p w:rsidR="00E64A11" w:rsidRDefault="00B941E1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- при личном обращении;</w:t>
      </w:r>
    </w:p>
    <w:p w:rsidR="00E64A11" w:rsidRDefault="00B941E1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- по телефону;</w:t>
      </w:r>
    </w:p>
    <w:p w:rsidR="00E64A11" w:rsidRDefault="00B941E1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- по электронной почте;</w:t>
      </w:r>
    </w:p>
    <w:p w:rsidR="00E64A11" w:rsidRDefault="00B941E1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Все консультации являются бесплатными.</w:t>
      </w:r>
    </w:p>
    <w:p w:rsidR="00E64A11" w:rsidRDefault="00B941E1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1.6.7. Требования к форме и характеру взаимодействия должностных лиц Администрации с заявителями:</w:t>
      </w:r>
    </w:p>
    <w:p w:rsidR="00E64A11" w:rsidRDefault="00B941E1">
      <w:pPr>
        <w:tabs>
          <w:tab w:val="left" w:pos="142"/>
          <w:tab w:val="left" w:pos="993"/>
        </w:tabs>
        <w:ind w:firstLine="720"/>
        <w:jc w:val="both"/>
        <w:rPr>
          <w:szCs w:val="28"/>
        </w:rPr>
      </w:pPr>
      <w:r>
        <w:rPr>
          <w:szCs w:val="28"/>
        </w:rPr>
        <w:t>- консультации в письменной форме предоставляются специалистами Администрации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E64A11" w:rsidRDefault="00B941E1">
      <w:pPr>
        <w:tabs>
          <w:tab w:val="left" w:pos="142"/>
          <w:tab w:val="left" w:pos="993"/>
        </w:tabs>
        <w:ind w:firstLine="720"/>
        <w:jc w:val="both"/>
      </w:pPr>
      <w:r>
        <w:rPr>
          <w:szCs w:val="28"/>
        </w:rPr>
        <w:t>- при консультировании по телефону специалист Администрации,</w:t>
      </w:r>
      <w:r>
        <w:rPr>
          <w:i/>
          <w:iCs/>
          <w:szCs w:val="28"/>
        </w:rPr>
        <w:t xml:space="preserve"> </w:t>
      </w:r>
      <w:r>
        <w:rPr>
          <w:szCs w:val="28"/>
        </w:rPr>
        <w:t>представляется, назвав свою фамилию имя, отчество,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E64A11" w:rsidRDefault="00B941E1">
      <w:pPr>
        <w:tabs>
          <w:tab w:val="left" w:pos="142"/>
          <w:tab w:val="left" w:pos="993"/>
        </w:tabs>
        <w:ind w:firstLine="720"/>
        <w:jc w:val="both"/>
        <w:rPr>
          <w:szCs w:val="28"/>
        </w:rPr>
      </w:pPr>
      <w:r>
        <w:rPr>
          <w:szCs w:val="28"/>
        </w:rPr>
        <w:t xml:space="preserve">- по завершении консультации должностное лицо Администрации должен кратко подвести итог разговора и перечислить действия, которые следует предпринять заявителю; </w:t>
      </w:r>
    </w:p>
    <w:p w:rsidR="00E64A11" w:rsidRDefault="00B941E1">
      <w:pPr>
        <w:tabs>
          <w:tab w:val="left" w:pos="142"/>
          <w:tab w:val="left" w:pos="993"/>
        </w:tabs>
        <w:ind w:firstLine="720"/>
        <w:jc w:val="both"/>
        <w:rPr>
          <w:rFonts w:cs="Arial"/>
          <w:szCs w:val="28"/>
          <w:lang w:bidi="hi-IN"/>
        </w:rPr>
      </w:pPr>
      <w:r>
        <w:rPr>
          <w:szCs w:val="28"/>
        </w:rPr>
        <w:t>- должностные лица Администрации при ответе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E64A11" w:rsidRDefault="00E64A11">
      <w:pPr>
        <w:rPr>
          <w:rFonts w:cs="Arial"/>
          <w:szCs w:val="28"/>
          <w:lang w:bidi="hi-IN"/>
        </w:rPr>
      </w:pPr>
    </w:p>
    <w:p w:rsidR="00E64A11" w:rsidRDefault="00B941E1">
      <w:pPr>
        <w:jc w:val="center"/>
        <w:rPr>
          <w:szCs w:val="28"/>
        </w:rPr>
      </w:pPr>
      <w:r>
        <w:rPr>
          <w:b/>
          <w:bCs/>
          <w:szCs w:val="28"/>
        </w:rPr>
        <w:t>2. Стандарт предоставления муниципальной услуги</w:t>
      </w:r>
    </w:p>
    <w:p w:rsidR="00E64A11" w:rsidRDefault="00E64A11">
      <w:pPr>
        <w:jc w:val="center"/>
        <w:rPr>
          <w:szCs w:val="28"/>
        </w:rPr>
      </w:pPr>
    </w:p>
    <w:p w:rsidR="00E64A11" w:rsidRDefault="00B941E1">
      <w:pPr>
        <w:jc w:val="center"/>
        <w:rPr>
          <w:szCs w:val="28"/>
        </w:rPr>
      </w:pPr>
      <w:r>
        <w:rPr>
          <w:bCs/>
          <w:szCs w:val="28"/>
        </w:rPr>
        <w:t>2.1. Наименование муниципальной услуги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Наименование муниципальной услуги – «</w:t>
      </w:r>
      <w:r>
        <w:rPr>
          <w:szCs w:val="22"/>
        </w:rPr>
        <w:t>Согласование проведения переустройства и (или) перепланировки помещения в многоквартирном доме</w:t>
      </w:r>
      <w:r>
        <w:rPr>
          <w:szCs w:val="28"/>
        </w:rPr>
        <w:t>».</w:t>
      </w:r>
    </w:p>
    <w:p w:rsidR="00E64A11" w:rsidRDefault="00E64A11">
      <w:pPr>
        <w:ind w:firstLine="720"/>
        <w:jc w:val="both"/>
        <w:rPr>
          <w:szCs w:val="28"/>
        </w:rPr>
      </w:pPr>
    </w:p>
    <w:p w:rsidR="00E64A11" w:rsidRDefault="00B941E1">
      <w:pPr>
        <w:ind w:firstLine="720"/>
        <w:jc w:val="center"/>
        <w:rPr>
          <w:szCs w:val="28"/>
        </w:rPr>
      </w:pPr>
      <w:r>
        <w:rPr>
          <w:bCs/>
          <w:szCs w:val="28"/>
        </w:rPr>
        <w:t>2.2. Наименование органа, предоставляющего муниципальную услугу</w:t>
      </w:r>
    </w:p>
    <w:p w:rsidR="00E64A11" w:rsidRDefault="00B941E1">
      <w:pPr>
        <w:ind w:firstLine="720"/>
        <w:jc w:val="both"/>
        <w:rPr>
          <w:color w:val="000000"/>
          <w:szCs w:val="28"/>
        </w:rPr>
      </w:pPr>
      <w:r>
        <w:rPr>
          <w:szCs w:val="28"/>
        </w:rPr>
        <w:t xml:space="preserve">2.2.1. Муниципальную услугу предоставляет Администрация </w:t>
      </w:r>
      <w:proofErr w:type="spellStart"/>
      <w:r>
        <w:rPr>
          <w:szCs w:val="28"/>
        </w:rPr>
        <w:t>Титовщинского</w:t>
      </w:r>
      <w:proofErr w:type="spellEnd"/>
      <w:r>
        <w:rPr>
          <w:szCs w:val="28"/>
        </w:rPr>
        <w:t xml:space="preserve"> сельского поселения Демидовского района Смоленской области.</w:t>
      </w:r>
    </w:p>
    <w:p w:rsidR="00E64A11" w:rsidRDefault="00B941E1">
      <w:pPr>
        <w:numPr>
          <w:ilvl w:val="2"/>
          <w:numId w:val="19"/>
        </w:numPr>
        <w:ind w:left="0" w:firstLine="720"/>
        <w:jc w:val="both"/>
      </w:pPr>
      <w:r>
        <w:rPr>
          <w:color w:val="000000"/>
          <w:szCs w:val="28"/>
        </w:rPr>
        <w:t>При предоставлении услуги Администрация</w:t>
      </w:r>
      <w:r>
        <w:rPr>
          <w:b/>
          <w:bCs/>
          <w:i/>
          <w:iCs/>
          <w:szCs w:val="28"/>
        </w:rPr>
        <w:t xml:space="preserve"> </w:t>
      </w:r>
      <w:r>
        <w:rPr>
          <w:color w:val="000000"/>
          <w:szCs w:val="28"/>
        </w:rPr>
        <w:t>в целях получения документов (информации), либо осуществления согласований или иных действий, необходимых для предоставления муниципальной услуги, в том числе по поручению заявителя,</w:t>
      </w:r>
      <w:r>
        <w:rPr>
          <w:szCs w:val="28"/>
        </w:rPr>
        <w:t xml:space="preserve"> </w:t>
      </w:r>
      <w:r>
        <w:rPr>
          <w:color w:val="000000"/>
          <w:szCs w:val="28"/>
        </w:rPr>
        <w:t>взаимодействует со следующими органами и организациями:</w:t>
      </w:r>
    </w:p>
    <w:p w:rsidR="00E64A11" w:rsidRDefault="00B941E1">
      <w:pPr>
        <w:ind w:firstLine="709"/>
        <w:jc w:val="both"/>
        <w:rPr>
          <w:color w:val="000000"/>
          <w:szCs w:val="22"/>
        </w:rPr>
      </w:pPr>
      <w:r>
        <w:rPr>
          <w:color w:val="000000"/>
          <w:szCs w:val="22"/>
        </w:rPr>
        <w:t>- с Управлением Федеральной службы государственной регистрации, кадастра и картографии по Смоленской области</w:t>
      </w:r>
      <w:proofErr w:type="gramStart"/>
      <w:r>
        <w:rPr>
          <w:color w:val="000000"/>
          <w:szCs w:val="22"/>
        </w:rPr>
        <w:t xml:space="preserve"> ;</w:t>
      </w:r>
      <w:proofErr w:type="gramEnd"/>
    </w:p>
    <w:p w:rsidR="00E64A11" w:rsidRDefault="00B941E1">
      <w:pPr>
        <w:ind w:right="29" w:firstLine="714"/>
        <w:jc w:val="both"/>
        <w:rPr>
          <w:color w:val="000000"/>
          <w:szCs w:val="22"/>
        </w:rPr>
      </w:pPr>
      <w:r>
        <w:rPr>
          <w:color w:val="000000"/>
          <w:szCs w:val="22"/>
        </w:rPr>
        <w:t>- со специализированными государственными и муниципальными организациями технической инвентаризации;</w:t>
      </w:r>
    </w:p>
    <w:p w:rsidR="00E64A11" w:rsidRDefault="00B941E1">
      <w:pPr>
        <w:ind w:right="29" w:firstLine="714"/>
        <w:jc w:val="both"/>
        <w:rPr>
          <w:color w:val="000000"/>
          <w:szCs w:val="22"/>
        </w:rPr>
      </w:pPr>
      <w:r>
        <w:rPr>
          <w:color w:val="000000"/>
          <w:szCs w:val="22"/>
        </w:rPr>
        <w:lastRenderedPageBreak/>
        <w:t>- с СОГУК «Центр по охране и использованию памятников истории и культуры».</w:t>
      </w:r>
    </w:p>
    <w:p w:rsidR="00E64A11" w:rsidRDefault="00B941E1">
      <w:pPr>
        <w:numPr>
          <w:ilvl w:val="2"/>
          <w:numId w:val="20"/>
        </w:numPr>
        <w:ind w:left="0" w:firstLine="705"/>
        <w:jc w:val="both"/>
        <w:rPr>
          <w:color w:val="000000"/>
          <w:szCs w:val="28"/>
        </w:rPr>
      </w:pPr>
      <w:r>
        <w:rPr>
          <w:color w:val="000000"/>
          <w:szCs w:val="28"/>
        </w:rPr>
        <w:t>При получении муниципальной  услуги заявитель взаимодействует:</w:t>
      </w:r>
    </w:p>
    <w:p w:rsidR="00E64A11" w:rsidRDefault="00B941E1">
      <w:pPr>
        <w:numPr>
          <w:ilvl w:val="0"/>
          <w:numId w:val="11"/>
        </w:numPr>
        <w:ind w:left="0" w:firstLine="705"/>
        <w:jc w:val="both"/>
        <w:rPr>
          <w:szCs w:val="28"/>
        </w:rPr>
      </w:pPr>
      <w:r>
        <w:rPr>
          <w:color w:val="000000"/>
          <w:szCs w:val="28"/>
        </w:rPr>
        <w:t xml:space="preserve">со специализированной проектной организацией для получения проекта переустройства и (или) перепланировки переустраиваемого и (или) </w:t>
      </w:r>
      <w:proofErr w:type="spellStart"/>
      <w:r>
        <w:rPr>
          <w:color w:val="000000"/>
          <w:szCs w:val="28"/>
        </w:rPr>
        <w:t>перепланируемого</w:t>
      </w:r>
      <w:proofErr w:type="spellEnd"/>
      <w:r>
        <w:rPr>
          <w:color w:val="000000"/>
          <w:szCs w:val="28"/>
        </w:rPr>
        <w:t xml:space="preserve"> жилого помещения.</w:t>
      </w:r>
    </w:p>
    <w:p w:rsidR="00E64A11" w:rsidRDefault="00B941E1">
      <w:pPr>
        <w:pStyle w:val="ab"/>
        <w:ind w:firstLine="709"/>
        <w:rPr>
          <w:szCs w:val="28"/>
        </w:rPr>
      </w:pPr>
      <w:r>
        <w:t>2.2.4. Для предоставления муниципальной услуги не требуется обращения в иные органы государственной власти, органы государственных внебюджетных фондов, органы местного самоуправления и организации.</w:t>
      </w:r>
    </w:p>
    <w:p w:rsidR="00E64A11" w:rsidRDefault="00B941E1">
      <w:pPr>
        <w:pStyle w:val="ab"/>
        <w:ind w:firstLine="700"/>
        <w:rPr>
          <w:color w:val="000000"/>
          <w:szCs w:val="22"/>
        </w:rPr>
      </w:pPr>
      <w:r>
        <w:t xml:space="preserve">2.2.5. </w:t>
      </w:r>
      <w:r>
        <w:rPr>
          <w:color w:val="000000"/>
          <w:szCs w:val="22"/>
        </w:rPr>
        <w:t>Заявитель вправе подать заявление о переустройстве и (или) перепланировки почтовым отправлением или с помощью ЕПГУ, РПГУ.</w:t>
      </w:r>
    </w:p>
    <w:p w:rsidR="00E64A11" w:rsidRDefault="00E64A11">
      <w:pPr>
        <w:pStyle w:val="ab"/>
        <w:ind w:firstLine="700"/>
        <w:rPr>
          <w:color w:val="000000"/>
          <w:szCs w:val="22"/>
        </w:rPr>
      </w:pPr>
    </w:p>
    <w:p w:rsidR="00E64A11" w:rsidRDefault="00B941E1">
      <w:pPr>
        <w:ind w:firstLine="720"/>
        <w:jc w:val="center"/>
        <w:rPr>
          <w:szCs w:val="28"/>
        </w:rPr>
      </w:pPr>
      <w:r>
        <w:rPr>
          <w:bCs/>
          <w:szCs w:val="28"/>
        </w:rPr>
        <w:t>2.3. Результат предоставления муниципальной услуги</w:t>
      </w:r>
    </w:p>
    <w:p w:rsidR="00E64A11" w:rsidRDefault="00B941E1">
      <w:pPr>
        <w:ind w:firstLine="680"/>
        <w:jc w:val="both"/>
        <w:rPr>
          <w:szCs w:val="22"/>
        </w:rPr>
      </w:pPr>
      <w:r>
        <w:rPr>
          <w:szCs w:val="22"/>
        </w:rPr>
        <w:t>2.3.1.Результатом предоставления муниципальной услуги является:</w:t>
      </w:r>
    </w:p>
    <w:p w:rsidR="00E64A11" w:rsidRDefault="00B941E1">
      <w:pPr>
        <w:ind w:firstLine="680"/>
        <w:jc w:val="both"/>
        <w:rPr>
          <w:szCs w:val="22"/>
        </w:rPr>
      </w:pPr>
      <w:r>
        <w:rPr>
          <w:szCs w:val="22"/>
        </w:rPr>
        <w:t>- принятие решения о согласовании проведения переустройства и (или) перепланировки помещения в многоквартирном доме в виде постановления Администрации о согласовании переустройства и (или) перепланировки помещения в многоквартирном доме;</w:t>
      </w:r>
    </w:p>
    <w:p w:rsidR="00E64A11" w:rsidRDefault="00B941E1">
      <w:pPr>
        <w:ind w:firstLine="680"/>
        <w:jc w:val="both"/>
        <w:rPr>
          <w:szCs w:val="22"/>
        </w:rPr>
      </w:pPr>
      <w:r>
        <w:rPr>
          <w:szCs w:val="22"/>
        </w:rPr>
        <w:t>- письменный мотивированный отказ в согласовании переустройства и (или) перепланировки помещения в многоквартирном доме с указанием причины отказа и возвращением всех поданных в Администрацию документов заявителю.</w:t>
      </w:r>
    </w:p>
    <w:p w:rsidR="00E64A11" w:rsidRDefault="00B941E1">
      <w:pPr>
        <w:ind w:firstLine="540"/>
        <w:jc w:val="both"/>
        <w:rPr>
          <w:szCs w:val="22"/>
        </w:rPr>
      </w:pPr>
      <w:r>
        <w:rPr>
          <w:szCs w:val="22"/>
        </w:rPr>
        <w:t>2.3.2. Процедура предоставления муниципальной услуги завершается получением заявителем пакета документов.</w:t>
      </w:r>
    </w:p>
    <w:p w:rsidR="00E64A11" w:rsidRDefault="00B941E1">
      <w:pPr>
        <w:ind w:firstLine="709"/>
        <w:jc w:val="both"/>
        <w:rPr>
          <w:color w:val="000000"/>
          <w:szCs w:val="22"/>
        </w:rPr>
      </w:pPr>
      <w:r>
        <w:rPr>
          <w:szCs w:val="22"/>
        </w:rPr>
        <w:t>2.3.3.</w:t>
      </w:r>
      <w:r>
        <w:rPr>
          <w:color w:val="000000"/>
          <w:szCs w:val="22"/>
        </w:rPr>
        <w:t xml:space="preserve"> Результат предоставления муниципальной услуги может быть передан заявителю в очной или заочной форме, в одном или нескольких видах (бумажном, бумажно-электронном (посредством факса, электронной почты), электронном), на ЕПГУ, РПГУ, в том числе в форме электронного документа, подписанного электронной подписью.</w:t>
      </w:r>
    </w:p>
    <w:p w:rsidR="00E64A11" w:rsidRDefault="00B941E1">
      <w:pPr>
        <w:ind w:firstLine="709"/>
        <w:jc w:val="both"/>
        <w:rPr>
          <w:color w:val="000000"/>
          <w:szCs w:val="22"/>
        </w:rPr>
      </w:pPr>
      <w:r>
        <w:rPr>
          <w:color w:val="000000"/>
          <w:szCs w:val="22"/>
        </w:rPr>
        <w:t>2.3.4. При очной форме получения результата предоставления муниципальной услуги заявитель обращается в Администрацию лично. При обращении в Администрацию заявитель предъявляет паспорт гражданина Российской Федерации или иной документ, удостоверяющий личность.</w:t>
      </w:r>
    </w:p>
    <w:p w:rsidR="00E64A11" w:rsidRDefault="00B941E1">
      <w:pPr>
        <w:ind w:firstLine="709"/>
        <w:jc w:val="both"/>
        <w:rPr>
          <w:color w:val="000000"/>
          <w:szCs w:val="22"/>
        </w:rPr>
      </w:pPr>
      <w:r>
        <w:rPr>
          <w:color w:val="000000"/>
          <w:szCs w:val="22"/>
        </w:rPr>
        <w:t>2.3.5. При очной форме получения результата предоставления государственной услуги заявителю выдается документ, заверенный рукописной подписью ответственного сотрудника Администрации.</w:t>
      </w:r>
    </w:p>
    <w:p w:rsidR="00E64A11" w:rsidRDefault="00B941E1">
      <w:pPr>
        <w:ind w:firstLine="709"/>
        <w:jc w:val="both"/>
        <w:rPr>
          <w:color w:val="000000"/>
          <w:szCs w:val="22"/>
        </w:rPr>
      </w:pPr>
      <w:r>
        <w:rPr>
          <w:color w:val="000000"/>
          <w:szCs w:val="22"/>
        </w:rPr>
        <w:t>2.3.6. При заочной форме получения результата предоставления муниципальной услуги в бумажном виде документ, заверенный рукописной подписью ответственного сотрудника Администрации, направляется заявителю по почте (заказным письмом) на адрес заявителя, указанный в запросе (обращении, заявлении).</w:t>
      </w:r>
    </w:p>
    <w:p w:rsidR="00E64A11" w:rsidRDefault="00B941E1">
      <w:pPr>
        <w:ind w:firstLine="709"/>
        <w:jc w:val="both"/>
        <w:rPr>
          <w:color w:val="000000"/>
          <w:szCs w:val="22"/>
        </w:rPr>
      </w:pPr>
      <w:r>
        <w:rPr>
          <w:color w:val="000000"/>
          <w:szCs w:val="22"/>
        </w:rPr>
        <w:t xml:space="preserve">2.3.7. При заочной форме получения результата предоставления государственной услуги в электронном виде </w:t>
      </w:r>
      <w:proofErr w:type="gramStart"/>
      <w:r>
        <w:rPr>
          <w:color w:val="000000"/>
          <w:szCs w:val="22"/>
        </w:rPr>
        <w:t>документ, заверенный электронной подписью ответственного сотрудника Администрации направляется</w:t>
      </w:r>
      <w:proofErr w:type="gramEnd"/>
      <w:r>
        <w:rPr>
          <w:color w:val="000000"/>
          <w:szCs w:val="22"/>
        </w:rPr>
        <w:t xml:space="preserve"> на адрес электронной почты, указанный в запросе (заявлении, обращении) и (или) передается на Единый портал, Региональный портал.</w:t>
      </w:r>
    </w:p>
    <w:p w:rsidR="00E64A11" w:rsidRDefault="00B941E1">
      <w:pPr>
        <w:ind w:firstLine="720"/>
        <w:jc w:val="center"/>
        <w:rPr>
          <w:szCs w:val="28"/>
        </w:rPr>
      </w:pPr>
      <w:r>
        <w:rPr>
          <w:bCs/>
          <w:szCs w:val="28"/>
        </w:rPr>
        <w:lastRenderedPageBreak/>
        <w:t>2.4. Срок предоставления муниципальной услуги</w:t>
      </w:r>
    </w:p>
    <w:p w:rsidR="00E64A11" w:rsidRDefault="00B941E1">
      <w:pPr>
        <w:ind w:firstLine="680"/>
        <w:jc w:val="both"/>
        <w:rPr>
          <w:szCs w:val="22"/>
        </w:rPr>
      </w:pPr>
      <w:r>
        <w:rPr>
          <w:szCs w:val="22"/>
        </w:rPr>
        <w:t xml:space="preserve">2.4.1. Срок подготовки ответа на письменное обращение не должен превышать 45 дней со дня предоставления в данный орган документов, обязанность по предоставлению которых возложена на заявителя. </w:t>
      </w:r>
    </w:p>
    <w:p w:rsidR="00E64A11" w:rsidRDefault="00B941E1">
      <w:pPr>
        <w:ind w:firstLine="680"/>
        <w:jc w:val="both"/>
        <w:rPr>
          <w:szCs w:val="28"/>
        </w:rPr>
      </w:pPr>
      <w:r>
        <w:rPr>
          <w:szCs w:val="28"/>
        </w:rPr>
        <w:t xml:space="preserve">2.4.2. В случае подачи документов через ЕПГУ, РПГУ срок предоставления исчисляется со дня поступления в Администрацию документов. </w:t>
      </w:r>
      <w:proofErr w:type="spellStart"/>
      <w:r>
        <w:rPr>
          <w:szCs w:val="28"/>
        </w:rPr>
        <w:t>Напрвление</w:t>
      </w:r>
      <w:proofErr w:type="spellEnd"/>
      <w:r>
        <w:rPr>
          <w:szCs w:val="28"/>
        </w:rPr>
        <w:t xml:space="preserve"> принятых на ЕПГУ,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взаимодействия.</w:t>
      </w:r>
    </w:p>
    <w:p w:rsidR="00E64A11" w:rsidRDefault="00B941E1">
      <w:pPr>
        <w:ind w:firstLine="680"/>
        <w:jc w:val="both"/>
        <w:rPr>
          <w:szCs w:val="28"/>
        </w:rPr>
      </w:pPr>
      <w:r>
        <w:rPr>
          <w:szCs w:val="28"/>
        </w:rPr>
        <w:t xml:space="preserve">2.4.3. Срок выдачи документов, являющихся результатом предоставления муниципальной услуги - не </w:t>
      </w:r>
      <w:proofErr w:type="gramStart"/>
      <w:r>
        <w:rPr>
          <w:szCs w:val="28"/>
        </w:rPr>
        <w:t>позднее</w:t>
      </w:r>
      <w:proofErr w:type="gramEnd"/>
      <w:r>
        <w:rPr>
          <w:szCs w:val="28"/>
        </w:rPr>
        <w:t xml:space="preserve"> чем 3 рабочих дня со дня принятия решения в соответствии с пунктами 3.1.3 настоящего административного регламента.</w:t>
      </w:r>
    </w:p>
    <w:p w:rsidR="00E64A11" w:rsidRDefault="00E64A11">
      <w:pPr>
        <w:ind w:firstLine="720"/>
        <w:jc w:val="both"/>
        <w:rPr>
          <w:rFonts w:cs="Arial"/>
          <w:szCs w:val="28"/>
        </w:rPr>
      </w:pPr>
    </w:p>
    <w:p w:rsidR="00E64A11" w:rsidRDefault="00B941E1">
      <w:pPr>
        <w:ind w:firstLine="720"/>
        <w:jc w:val="center"/>
        <w:rPr>
          <w:szCs w:val="28"/>
        </w:rPr>
      </w:pPr>
      <w:r>
        <w:rPr>
          <w:bCs/>
          <w:szCs w:val="28"/>
        </w:rPr>
        <w:t>2.5. Правовые основания предоставления муниципальной услуги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>:</w:t>
      </w:r>
    </w:p>
    <w:p w:rsidR="00E64A11" w:rsidRDefault="00B941E1">
      <w:pPr>
        <w:ind w:firstLine="709"/>
        <w:jc w:val="both"/>
        <w:rPr>
          <w:szCs w:val="28"/>
        </w:rPr>
      </w:pPr>
      <w:r>
        <w:rPr>
          <w:szCs w:val="22"/>
        </w:rPr>
        <w:t xml:space="preserve">1) </w:t>
      </w:r>
      <w:r>
        <w:rPr>
          <w:szCs w:val="28"/>
        </w:rPr>
        <w:t>Конституцией Российской Федерации (</w:t>
      </w:r>
      <w:proofErr w:type="gramStart"/>
      <w:r>
        <w:rPr>
          <w:szCs w:val="28"/>
        </w:rPr>
        <w:t>принята</w:t>
      </w:r>
      <w:proofErr w:type="gramEnd"/>
      <w:r>
        <w:rPr>
          <w:szCs w:val="28"/>
        </w:rPr>
        <w:t xml:space="preserve"> на всенародном голосовании 12.12.1993г.);</w:t>
      </w:r>
    </w:p>
    <w:p w:rsidR="00E64A11" w:rsidRDefault="00B941E1">
      <w:pPr>
        <w:ind w:firstLine="709"/>
        <w:jc w:val="both"/>
        <w:rPr>
          <w:szCs w:val="28"/>
        </w:rPr>
      </w:pPr>
      <w:r>
        <w:rPr>
          <w:szCs w:val="28"/>
        </w:rPr>
        <w:t>2) Федеральным законом от 27.07.2010 года № 210-ФЗ «Об организации предоставления государственных и муниципальных услуг»;</w:t>
      </w:r>
    </w:p>
    <w:p w:rsidR="00E64A11" w:rsidRDefault="00B941E1">
      <w:pPr>
        <w:ind w:firstLine="709"/>
        <w:jc w:val="both"/>
        <w:rPr>
          <w:szCs w:val="28"/>
        </w:rPr>
      </w:pPr>
      <w:r>
        <w:rPr>
          <w:szCs w:val="28"/>
        </w:rPr>
        <w:t xml:space="preserve">3) Жилищным </w:t>
      </w:r>
      <w:hyperlink r:id="rId9" w:history="1">
        <w:r>
          <w:rPr>
            <w:szCs w:val="28"/>
          </w:rPr>
          <w:t>кодексом</w:t>
        </w:r>
      </w:hyperlink>
      <w:r>
        <w:rPr>
          <w:szCs w:val="28"/>
        </w:rPr>
        <w:t xml:space="preserve"> Российской Федерации от 29.12.2004 года №188-ФЗ;</w:t>
      </w:r>
    </w:p>
    <w:p w:rsidR="00E64A11" w:rsidRDefault="00B941E1">
      <w:pPr>
        <w:ind w:firstLine="709"/>
        <w:jc w:val="both"/>
        <w:rPr>
          <w:szCs w:val="28"/>
        </w:rPr>
      </w:pPr>
      <w:r>
        <w:rPr>
          <w:szCs w:val="28"/>
        </w:rPr>
        <w:t xml:space="preserve">4) Гражданским </w:t>
      </w:r>
      <w:hyperlink r:id="rId10" w:history="1">
        <w:r>
          <w:rPr>
            <w:szCs w:val="28"/>
          </w:rPr>
          <w:t>кодексом</w:t>
        </w:r>
      </w:hyperlink>
      <w:r>
        <w:rPr>
          <w:szCs w:val="28"/>
        </w:rPr>
        <w:t xml:space="preserve"> Российской Федерации (часть первая) от 30.11.1994 года №51-ФЗ;</w:t>
      </w:r>
    </w:p>
    <w:p w:rsidR="00E64A11" w:rsidRDefault="00B941E1">
      <w:pPr>
        <w:ind w:firstLine="709"/>
        <w:jc w:val="both"/>
        <w:rPr>
          <w:szCs w:val="28"/>
        </w:rPr>
      </w:pPr>
      <w:r>
        <w:rPr>
          <w:szCs w:val="28"/>
        </w:rPr>
        <w:t xml:space="preserve">5) Федеральным </w:t>
      </w:r>
      <w:hyperlink r:id="rId11" w:history="1">
        <w:r>
          <w:rPr>
            <w:szCs w:val="28"/>
          </w:rPr>
          <w:t>законом</w:t>
        </w:r>
      </w:hyperlink>
      <w:r>
        <w:rPr>
          <w:szCs w:val="28"/>
        </w:rPr>
        <w:t xml:space="preserve"> от 06.10.2003 года № 131-ФЗ «Об общих принципах организации местного самоуправления в Российской Федерации»;</w:t>
      </w:r>
    </w:p>
    <w:p w:rsidR="00E64A11" w:rsidRDefault="00B941E1">
      <w:pPr>
        <w:ind w:firstLine="709"/>
        <w:jc w:val="both"/>
        <w:rPr>
          <w:szCs w:val="28"/>
        </w:rPr>
      </w:pPr>
      <w:r>
        <w:rPr>
          <w:szCs w:val="28"/>
        </w:rPr>
        <w:t>6) Федеральным законом от 27.07.2006 года №152-ФЗ «О персональных данных»;</w:t>
      </w:r>
    </w:p>
    <w:p w:rsidR="00E64A11" w:rsidRDefault="00B941E1">
      <w:pPr>
        <w:ind w:firstLine="709"/>
        <w:jc w:val="both"/>
        <w:rPr>
          <w:szCs w:val="28"/>
        </w:rPr>
      </w:pPr>
      <w:r>
        <w:rPr>
          <w:szCs w:val="28"/>
        </w:rPr>
        <w:t>7) Постановлением Правительства Российской Федерации от 26.09.1994 № 1086 «О государственной жилищной инспекции в Российской Федерации»;</w:t>
      </w:r>
    </w:p>
    <w:p w:rsidR="00E64A11" w:rsidRDefault="00B941E1">
      <w:pPr>
        <w:ind w:firstLine="709"/>
        <w:jc w:val="both"/>
        <w:rPr>
          <w:szCs w:val="28"/>
        </w:rPr>
      </w:pPr>
      <w:r>
        <w:rPr>
          <w:szCs w:val="28"/>
        </w:rPr>
        <w:t xml:space="preserve">8) Постановлением Правительства Российской Федерации от 28.04.2005 № 266 «Об утверждении формы заявления о переустройстве и (или) </w:t>
      </w:r>
      <w:proofErr w:type="spellStart"/>
      <w:r>
        <w:rPr>
          <w:szCs w:val="28"/>
        </w:rPr>
        <w:t>перепланировкие</w:t>
      </w:r>
      <w:proofErr w:type="spellEnd"/>
      <w:r>
        <w:rPr>
          <w:szCs w:val="28"/>
        </w:rPr>
        <w:t xml:space="preserve"> жилого помещений и формы документа, подтверждающего принятие решения о согласовании переустройства и (или) перепланировки жилого помещения»;</w:t>
      </w:r>
    </w:p>
    <w:p w:rsidR="00E64A11" w:rsidRDefault="00B941E1">
      <w:pPr>
        <w:ind w:firstLine="709"/>
        <w:jc w:val="both"/>
        <w:rPr>
          <w:szCs w:val="28"/>
        </w:rPr>
      </w:pPr>
      <w:r>
        <w:rPr>
          <w:szCs w:val="28"/>
        </w:rPr>
        <w:t xml:space="preserve">9) </w:t>
      </w:r>
      <w:hyperlink r:id="rId12" w:history="1">
        <w:r>
          <w:rPr>
            <w:szCs w:val="28"/>
          </w:rPr>
          <w:t>Распоряжением</w:t>
        </w:r>
      </w:hyperlink>
      <w:r>
        <w:rPr>
          <w:szCs w:val="28"/>
        </w:rPr>
        <w:t xml:space="preserve"> Правительства Российской Федерации от 17.12.2009 года № 1993-р «Об утверждении сводного перечня первоочередных государственных и муниципальных услуг, предоставляемых в электронном виде»;</w:t>
      </w:r>
    </w:p>
    <w:p w:rsidR="00E64A11" w:rsidRDefault="00B941E1">
      <w:pPr>
        <w:ind w:firstLine="709"/>
        <w:jc w:val="both"/>
        <w:rPr>
          <w:szCs w:val="28"/>
        </w:rPr>
      </w:pPr>
      <w:r>
        <w:rPr>
          <w:szCs w:val="28"/>
        </w:rPr>
        <w:t xml:space="preserve">10) Строительными нормами и правилами </w:t>
      </w:r>
      <w:proofErr w:type="spellStart"/>
      <w:r>
        <w:rPr>
          <w:szCs w:val="28"/>
        </w:rPr>
        <w:t>СНиП</w:t>
      </w:r>
      <w:proofErr w:type="spellEnd"/>
      <w:r>
        <w:rPr>
          <w:szCs w:val="28"/>
        </w:rPr>
        <w:t xml:space="preserve"> 41-01-2003 «Отопление, вентиляция и кондиционирование»;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color w:val="000000"/>
          <w:szCs w:val="28"/>
        </w:rPr>
        <w:t xml:space="preserve">11) </w:t>
      </w:r>
      <w:r>
        <w:rPr>
          <w:szCs w:val="28"/>
        </w:rPr>
        <w:t>Уставом</w:t>
      </w: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Титовщинского</w:t>
      </w:r>
      <w:proofErr w:type="spellEnd"/>
      <w:r>
        <w:rPr>
          <w:color w:val="000000"/>
          <w:szCs w:val="28"/>
        </w:rPr>
        <w:t xml:space="preserve"> сельского поселения Демидовского района Смоленской области.</w:t>
      </w:r>
    </w:p>
    <w:p w:rsidR="00E64A11" w:rsidRDefault="00E64A11">
      <w:pPr>
        <w:ind w:right="140"/>
        <w:jc w:val="both"/>
        <w:rPr>
          <w:szCs w:val="28"/>
        </w:rPr>
      </w:pPr>
    </w:p>
    <w:p w:rsidR="00E64A11" w:rsidRDefault="00B941E1">
      <w:pPr>
        <w:pStyle w:val="ConsPlusNormal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представлению заявителем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lastRenderedPageBreak/>
        <w:t>2.6.1. Для предоставления муниципальной услуги заявитель представляет следующие документы: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 xml:space="preserve">1) </w:t>
      </w:r>
      <w:r>
        <w:rPr>
          <w:rFonts w:eastAsia="Calibri"/>
          <w:color w:val="000000"/>
          <w:szCs w:val="28"/>
          <w:shd w:val="clear" w:color="auto" w:fill="FFFFFF"/>
        </w:rPr>
        <w:t xml:space="preserve">заявление о переустройстве и (или) перепланировке по </w:t>
      </w:r>
      <w:hyperlink r:id="rId13" w:anchor="dst100010" w:history="1">
        <w:r>
          <w:rPr>
            <w:rStyle w:val="af"/>
            <w:rFonts w:ascii="Calibri" w:eastAsia="DejaVu Sans" w:hAnsi="Calibri"/>
            <w:color w:val="auto"/>
            <w:sz w:val="22"/>
            <w:szCs w:val="28"/>
            <w:u w:val="none"/>
            <w:shd w:val="clear" w:color="auto" w:fill="FFFFFF"/>
          </w:rPr>
          <w:t>форме</w:t>
        </w:r>
      </w:hyperlink>
      <w:r>
        <w:rPr>
          <w:rFonts w:eastAsia="Calibri"/>
          <w:color w:val="000000"/>
          <w:szCs w:val="28"/>
          <w:shd w:val="clear" w:color="auto" w:fill="FFFFFF"/>
        </w:rPr>
        <w:t xml:space="preserve">, утвержденной Правительством Российской </w:t>
      </w:r>
      <w:proofErr w:type="gramStart"/>
      <w:r>
        <w:rPr>
          <w:rFonts w:eastAsia="Calibri"/>
          <w:color w:val="000000"/>
          <w:szCs w:val="28"/>
          <w:shd w:val="clear" w:color="auto" w:fill="FFFFFF"/>
        </w:rPr>
        <w:t>Федерации</w:t>
      </w:r>
      <w:proofErr w:type="gramEnd"/>
      <w:r>
        <w:rPr>
          <w:rFonts w:eastAsia="Calibri"/>
          <w:color w:val="000000"/>
          <w:szCs w:val="28"/>
          <w:shd w:val="clear" w:color="auto" w:fill="FFFFFF"/>
        </w:rPr>
        <w:t xml:space="preserve"> уполномоченным федеральным органом исполнительной власти</w:t>
      </w:r>
      <w:r>
        <w:rPr>
          <w:szCs w:val="22"/>
        </w:rPr>
        <w:t xml:space="preserve"> (приложение №2 к Административному регламенту);</w:t>
      </w:r>
    </w:p>
    <w:p w:rsidR="00E64A11" w:rsidRDefault="00B941E1">
      <w:pPr>
        <w:ind w:firstLine="540"/>
        <w:jc w:val="both"/>
        <w:rPr>
          <w:szCs w:val="22"/>
        </w:rPr>
      </w:pPr>
      <w:r>
        <w:rPr>
          <w:szCs w:val="22"/>
        </w:rPr>
        <w:t xml:space="preserve">2) правоустанавливающие документы на переустраиваемое и (или) </w:t>
      </w:r>
      <w:proofErr w:type="spellStart"/>
      <w:r>
        <w:rPr>
          <w:szCs w:val="22"/>
        </w:rPr>
        <w:t>перепланируемое</w:t>
      </w:r>
      <w:proofErr w:type="spellEnd"/>
      <w:r>
        <w:rPr>
          <w:szCs w:val="22"/>
        </w:rPr>
        <w:t xml:space="preserve"> помещение в многоквартирном доме (подлинники или засвидетельствованные в нотариальном порядке копии);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 xml:space="preserve">3)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>
        <w:rPr>
          <w:szCs w:val="22"/>
        </w:rPr>
        <w:t>перепланируемого</w:t>
      </w:r>
      <w:proofErr w:type="spellEnd"/>
      <w:r>
        <w:rPr>
          <w:szCs w:val="22"/>
        </w:rPr>
        <w:t xml:space="preserve"> помещения в многоквартирном доме, в случае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доме;</w:t>
      </w:r>
    </w:p>
    <w:p w:rsidR="00E64A11" w:rsidRDefault="00B941E1">
      <w:pPr>
        <w:ind w:firstLine="709"/>
        <w:jc w:val="both"/>
        <w:rPr>
          <w:szCs w:val="22"/>
        </w:rPr>
      </w:pPr>
      <w:proofErr w:type="gramStart"/>
      <w:r>
        <w:rPr>
          <w:szCs w:val="22"/>
        </w:rPr>
        <w:t>4)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в случае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доме;</w:t>
      </w:r>
      <w:proofErr w:type="gramEnd"/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 xml:space="preserve">5) технический паспорт переустраиваемого и (или) </w:t>
      </w:r>
      <w:proofErr w:type="spellStart"/>
      <w:r>
        <w:rPr>
          <w:szCs w:val="22"/>
        </w:rPr>
        <w:t>перепланируемого</w:t>
      </w:r>
      <w:proofErr w:type="spellEnd"/>
      <w:r>
        <w:rPr>
          <w:szCs w:val="22"/>
        </w:rPr>
        <w:t xml:space="preserve"> помещения в многоквартирном доме;</w:t>
      </w:r>
    </w:p>
    <w:p w:rsidR="00E64A11" w:rsidRDefault="00B941E1">
      <w:pPr>
        <w:ind w:firstLine="709"/>
        <w:jc w:val="both"/>
        <w:rPr>
          <w:szCs w:val="22"/>
        </w:rPr>
      </w:pPr>
      <w:proofErr w:type="gramStart"/>
      <w:r>
        <w:rPr>
          <w:szCs w:val="22"/>
        </w:rPr>
        <w:t xml:space="preserve">6)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>
        <w:rPr>
          <w:szCs w:val="22"/>
        </w:rPr>
        <w:t>перепланируемое</w:t>
      </w:r>
      <w:proofErr w:type="spellEnd"/>
      <w:r>
        <w:rPr>
          <w:szCs w:val="22"/>
        </w:rPr>
        <w:t xml:space="preserve"> помещение в многоквартирном доме на основании договора социального найма (в случае, если заявителем является уполномоченный </w:t>
      </w:r>
      <w:proofErr w:type="spellStart"/>
      <w:r>
        <w:rPr>
          <w:szCs w:val="22"/>
        </w:rPr>
        <w:t>наймодателем</w:t>
      </w:r>
      <w:proofErr w:type="spellEnd"/>
      <w:r>
        <w:rPr>
          <w:szCs w:val="22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>
        <w:rPr>
          <w:szCs w:val="22"/>
        </w:rPr>
        <w:t>перепланируемого</w:t>
      </w:r>
      <w:proofErr w:type="spellEnd"/>
      <w:r>
        <w:rPr>
          <w:szCs w:val="22"/>
        </w:rPr>
        <w:t xml:space="preserve"> помещения в многоквартирном доме по договору социального найма);</w:t>
      </w:r>
      <w:proofErr w:type="gramEnd"/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>7)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в многоквартирном доме или дом, в котором оно находится, является памятником архитектуры, истории и культуры.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>2.6.1.1. В случае направления заявления посредством ЕПГУ, РПГУ,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>
        <w:rPr>
          <w:szCs w:val="22"/>
        </w:rPr>
        <w:t>ии и ау</w:t>
      </w:r>
      <w:proofErr w:type="gramEnd"/>
      <w:r>
        <w:rPr>
          <w:szCs w:val="22"/>
        </w:rPr>
        <w:t>тентификации из состава соответствующих данных указанной учетной записи и могут быть присвоены путем направления запроса с использованием системы межведомственного электронного взаимодействия. В случае</w:t>
      </w:r>
      <w:proofErr w:type="gramStart"/>
      <w:r>
        <w:rPr>
          <w:szCs w:val="22"/>
        </w:rPr>
        <w:t>,</w:t>
      </w:r>
      <w:proofErr w:type="gramEnd"/>
      <w:r>
        <w:rPr>
          <w:szCs w:val="22"/>
        </w:rPr>
        <w:t xml:space="preserve"> если заявление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</w:t>
      </w:r>
      <w:proofErr w:type="spellStart"/>
      <w:r>
        <w:rPr>
          <w:szCs w:val="22"/>
        </w:rPr>
        <w:t>дейтвий</w:t>
      </w:r>
      <w:proofErr w:type="spellEnd"/>
      <w:r>
        <w:rPr>
          <w:szCs w:val="22"/>
        </w:rPr>
        <w:t xml:space="preserve"> от имени заявителя, представитель заявителя вправе представить: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 xml:space="preserve">1) оформленную в соответствии с законодательством Российской Федерации доверенность (для </w:t>
      </w:r>
      <w:proofErr w:type="spellStart"/>
      <w:r>
        <w:rPr>
          <w:szCs w:val="22"/>
        </w:rPr>
        <w:t>фицических</w:t>
      </w:r>
      <w:proofErr w:type="spellEnd"/>
      <w:r>
        <w:rPr>
          <w:szCs w:val="22"/>
        </w:rPr>
        <w:t xml:space="preserve"> лиц);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lastRenderedPageBreak/>
        <w:t>2) оформленную в соответствии с законодательством Российской Федерации доверенность, заверенную печатью заявителя и поданную руководителем заявителя или уполномоченным этим руководителем заявителя или уполномоченным этим руководителем лицом (для юридических лиц).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>2.6.2.</w:t>
      </w:r>
      <w:r>
        <w:rPr>
          <w:szCs w:val="22"/>
        </w:rPr>
        <w:tab/>
        <w:t xml:space="preserve">Заявитель вправе не представлять документы, предусмотренные в подпунктах 5,7 пункта 2.6.1, а также в случае, если право на переустраиваемое и (или) </w:t>
      </w:r>
      <w:proofErr w:type="spellStart"/>
      <w:r>
        <w:rPr>
          <w:szCs w:val="22"/>
        </w:rPr>
        <w:t>перепланируемое</w:t>
      </w:r>
      <w:proofErr w:type="spellEnd"/>
      <w:r>
        <w:rPr>
          <w:szCs w:val="22"/>
        </w:rPr>
        <w:t xml:space="preserve"> помещение в многоквартирном доме зарегистрировано в Едином государственном реестре недвижимости, документы, предусмотренные подпунктом 2 пункта 2.6.1 настоящего Административного регламента.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>2.6.3. Запрещено требовать предоставления документов или информации либо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>2.6.4. Запрещено требовать предоставления документов или информации, которые находятся в распоряжении Администрации в соответствии с нормативными правовыми актами Российской Федерации, нормативными правовыми актами Смоленской области, муниципальными правовыми актами.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>2.6.5. Документы, предоставляемые заявителем, должны соответствовать следующим требованиям: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>- тексты документов написаны разборчиво;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>- фамилия, имя и отчества (при наличии) заявителя, его адрес места жительства, телефон (если есть) написаны полностью;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>- в документах нет подчисток, приписок, зачеркнутых слов и иных неоговоренных исправлений;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>- документы не исполнены карандашом;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>- документы не имеют серьезных повреждений, наличие которых допускает многозначность истолкования содержания.</w:t>
      </w:r>
    </w:p>
    <w:p w:rsidR="00E64A11" w:rsidRDefault="00E64A11">
      <w:pPr>
        <w:ind w:firstLine="720"/>
        <w:jc w:val="both"/>
        <w:rPr>
          <w:szCs w:val="28"/>
        </w:rPr>
      </w:pPr>
    </w:p>
    <w:p w:rsidR="00E64A11" w:rsidRDefault="00B941E1">
      <w:pPr>
        <w:ind w:firstLine="540"/>
        <w:jc w:val="center"/>
        <w:rPr>
          <w:szCs w:val="28"/>
        </w:rPr>
      </w:pPr>
      <w:r>
        <w:rPr>
          <w:bCs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>Отказ в приеме документов, необходимых для предоставления муниципальной услуги, законодательством не предусмотрен.</w:t>
      </w:r>
    </w:p>
    <w:p w:rsidR="00E64A11" w:rsidRDefault="00E64A11">
      <w:pPr>
        <w:ind w:firstLine="709"/>
        <w:jc w:val="center"/>
        <w:rPr>
          <w:b/>
          <w:bCs/>
          <w:szCs w:val="28"/>
        </w:rPr>
      </w:pPr>
    </w:p>
    <w:p w:rsidR="00E64A11" w:rsidRDefault="00B941E1">
      <w:pPr>
        <w:ind w:firstLine="709"/>
        <w:jc w:val="center"/>
      </w:pPr>
      <w:r>
        <w:rPr>
          <w:bCs/>
          <w:szCs w:val="28"/>
        </w:rPr>
        <w:t>2.7</w:t>
      </w:r>
      <w:r>
        <w:rPr>
          <w:bCs/>
          <w:szCs w:val="28"/>
          <w:vertAlign w:val="superscript"/>
        </w:rPr>
        <w:t>1</w:t>
      </w:r>
      <w:r>
        <w:rPr>
          <w:bCs/>
          <w:szCs w:val="28"/>
        </w:rPr>
        <w:t>. Исчерпывающий перечень оснований для приостановления предоставления муниципальной услуги.</w:t>
      </w:r>
    </w:p>
    <w:p w:rsidR="00E64A11" w:rsidRDefault="00B941E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bidi="hi-IN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.1. Основания для приостановления предоставления муниципальной услуги отсутствуют.</w:t>
      </w:r>
    </w:p>
    <w:p w:rsidR="00E64A11" w:rsidRDefault="00E64A11">
      <w:pPr>
        <w:ind w:firstLine="540"/>
        <w:jc w:val="center"/>
        <w:rPr>
          <w:szCs w:val="28"/>
          <w:lang w:bidi="hi-IN"/>
        </w:rPr>
      </w:pPr>
    </w:p>
    <w:p w:rsidR="00E64A11" w:rsidRDefault="00B941E1">
      <w:pPr>
        <w:ind w:firstLine="540"/>
        <w:jc w:val="center"/>
        <w:rPr>
          <w:bCs/>
          <w:szCs w:val="28"/>
        </w:rPr>
      </w:pPr>
      <w:r>
        <w:rPr>
          <w:bCs/>
          <w:szCs w:val="28"/>
        </w:rPr>
        <w:t xml:space="preserve">2.8. Исчерпывающий перечень оснований для отказа </w:t>
      </w:r>
    </w:p>
    <w:p w:rsidR="00E64A11" w:rsidRDefault="00B941E1">
      <w:pPr>
        <w:ind w:firstLine="540"/>
        <w:jc w:val="center"/>
        <w:rPr>
          <w:rFonts w:cs="Arial"/>
          <w:szCs w:val="28"/>
          <w:lang w:bidi="hi-IN"/>
        </w:rPr>
      </w:pPr>
      <w:r>
        <w:rPr>
          <w:bCs/>
          <w:szCs w:val="28"/>
        </w:rPr>
        <w:t>в предоставлении муниципальной услуги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>В предоставлении муниципальной услуги заявителю отказывается в случаях:</w:t>
      </w:r>
    </w:p>
    <w:p w:rsidR="00E64A11" w:rsidRDefault="00B941E1">
      <w:pPr>
        <w:ind w:firstLine="709"/>
        <w:jc w:val="both"/>
        <w:rPr>
          <w:szCs w:val="22"/>
        </w:rPr>
      </w:pPr>
      <w:proofErr w:type="gramStart"/>
      <w:r>
        <w:rPr>
          <w:szCs w:val="22"/>
        </w:rPr>
        <w:t xml:space="preserve">1) </w:t>
      </w:r>
      <w:proofErr w:type="spellStart"/>
      <w:r>
        <w:rPr>
          <w:szCs w:val="22"/>
        </w:rPr>
        <w:t>Непредоставление</w:t>
      </w:r>
      <w:proofErr w:type="spellEnd"/>
      <w:r>
        <w:rPr>
          <w:szCs w:val="22"/>
        </w:rPr>
        <w:t xml:space="preserve"> документов определенных пунктом 2.6.1 настоящего Административного регламента, обязанность по предоставлению которых с учетом пункта 2.6.3. настоящего Административного регламента возложена на Заявителя.</w:t>
      </w:r>
      <w:proofErr w:type="gramEnd"/>
    </w:p>
    <w:p w:rsidR="00E64A11" w:rsidRDefault="00B941E1">
      <w:pPr>
        <w:ind w:firstLine="709"/>
        <w:jc w:val="both"/>
        <w:rPr>
          <w:rFonts w:eastAsia="Calibri"/>
          <w:color w:val="000000"/>
          <w:szCs w:val="28"/>
          <w:shd w:val="clear" w:color="auto" w:fill="FFFFFF"/>
        </w:rPr>
      </w:pPr>
      <w:proofErr w:type="gramStart"/>
      <w:r>
        <w:rPr>
          <w:szCs w:val="28"/>
        </w:rPr>
        <w:lastRenderedPageBreak/>
        <w:t xml:space="preserve">2) </w:t>
      </w:r>
      <w:r>
        <w:rPr>
          <w:rFonts w:eastAsia="Calibri"/>
          <w:color w:val="000000"/>
          <w:szCs w:val="28"/>
          <w:shd w:val="clear" w:color="auto" w:fill="FFFFFF"/>
        </w:rPr>
        <w:t>Поступление в Администрацию,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</w:t>
      </w:r>
      <w:r>
        <w:rPr>
          <w:rStyle w:val="apple-converted-space"/>
          <w:rFonts w:eastAsia="Calibri"/>
          <w:color w:val="000000"/>
          <w:szCs w:val="28"/>
          <w:shd w:val="clear" w:color="auto" w:fill="FFFFFF"/>
        </w:rPr>
        <w:t xml:space="preserve"> </w:t>
      </w:r>
      <w:r>
        <w:rPr>
          <w:rFonts w:eastAsia="Calibri"/>
          <w:szCs w:val="28"/>
        </w:rPr>
        <w:t>пунктом 2.6.1. настоящего Административного регламента</w:t>
      </w:r>
      <w:r>
        <w:rPr>
          <w:rFonts w:eastAsia="Calibri"/>
          <w:color w:val="000000"/>
          <w:szCs w:val="28"/>
          <w:shd w:val="clear" w:color="auto" w:fill="FFFFFF"/>
        </w:rPr>
        <w:t xml:space="preserve">, если соответствующий документ не был представлен заявителем по собственной инициативе. </w:t>
      </w:r>
      <w:proofErr w:type="gramEnd"/>
    </w:p>
    <w:p w:rsidR="00E64A11" w:rsidRDefault="00B941E1">
      <w:pPr>
        <w:ind w:firstLine="709"/>
        <w:jc w:val="both"/>
        <w:rPr>
          <w:szCs w:val="28"/>
        </w:rPr>
      </w:pPr>
      <w:proofErr w:type="gramStart"/>
      <w:r>
        <w:rPr>
          <w:rFonts w:eastAsia="Calibri"/>
          <w:color w:val="000000"/>
          <w:szCs w:val="28"/>
          <w:shd w:val="clear" w:color="auto" w:fill="FFFFFF"/>
        </w:rPr>
        <w:t xml:space="preserve">Отказ в согласовании переустройства и (или) перепланировки помещения в многоквартирном доме по указанному основанию допускается в случае, если орган, осуществляющий согласование, после получения такого ответа уведомил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перепланировки помещения в многоквартирном доме в соответствии с </w:t>
      </w:r>
      <w:r>
        <w:rPr>
          <w:rFonts w:eastAsia="Calibri"/>
          <w:szCs w:val="28"/>
        </w:rPr>
        <w:t>пунктом 2.6.1. настоящего Административного регламента</w:t>
      </w:r>
      <w:r>
        <w:rPr>
          <w:rFonts w:eastAsia="Calibri"/>
          <w:color w:val="000000"/>
          <w:szCs w:val="28"/>
          <w:shd w:val="clear" w:color="auto" w:fill="FFFFFF"/>
        </w:rPr>
        <w:t>, и не получил</w:t>
      </w:r>
      <w:proofErr w:type="gramEnd"/>
      <w:r>
        <w:rPr>
          <w:rFonts w:eastAsia="Calibri"/>
          <w:color w:val="000000"/>
          <w:szCs w:val="28"/>
          <w:shd w:val="clear" w:color="auto" w:fill="FFFFFF"/>
        </w:rPr>
        <w:t xml:space="preserve"> от заявителя такие документ и (или) информацию в течение пятнадцати рабочих дней со дня направления уведомления;</w:t>
      </w:r>
    </w:p>
    <w:p w:rsidR="00E64A11" w:rsidRDefault="00B941E1">
      <w:pPr>
        <w:ind w:firstLine="709"/>
        <w:jc w:val="both"/>
        <w:rPr>
          <w:rFonts w:eastAsia="Calibri"/>
          <w:color w:val="000000"/>
          <w:szCs w:val="28"/>
          <w:shd w:val="clear" w:color="auto" w:fill="FFFFFF"/>
        </w:rPr>
      </w:pPr>
      <w:r>
        <w:rPr>
          <w:szCs w:val="28"/>
        </w:rPr>
        <w:t xml:space="preserve">3) </w:t>
      </w:r>
      <w:r>
        <w:rPr>
          <w:rFonts w:eastAsia="Calibri"/>
          <w:color w:val="000000"/>
          <w:szCs w:val="28"/>
          <w:shd w:val="clear" w:color="auto" w:fill="FFFFFF"/>
        </w:rPr>
        <w:t>Представления документов в ненадлежащий орган.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>4) Несоответствия проекта переустройства и (или) перепланировки помещения в многоквартирном доме требованиям законодательства.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 xml:space="preserve">Неполучение или несвоевременное получение документов, указанных в пункте 2.6.1 административного регламента и запрошенных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не может являться основанием для </w:t>
      </w:r>
      <w:proofErr w:type="spellStart"/>
      <w:proofErr w:type="gramStart"/>
      <w:r>
        <w:rPr>
          <w:szCs w:val="22"/>
        </w:rPr>
        <w:t>оказа</w:t>
      </w:r>
      <w:proofErr w:type="spellEnd"/>
      <w:r>
        <w:rPr>
          <w:szCs w:val="22"/>
        </w:rPr>
        <w:t xml:space="preserve"> в</w:t>
      </w:r>
      <w:proofErr w:type="gramEnd"/>
      <w:r>
        <w:rPr>
          <w:szCs w:val="22"/>
        </w:rPr>
        <w:t xml:space="preserve"> согласовании проведения переустройства и (или) перепланировки помещения в многоквартирном доме.</w:t>
      </w:r>
    </w:p>
    <w:p w:rsidR="00E64A11" w:rsidRDefault="00E64A11">
      <w:pPr>
        <w:ind w:firstLine="540"/>
        <w:jc w:val="center"/>
        <w:rPr>
          <w:rFonts w:cs="Arial"/>
          <w:szCs w:val="28"/>
          <w:lang w:bidi="hi-IN"/>
        </w:rPr>
      </w:pPr>
    </w:p>
    <w:p w:rsidR="00E64A11" w:rsidRDefault="00B941E1">
      <w:pPr>
        <w:pStyle w:val="ab"/>
        <w:jc w:val="center"/>
        <w:rPr>
          <w:szCs w:val="28"/>
        </w:rPr>
      </w:pPr>
      <w:r>
        <w:t>2.9.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>Услуги, которые являются необходимыми и обязательными для предоставления муниципальной услуги: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 xml:space="preserve">1) подготовка и оформление в установленном порядке проекта переустройства и (или) перепланировки переустраиваемого и (или) </w:t>
      </w:r>
      <w:proofErr w:type="spellStart"/>
      <w:r>
        <w:rPr>
          <w:szCs w:val="22"/>
        </w:rPr>
        <w:t>перепланируемого</w:t>
      </w:r>
      <w:proofErr w:type="spellEnd"/>
      <w:r>
        <w:rPr>
          <w:szCs w:val="22"/>
        </w:rPr>
        <w:t xml:space="preserve"> помещения в многоквартирном доме;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>2) оформление документа, удостоверяющего права (полномочия) представителя, в случае, если за предоставлением услуги обращается представитель заявителя;</w:t>
      </w:r>
    </w:p>
    <w:p w:rsidR="00E64A11" w:rsidRDefault="00B941E1">
      <w:pPr>
        <w:ind w:firstLine="709"/>
        <w:jc w:val="both"/>
        <w:rPr>
          <w:szCs w:val="22"/>
        </w:rPr>
      </w:pPr>
      <w:proofErr w:type="gramStart"/>
      <w:r>
        <w:rPr>
          <w:szCs w:val="22"/>
        </w:rPr>
        <w:t xml:space="preserve">3) оформление согласия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>
        <w:rPr>
          <w:szCs w:val="22"/>
        </w:rPr>
        <w:t>перепланируемое</w:t>
      </w:r>
      <w:proofErr w:type="spellEnd"/>
      <w:r>
        <w:rPr>
          <w:szCs w:val="22"/>
        </w:rPr>
        <w:t xml:space="preserve"> жилое помещение на основании договора социального найма (в случае если заявителем является уполномоченный </w:t>
      </w:r>
      <w:proofErr w:type="spellStart"/>
      <w:r>
        <w:rPr>
          <w:szCs w:val="22"/>
        </w:rPr>
        <w:t>наймодателем</w:t>
      </w:r>
      <w:proofErr w:type="spellEnd"/>
      <w:r>
        <w:rPr>
          <w:szCs w:val="22"/>
        </w:rPr>
        <w:t xml:space="preserve"> на предоставление предусмотренных пунктом 2 статьи 26 Жилищного кодекса Российской Федерации документов наниматель </w:t>
      </w:r>
      <w:r>
        <w:rPr>
          <w:szCs w:val="22"/>
        </w:rPr>
        <w:lastRenderedPageBreak/>
        <w:t xml:space="preserve">переустраиваемого и (или) </w:t>
      </w:r>
      <w:proofErr w:type="spellStart"/>
      <w:r>
        <w:rPr>
          <w:szCs w:val="22"/>
        </w:rPr>
        <w:t>перепланируемого</w:t>
      </w:r>
      <w:proofErr w:type="spellEnd"/>
      <w:r>
        <w:rPr>
          <w:szCs w:val="22"/>
        </w:rPr>
        <w:t xml:space="preserve"> жилого помещения по договору социального найма).</w:t>
      </w:r>
      <w:proofErr w:type="gramEnd"/>
    </w:p>
    <w:p w:rsidR="00E64A11" w:rsidRDefault="00B941E1">
      <w:pPr>
        <w:ind w:firstLine="720"/>
        <w:jc w:val="center"/>
        <w:rPr>
          <w:szCs w:val="28"/>
        </w:rPr>
      </w:pPr>
      <w:r>
        <w:rPr>
          <w:bCs/>
          <w:szCs w:val="28"/>
        </w:rPr>
        <w:t>2.10.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Смоленской области, муниципальными правовыми актами</w:t>
      </w:r>
    </w:p>
    <w:p w:rsidR="00E64A11" w:rsidRDefault="00E64A11">
      <w:pPr>
        <w:ind w:firstLine="720"/>
        <w:jc w:val="both"/>
        <w:rPr>
          <w:szCs w:val="28"/>
        </w:rPr>
      </w:pP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Муниципальная услуга предоставляется бесплатно.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szCs w:val="22"/>
        </w:rPr>
        <w:t>Порядок, размер и основания взимания платы за предоставление услуг, указанных в пункте 2.9 настоящего Административного регламента, определяется организациями, предоставляющими данные услуги.</w:t>
      </w:r>
    </w:p>
    <w:p w:rsidR="00E64A11" w:rsidRDefault="00E64A11">
      <w:pPr>
        <w:ind w:firstLine="720"/>
        <w:jc w:val="both"/>
        <w:rPr>
          <w:szCs w:val="28"/>
        </w:rPr>
      </w:pPr>
    </w:p>
    <w:p w:rsidR="00E64A11" w:rsidRDefault="00B941E1">
      <w:pPr>
        <w:ind w:firstLine="720"/>
        <w:jc w:val="center"/>
        <w:rPr>
          <w:szCs w:val="28"/>
        </w:rPr>
      </w:pPr>
      <w:r>
        <w:rPr>
          <w:bCs/>
          <w:szCs w:val="28"/>
        </w:rPr>
        <w:t>2.11.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E64A11" w:rsidRDefault="00B941E1">
      <w:pPr>
        <w:ind w:firstLine="709"/>
        <w:jc w:val="both"/>
      </w:pPr>
      <w:r>
        <w:rPr>
          <w:szCs w:val="28"/>
        </w:rPr>
        <w:t>2.11.1. Максимальный срок ожидания в очереди при подаче запроса (заявления, обращения) о предоставлении муниципальной услуги не должен превышать 15 минут.</w:t>
      </w:r>
    </w:p>
    <w:p w:rsidR="00E64A11" w:rsidRDefault="00B941E1">
      <w:pPr>
        <w:tabs>
          <w:tab w:val="left" w:pos="12"/>
          <w:tab w:val="left" w:pos="1019"/>
        </w:tabs>
        <w:ind w:firstLine="709"/>
        <w:jc w:val="both"/>
        <w:rPr>
          <w:szCs w:val="28"/>
        </w:rPr>
      </w:pPr>
      <w:r>
        <w:rPr>
          <w:szCs w:val="28"/>
        </w:rPr>
        <w:t>2.11.2. Заявителям должна быть предоставлена возможность предварительной записи. Предварительная запись может осуществляться при личном обращении граждан, по телефону, факсу или посредством электронной почты.</w:t>
      </w:r>
    </w:p>
    <w:p w:rsidR="00E64A11" w:rsidRDefault="00B941E1">
      <w:pPr>
        <w:tabs>
          <w:tab w:val="left" w:pos="12"/>
          <w:tab w:val="left" w:pos="1019"/>
        </w:tabs>
        <w:ind w:firstLine="709"/>
        <w:jc w:val="both"/>
        <w:rPr>
          <w:szCs w:val="28"/>
        </w:rPr>
      </w:pPr>
      <w:r>
        <w:rPr>
          <w:szCs w:val="28"/>
        </w:rPr>
        <w:t xml:space="preserve">При предварительной записи заявитель сообщает свои фамилию, имя, отчество (если имеется), адрес места жительства и (или) либо наименование организации и желаемое время приема. Предварительная запись осуществляется путем внесения информации в журнал записи заявителей, который ведется на бумажных или электронных носителях. Заявителю сообщается время приема и номер окна (кабинета) для  приема, в который следует обратиться. При личном обращении заявителю выдается талон-подтверждение предварительной записи. </w:t>
      </w:r>
    </w:p>
    <w:p w:rsidR="00E64A11" w:rsidRDefault="00B941E1">
      <w:pPr>
        <w:ind w:firstLine="709"/>
        <w:jc w:val="both"/>
        <w:rPr>
          <w:rFonts w:cs="Arial"/>
          <w:szCs w:val="28"/>
          <w:lang w:bidi="hi-IN"/>
        </w:rPr>
      </w:pPr>
      <w:r>
        <w:rPr>
          <w:szCs w:val="28"/>
        </w:rPr>
        <w:t>2.11.3.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E64A11" w:rsidRDefault="00E64A11">
      <w:pPr>
        <w:ind w:firstLine="720"/>
        <w:jc w:val="both"/>
        <w:rPr>
          <w:rFonts w:cs="Arial"/>
          <w:szCs w:val="28"/>
          <w:lang w:bidi="hi-IN"/>
        </w:rPr>
      </w:pPr>
    </w:p>
    <w:p w:rsidR="00E64A11" w:rsidRDefault="00B941E1">
      <w:pPr>
        <w:ind w:firstLine="709"/>
        <w:jc w:val="center"/>
        <w:rPr>
          <w:szCs w:val="28"/>
        </w:rPr>
      </w:pPr>
      <w:r>
        <w:rPr>
          <w:bCs/>
          <w:szCs w:val="28"/>
        </w:rPr>
        <w:t>2.12. Срок регистрации запроса заявителя о предоставлении муниципальной услуги, услуги организации, участвующей в предоставлении муниципальной услуги, в том числе в электронной форме</w:t>
      </w:r>
    </w:p>
    <w:p w:rsidR="00E64A11" w:rsidRDefault="00B941E1">
      <w:pPr>
        <w:ind w:firstLine="709"/>
        <w:jc w:val="both"/>
        <w:rPr>
          <w:szCs w:val="28"/>
        </w:rPr>
      </w:pPr>
      <w:r>
        <w:rPr>
          <w:szCs w:val="28"/>
        </w:rPr>
        <w:t>2.12.1. Срок регистрации запроса заявителя о предоставлении муниципальной услуги не должен превышать15 минут.</w:t>
      </w:r>
    </w:p>
    <w:p w:rsidR="00E64A11" w:rsidRDefault="00B941E1">
      <w:pPr>
        <w:ind w:firstLine="709"/>
        <w:jc w:val="both"/>
        <w:rPr>
          <w:szCs w:val="28"/>
        </w:rPr>
      </w:pPr>
      <w:r>
        <w:rPr>
          <w:szCs w:val="28"/>
        </w:rPr>
        <w:t>2.12.2. Срок регистрации запроса заявителя организациями, участвующими в предоставлении муниципальной услуги, не должен превышать 15 минут.</w:t>
      </w:r>
    </w:p>
    <w:p w:rsidR="00E64A11" w:rsidRDefault="00B941E1">
      <w:pPr>
        <w:ind w:firstLine="709"/>
        <w:jc w:val="both"/>
        <w:rPr>
          <w:szCs w:val="22"/>
        </w:rPr>
      </w:pPr>
      <w:r>
        <w:rPr>
          <w:rFonts w:cs="Arial"/>
          <w:szCs w:val="28"/>
          <w:lang w:bidi="hi-IN"/>
        </w:rPr>
        <w:t xml:space="preserve">2.12.3. </w:t>
      </w:r>
      <w:r>
        <w:rPr>
          <w:szCs w:val="22"/>
        </w:rPr>
        <w:t>Заявление, поступившее в электронной форме на ЕПГУ, РПГУ регистрируется Администрацией в день его поступления.</w:t>
      </w:r>
    </w:p>
    <w:p w:rsidR="00E64A11" w:rsidRDefault="00E64A11">
      <w:pPr>
        <w:ind w:firstLine="720"/>
        <w:jc w:val="center"/>
        <w:rPr>
          <w:rFonts w:cs="Arial"/>
          <w:szCs w:val="28"/>
          <w:lang w:bidi="hi-IN"/>
        </w:rPr>
      </w:pPr>
    </w:p>
    <w:p w:rsidR="00E64A11" w:rsidRDefault="00B941E1">
      <w:pPr>
        <w:ind w:firstLine="720"/>
        <w:jc w:val="center"/>
        <w:rPr>
          <w:szCs w:val="28"/>
        </w:rPr>
      </w:pPr>
      <w:r>
        <w:rPr>
          <w:bCs/>
          <w:szCs w:val="28"/>
        </w:rPr>
        <w:t xml:space="preserve">2.13. Требования 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</w:t>
      </w:r>
      <w:r>
        <w:rPr>
          <w:bCs/>
          <w:szCs w:val="28"/>
        </w:rPr>
        <w:lastRenderedPageBreak/>
        <w:t>перечнем документов, необходимых для предоставления каждой муниципальной услуги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2.13.1. Прием граждан осуществляется в специально выделенных для предоставления муниципальных услуг помещениях.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2.13.2. При возможности около здания организуются парковочные места для автотранспорта.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Доступ заявителей к парковочным местам является бесплатным.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2.13.3. Центральный вход в здание, где располагается Администрация, должен быть оборудован информационной табличкой (вывеской), содержащей информацию о наименовании, месте нахождения, режиме работы органов, непосредственно предоставляющих муниципальную услугу.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2.13.4. В помещениях для ожидания заявителям отводятся места, оборудованные стульями, кресельными секциями. В местах ожидания имеются средства для оказания первой медицинской помощи и доступные места общего пользования (туалет), в том числе приспособленные для инвалидов.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2.13.5. Места информирования, предназначенные для ознакомления заявителей с информационными материалами, оборудуются: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- информационными стендами, на которых размещается визуальная и текстовая информация;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- стульями и столами для оформления документов.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К информационным стендам должна быть обеспечена возможность свободного доступа граждан.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- режим работы органов, предоставляющих муниципальную услугу;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- графики личного приема граждан уполномоченными должностными лицами;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- настоящий Административный регламент.</w:t>
      </w:r>
    </w:p>
    <w:p w:rsidR="00E64A11" w:rsidRDefault="00B941E1">
      <w:pPr>
        <w:ind w:firstLine="720"/>
        <w:jc w:val="both"/>
        <w:rPr>
          <w:rFonts w:cs="Arial"/>
          <w:szCs w:val="28"/>
          <w:lang w:bidi="hi-IN"/>
        </w:rPr>
      </w:pPr>
      <w:r>
        <w:rPr>
          <w:szCs w:val="28"/>
        </w:rPr>
        <w:t>2.13.6.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E64A11" w:rsidRDefault="00B941E1">
      <w:pPr>
        <w:pStyle w:val="Style3"/>
        <w:widowControl/>
        <w:spacing w:line="240" w:lineRule="auto"/>
        <w:ind w:firstLine="709"/>
      </w:pPr>
      <w:r>
        <w:rPr>
          <w:rStyle w:val="FontStyle13"/>
          <w:sz w:val="28"/>
          <w:szCs w:val="28"/>
        </w:rPr>
        <w:t xml:space="preserve">2.13.7. Главой муниципального образования, обеспечиваются условия для беспрепятственного доступа инвалидов в здание, в котором оказывается услуга, и </w:t>
      </w:r>
      <w:r>
        <w:rPr>
          <w:rStyle w:val="FontStyle13"/>
          <w:sz w:val="28"/>
          <w:szCs w:val="28"/>
        </w:rPr>
        <w:lastRenderedPageBreak/>
        <w:t>получения услуги в соответствии с требованиями, установленными законодательными и иными нормативными правовыми актами, включая:</w:t>
      </w:r>
    </w:p>
    <w:p w:rsidR="00E64A11" w:rsidRDefault="00B941E1">
      <w:pPr>
        <w:pStyle w:val="Style4"/>
        <w:widowControl/>
        <w:tabs>
          <w:tab w:val="left" w:pos="859"/>
        </w:tabs>
        <w:spacing w:line="240" w:lineRule="auto"/>
        <w:ind w:firstLine="709"/>
        <w:jc w:val="left"/>
      </w:pPr>
      <w:r>
        <w:rPr>
          <w:rStyle w:val="FontStyle13"/>
          <w:sz w:val="28"/>
          <w:szCs w:val="28"/>
        </w:rPr>
        <w:t>- возможность беспрепятственного входа в помещения и выхода из них;</w:t>
      </w:r>
    </w:p>
    <w:p w:rsidR="00E64A11" w:rsidRDefault="00B941E1">
      <w:pPr>
        <w:pStyle w:val="Style4"/>
        <w:widowControl/>
        <w:tabs>
          <w:tab w:val="left" w:pos="1066"/>
        </w:tabs>
        <w:spacing w:line="240" w:lineRule="auto"/>
        <w:ind w:firstLine="709"/>
      </w:pPr>
      <w:r>
        <w:rPr>
          <w:rStyle w:val="FontStyle13"/>
          <w:sz w:val="28"/>
          <w:szCs w:val="28"/>
        </w:rPr>
        <w:t>- содействие со стороны персонала Администрации, при необходимости, инвалиду при входе в объект и выходе из него;</w:t>
      </w:r>
    </w:p>
    <w:p w:rsidR="00E64A11" w:rsidRDefault="00B941E1">
      <w:pPr>
        <w:pStyle w:val="Style4"/>
        <w:widowControl/>
        <w:tabs>
          <w:tab w:val="left" w:pos="869"/>
          <w:tab w:val="left" w:pos="4973"/>
        </w:tabs>
        <w:spacing w:line="240" w:lineRule="auto"/>
        <w:ind w:firstLine="709"/>
      </w:pPr>
      <w:r>
        <w:rPr>
          <w:rStyle w:val="FontStyle13"/>
          <w:sz w:val="28"/>
          <w:szCs w:val="28"/>
        </w:rPr>
        <w:t>- возможность посадки в транспортное средство и высадки из него перед входом в Администрацию, с помощью персонала Администрации;</w:t>
      </w:r>
    </w:p>
    <w:p w:rsidR="00E64A11" w:rsidRDefault="00B941E1">
      <w:pPr>
        <w:pStyle w:val="Style4"/>
        <w:widowControl/>
        <w:tabs>
          <w:tab w:val="left" w:pos="869"/>
        </w:tabs>
        <w:spacing w:line="240" w:lineRule="auto"/>
        <w:ind w:firstLine="709"/>
      </w:pPr>
      <w:r>
        <w:rPr>
          <w:rStyle w:val="FontStyle13"/>
          <w:sz w:val="28"/>
          <w:szCs w:val="28"/>
        </w:rPr>
        <w:t>- возможность самостоятельного передвижения по объекту в целях доступа к месту предоставления услуги, а также с помощью специалистов, предоставляющих услуги;</w:t>
      </w:r>
    </w:p>
    <w:p w:rsidR="00E64A11" w:rsidRDefault="00B941E1">
      <w:pPr>
        <w:pStyle w:val="Style4"/>
        <w:widowControl/>
        <w:tabs>
          <w:tab w:val="left" w:pos="869"/>
        </w:tabs>
        <w:spacing w:line="240" w:lineRule="auto"/>
        <w:ind w:firstLine="709"/>
        <w:rPr>
          <w:sz w:val="28"/>
          <w:szCs w:val="28"/>
        </w:rPr>
      </w:pPr>
      <w:r>
        <w:rPr>
          <w:rStyle w:val="FontStyle13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по территории Администрации;</w:t>
      </w:r>
    </w:p>
    <w:p w:rsidR="00E64A11" w:rsidRDefault="00B941E1">
      <w:pPr>
        <w:pStyle w:val="Style4"/>
        <w:widowControl/>
        <w:tabs>
          <w:tab w:val="left" w:pos="960"/>
        </w:tabs>
        <w:spacing w:line="240" w:lineRule="auto"/>
        <w:ind w:firstLine="709"/>
      </w:pPr>
      <w:r>
        <w:rPr>
          <w:rStyle w:val="FontStyle13"/>
          <w:sz w:val="28"/>
          <w:szCs w:val="28"/>
        </w:rPr>
        <w:t>- проведение инструктажа специалистов, осуществляющих первичный контакт с получателем услуги, по вопросам работы с инвалидами;</w:t>
      </w:r>
    </w:p>
    <w:p w:rsidR="00E64A11" w:rsidRDefault="00B941E1">
      <w:pPr>
        <w:pStyle w:val="Style4"/>
        <w:widowControl/>
        <w:tabs>
          <w:tab w:val="left" w:pos="960"/>
        </w:tabs>
        <w:spacing w:line="240" w:lineRule="auto"/>
        <w:ind w:firstLine="709"/>
      </w:pPr>
      <w:r>
        <w:rPr>
          <w:rStyle w:val="FontStyle13"/>
          <w:sz w:val="28"/>
          <w:szCs w:val="28"/>
        </w:rPr>
        <w:t>- размещение носителей информации о порядке предоставления услуги инвалидам с учетом ограничений их жизнедеятельности;</w:t>
      </w:r>
    </w:p>
    <w:p w:rsidR="00E64A11" w:rsidRDefault="00B941E1">
      <w:pPr>
        <w:pStyle w:val="Style3"/>
        <w:widowControl/>
        <w:spacing w:line="240" w:lineRule="auto"/>
        <w:ind w:firstLine="709"/>
      </w:pPr>
      <w:r>
        <w:rPr>
          <w:rStyle w:val="FontStyle13"/>
          <w:sz w:val="28"/>
          <w:szCs w:val="28"/>
        </w:rPr>
        <w:t>- оказание специалистами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E64A11" w:rsidRDefault="00B941E1">
      <w:pPr>
        <w:pStyle w:val="Style4"/>
        <w:widowControl/>
        <w:tabs>
          <w:tab w:val="left" w:pos="960"/>
        </w:tabs>
        <w:spacing w:line="240" w:lineRule="auto"/>
        <w:ind w:firstLine="709"/>
      </w:pPr>
      <w:r>
        <w:rPr>
          <w:rStyle w:val="FontStyle13"/>
          <w:sz w:val="28"/>
          <w:szCs w:val="28"/>
        </w:rPr>
        <w:t>- оказание специалистами Администрации необходимой инвалидам помощи в преодолении барьеров, мешающих получению ими услуг наравне с другими лицами;</w:t>
      </w:r>
    </w:p>
    <w:p w:rsidR="00E64A11" w:rsidRDefault="00B941E1">
      <w:pPr>
        <w:pStyle w:val="Style4"/>
        <w:widowControl/>
        <w:tabs>
          <w:tab w:val="left" w:pos="960"/>
        </w:tabs>
        <w:spacing w:line="240" w:lineRule="auto"/>
        <w:ind w:firstLine="709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- предоставление, при необходимости услуги по месту жительства инвалида.</w:t>
      </w:r>
    </w:p>
    <w:p w:rsidR="00E64A11" w:rsidRDefault="00E64A11">
      <w:pPr>
        <w:pStyle w:val="Style4"/>
        <w:widowControl/>
        <w:tabs>
          <w:tab w:val="left" w:pos="960"/>
        </w:tabs>
        <w:spacing w:line="240" w:lineRule="auto"/>
        <w:ind w:firstLine="709"/>
        <w:rPr>
          <w:rStyle w:val="FontStyle13"/>
          <w:sz w:val="28"/>
          <w:szCs w:val="28"/>
        </w:rPr>
      </w:pPr>
    </w:p>
    <w:p w:rsidR="00E64A11" w:rsidRDefault="00B941E1">
      <w:pPr>
        <w:tabs>
          <w:tab w:val="left" w:pos="12"/>
          <w:tab w:val="left" w:pos="1019"/>
        </w:tabs>
        <w:ind w:firstLine="709"/>
        <w:jc w:val="center"/>
        <w:rPr>
          <w:color w:val="000000"/>
          <w:szCs w:val="28"/>
        </w:rPr>
      </w:pPr>
      <w:r>
        <w:rPr>
          <w:bCs/>
          <w:color w:val="000000"/>
          <w:szCs w:val="28"/>
        </w:rPr>
        <w:t>2.14. Показатели доступности и качества муниципальной услуги</w:t>
      </w:r>
    </w:p>
    <w:p w:rsidR="00E64A11" w:rsidRDefault="00B941E1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2.14.1. Показателями доступности предоставления муниципальной услуги являются:</w:t>
      </w:r>
    </w:p>
    <w:p w:rsidR="00E64A11" w:rsidRDefault="00B941E1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1) транспортная доступность к местам предоставления муниципальной услуги;</w:t>
      </w:r>
    </w:p>
    <w:p w:rsidR="00E64A11" w:rsidRDefault="00B941E1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2) обеспечение беспрепятственного доступа к помещениям, в которых предоставляется муниципальная услуга;</w:t>
      </w:r>
    </w:p>
    <w:p w:rsidR="00E64A11" w:rsidRDefault="00B941E1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3) размещение информации о порядке предоставления муниципальной услуги в сети Интернет.</w:t>
      </w:r>
    </w:p>
    <w:p w:rsidR="00E64A11" w:rsidRDefault="00B941E1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2.14.2. Показателями качества предоставления муниципальной услуги являются:</w:t>
      </w:r>
    </w:p>
    <w:p w:rsidR="00E64A11" w:rsidRDefault="00B941E1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1) соблюдение стандарта предоставления муниципальной услуги;</w:t>
      </w:r>
    </w:p>
    <w:p w:rsidR="00E64A11" w:rsidRDefault="00B941E1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2) количество взаимодействий заявителя с должностными лицами при предоставлении муниципальной услуги и их продолжительность (1 раз по 15 минут);</w:t>
      </w:r>
    </w:p>
    <w:p w:rsidR="00E64A11" w:rsidRDefault="00B941E1">
      <w:pPr>
        <w:ind w:firstLine="709"/>
        <w:jc w:val="both"/>
        <w:rPr>
          <w:rFonts w:cs="Arial"/>
          <w:szCs w:val="28"/>
          <w:lang w:bidi="hi-IN"/>
        </w:rPr>
      </w:pPr>
      <w:r>
        <w:rPr>
          <w:color w:val="000000"/>
          <w:szCs w:val="28"/>
        </w:rPr>
        <w:t>3) возможность получения информации о ходе предоставления муниципальной услуги.</w:t>
      </w:r>
    </w:p>
    <w:p w:rsidR="00E64A11" w:rsidRDefault="00E64A11">
      <w:pPr>
        <w:ind w:firstLine="717"/>
        <w:rPr>
          <w:rFonts w:cs="Arial"/>
          <w:szCs w:val="28"/>
          <w:lang w:bidi="hi-IN"/>
        </w:rPr>
      </w:pPr>
    </w:p>
    <w:p w:rsidR="00E64A11" w:rsidRDefault="00B941E1">
      <w:pPr>
        <w:ind w:firstLine="720"/>
        <w:jc w:val="center"/>
        <w:rPr>
          <w:szCs w:val="28"/>
        </w:rPr>
      </w:pPr>
      <w:r>
        <w:rPr>
          <w:bCs/>
          <w:szCs w:val="28"/>
        </w:rPr>
        <w:t>2.15. Особенности предоставления муниципальных услуг в электронной форме</w:t>
      </w:r>
    </w:p>
    <w:p w:rsidR="00E64A11" w:rsidRDefault="00B941E1">
      <w:pPr>
        <w:pBdr>
          <w:top w:val="nil"/>
          <w:left w:val="nil"/>
          <w:bottom w:val="nil"/>
          <w:right w:val="nil"/>
          <w:between w:val="nil"/>
        </w:pBdr>
        <w:suppressAutoHyphens/>
        <w:ind w:firstLine="709"/>
        <w:jc w:val="both"/>
        <w:rPr>
          <w:szCs w:val="28"/>
        </w:rPr>
      </w:pPr>
      <w:r>
        <w:rPr>
          <w:szCs w:val="28"/>
        </w:rPr>
        <w:lastRenderedPageBreak/>
        <w:t>2.15.1. Заявитель вправе обратиться за предоставлением муниципальной услуги и подать</w:t>
      </w:r>
      <w:r>
        <w:rPr>
          <w:spacing w:val="1"/>
          <w:szCs w:val="28"/>
        </w:rPr>
        <w:t xml:space="preserve"> </w:t>
      </w:r>
      <w:r>
        <w:rPr>
          <w:szCs w:val="28"/>
        </w:rPr>
        <w:t>документы, указанные в пункте 2.6.1 настоящего административного регламента в электронной</w:t>
      </w:r>
      <w:r>
        <w:rPr>
          <w:spacing w:val="1"/>
          <w:szCs w:val="28"/>
        </w:rPr>
        <w:t xml:space="preserve"> </w:t>
      </w:r>
      <w:r>
        <w:rPr>
          <w:szCs w:val="28"/>
        </w:rPr>
        <w:t>форме</w:t>
      </w:r>
      <w:r>
        <w:rPr>
          <w:spacing w:val="-8"/>
          <w:szCs w:val="28"/>
        </w:rPr>
        <w:t xml:space="preserve"> </w:t>
      </w:r>
      <w:r>
        <w:rPr>
          <w:szCs w:val="28"/>
        </w:rPr>
        <w:t>через</w:t>
      </w:r>
      <w:r>
        <w:rPr>
          <w:spacing w:val="-7"/>
          <w:szCs w:val="28"/>
        </w:rPr>
        <w:t xml:space="preserve"> </w:t>
      </w:r>
      <w:r>
        <w:rPr>
          <w:szCs w:val="28"/>
        </w:rPr>
        <w:t>ЕПГУ,</w:t>
      </w:r>
      <w:r>
        <w:rPr>
          <w:spacing w:val="-6"/>
          <w:szCs w:val="28"/>
        </w:rPr>
        <w:t xml:space="preserve"> </w:t>
      </w:r>
      <w:r>
        <w:rPr>
          <w:szCs w:val="28"/>
        </w:rPr>
        <w:t>РПГУ</w:t>
      </w:r>
      <w:r>
        <w:rPr>
          <w:spacing w:val="-7"/>
          <w:szCs w:val="28"/>
        </w:rPr>
        <w:t xml:space="preserve"> </w:t>
      </w:r>
      <w:r>
        <w:rPr>
          <w:szCs w:val="28"/>
        </w:rPr>
        <w:t>с</w:t>
      </w:r>
      <w:r>
        <w:rPr>
          <w:spacing w:val="-7"/>
          <w:szCs w:val="28"/>
        </w:rPr>
        <w:t xml:space="preserve"> </w:t>
      </w:r>
      <w:r>
        <w:rPr>
          <w:szCs w:val="28"/>
        </w:rPr>
        <w:t>использованием</w:t>
      </w:r>
      <w:r>
        <w:rPr>
          <w:spacing w:val="-7"/>
          <w:szCs w:val="28"/>
        </w:rPr>
        <w:t xml:space="preserve"> </w:t>
      </w:r>
      <w:r>
        <w:rPr>
          <w:szCs w:val="28"/>
        </w:rPr>
        <w:t>электронных</w:t>
      </w:r>
      <w:r>
        <w:rPr>
          <w:spacing w:val="-6"/>
          <w:szCs w:val="28"/>
        </w:rPr>
        <w:t xml:space="preserve"> </w:t>
      </w:r>
      <w:r>
        <w:rPr>
          <w:szCs w:val="28"/>
        </w:rPr>
        <w:t>документов,</w:t>
      </w:r>
      <w:r>
        <w:rPr>
          <w:spacing w:val="-3"/>
          <w:szCs w:val="28"/>
        </w:rPr>
        <w:t xml:space="preserve"> </w:t>
      </w:r>
      <w:r>
        <w:rPr>
          <w:szCs w:val="28"/>
        </w:rPr>
        <w:t>подписанных</w:t>
      </w:r>
      <w:r>
        <w:rPr>
          <w:spacing w:val="-7"/>
          <w:szCs w:val="28"/>
        </w:rPr>
        <w:t xml:space="preserve"> </w:t>
      </w:r>
      <w:r>
        <w:rPr>
          <w:szCs w:val="28"/>
        </w:rPr>
        <w:t>электронной</w:t>
      </w:r>
      <w:r>
        <w:rPr>
          <w:spacing w:val="-56"/>
          <w:szCs w:val="28"/>
        </w:rPr>
        <w:t xml:space="preserve"> </w:t>
      </w:r>
      <w:r>
        <w:rPr>
          <w:szCs w:val="28"/>
        </w:rPr>
        <w:t>подписью в соответствии с требованиями Федерального закона от</w:t>
      </w:r>
      <w:r>
        <w:rPr>
          <w:spacing w:val="1"/>
          <w:szCs w:val="28"/>
        </w:rPr>
        <w:t xml:space="preserve"> </w:t>
      </w:r>
      <w:r>
        <w:rPr>
          <w:szCs w:val="28"/>
        </w:rPr>
        <w:t>06.04.2011 №</w:t>
      </w:r>
      <w:r>
        <w:rPr>
          <w:spacing w:val="1"/>
          <w:szCs w:val="28"/>
        </w:rPr>
        <w:t xml:space="preserve"> </w:t>
      </w:r>
      <w:r>
        <w:rPr>
          <w:szCs w:val="28"/>
        </w:rPr>
        <w:t>63-ФЗ</w:t>
      </w:r>
      <w:r>
        <w:rPr>
          <w:spacing w:val="1"/>
          <w:szCs w:val="28"/>
        </w:rPr>
        <w:t xml:space="preserve"> </w:t>
      </w:r>
      <w:r>
        <w:rPr>
          <w:szCs w:val="28"/>
        </w:rPr>
        <w:t>«Об</w:t>
      </w:r>
      <w:r>
        <w:rPr>
          <w:spacing w:val="1"/>
          <w:szCs w:val="28"/>
        </w:rPr>
        <w:t xml:space="preserve"> </w:t>
      </w:r>
      <w:r>
        <w:rPr>
          <w:szCs w:val="28"/>
        </w:rPr>
        <w:t>электронной</w:t>
      </w:r>
      <w:r>
        <w:rPr>
          <w:spacing w:val="-2"/>
          <w:szCs w:val="28"/>
        </w:rPr>
        <w:t xml:space="preserve"> </w:t>
      </w:r>
      <w:r>
        <w:rPr>
          <w:szCs w:val="28"/>
        </w:rPr>
        <w:t>подписи».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pacing w:val="-9"/>
          <w:szCs w:val="28"/>
        </w:rPr>
        <w:t xml:space="preserve">Администрация </w:t>
      </w:r>
      <w:r>
        <w:rPr>
          <w:szCs w:val="28"/>
        </w:rPr>
        <w:t>обеспечивает</w:t>
      </w:r>
      <w:r>
        <w:rPr>
          <w:spacing w:val="-8"/>
          <w:szCs w:val="28"/>
        </w:rPr>
        <w:t xml:space="preserve"> </w:t>
      </w:r>
      <w:r>
        <w:rPr>
          <w:szCs w:val="28"/>
        </w:rPr>
        <w:t>информирование</w:t>
      </w:r>
      <w:r>
        <w:rPr>
          <w:spacing w:val="-10"/>
          <w:szCs w:val="28"/>
        </w:rPr>
        <w:t xml:space="preserve"> </w:t>
      </w:r>
      <w:r>
        <w:rPr>
          <w:szCs w:val="28"/>
        </w:rPr>
        <w:t>заявителей</w:t>
      </w:r>
      <w:r>
        <w:rPr>
          <w:spacing w:val="-9"/>
          <w:szCs w:val="28"/>
        </w:rPr>
        <w:t xml:space="preserve"> </w:t>
      </w:r>
      <w:r>
        <w:rPr>
          <w:szCs w:val="28"/>
        </w:rPr>
        <w:t>о</w:t>
      </w:r>
      <w:r>
        <w:rPr>
          <w:spacing w:val="-8"/>
          <w:szCs w:val="28"/>
        </w:rPr>
        <w:t xml:space="preserve"> </w:t>
      </w:r>
      <w:r>
        <w:rPr>
          <w:szCs w:val="28"/>
        </w:rPr>
        <w:t>возможности</w:t>
      </w:r>
      <w:r>
        <w:rPr>
          <w:spacing w:val="-56"/>
          <w:szCs w:val="28"/>
        </w:rPr>
        <w:t xml:space="preserve"> </w:t>
      </w:r>
      <w:r>
        <w:rPr>
          <w:szCs w:val="28"/>
        </w:rPr>
        <w:t>получения</w:t>
      </w:r>
      <w:r>
        <w:rPr>
          <w:spacing w:val="-2"/>
          <w:szCs w:val="28"/>
        </w:rPr>
        <w:t xml:space="preserve"> </w:t>
      </w:r>
      <w:r>
        <w:rPr>
          <w:szCs w:val="28"/>
        </w:rPr>
        <w:t>муниципальной</w:t>
      </w:r>
      <w:r>
        <w:rPr>
          <w:spacing w:val="-1"/>
          <w:szCs w:val="28"/>
        </w:rPr>
        <w:t xml:space="preserve"> </w:t>
      </w:r>
      <w:r>
        <w:rPr>
          <w:szCs w:val="28"/>
        </w:rPr>
        <w:t>услуги</w:t>
      </w:r>
      <w:r>
        <w:rPr>
          <w:spacing w:val="-1"/>
          <w:szCs w:val="28"/>
        </w:rPr>
        <w:t xml:space="preserve"> </w:t>
      </w:r>
      <w:r>
        <w:rPr>
          <w:szCs w:val="28"/>
        </w:rPr>
        <w:t>через</w:t>
      </w:r>
      <w:r>
        <w:rPr>
          <w:spacing w:val="-2"/>
          <w:szCs w:val="28"/>
        </w:rPr>
        <w:t xml:space="preserve"> </w:t>
      </w:r>
      <w:r>
        <w:rPr>
          <w:szCs w:val="28"/>
        </w:rPr>
        <w:t>ЕПГУ, РПГУ.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Обращение</w:t>
      </w:r>
      <w:r>
        <w:rPr>
          <w:spacing w:val="-7"/>
          <w:szCs w:val="28"/>
        </w:rPr>
        <w:t xml:space="preserve"> </w:t>
      </w:r>
      <w:r>
        <w:rPr>
          <w:szCs w:val="28"/>
        </w:rPr>
        <w:t>за</w:t>
      </w:r>
      <w:r>
        <w:rPr>
          <w:spacing w:val="-6"/>
          <w:szCs w:val="28"/>
        </w:rPr>
        <w:t xml:space="preserve"> </w:t>
      </w:r>
      <w:r>
        <w:rPr>
          <w:szCs w:val="28"/>
        </w:rPr>
        <w:t>услугой</w:t>
      </w:r>
      <w:r>
        <w:rPr>
          <w:spacing w:val="-4"/>
          <w:szCs w:val="28"/>
        </w:rPr>
        <w:t xml:space="preserve"> </w:t>
      </w:r>
      <w:r>
        <w:rPr>
          <w:szCs w:val="28"/>
        </w:rPr>
        <w:t>через</w:t>
      </w:r>
      <w:r>
        <w:rPr>
          <w:spacing w:val="-7"/>
          <w:szCs w:val="28"/>
        </w:rPr>
        <w:t xml:space="preserve"> </w:t>
      </w:r>
      <w:r>
        <w:rPr>
          <w:szCs w:val="28"/>
        </w:rPr>
        <w:t>ЕПГУ,</w:t>
      </w:r>
      <w:r>
        <w:rPr>
          <w:spacing w:val="-4"/>
          <w:szCs w:val="28"/>
        </w:rPr>
        <w:t xml:space="preserve"> </w:t>
      </w:r>
      <w:r>
        <w:rPr>
          <w:szCs w:val="28"/>
        </w:rPr>
        <w:t>РПГУ</w:t>
      </w:r>
      <w:r>
        <w:rPr>
          <w:spacing w:val="-6"/>
          <w:szCs w:val="28"/>
        </w:rPr>
        <w:t xml:space="preserve"> </w:t>
      </w:r>
      <w:r>
        <w:rPr>
          <w:szCs w:val="28"/>
        </w:rPr>
        <w:t>осуществляется</w:t>
      </w:r>
      <w:r>
        <w:rPr>
          <w:spacing w:val="-7"/>
          <w:szCs w:val="28"/>
        </w:rPr>
        <w:t xml:space="preserve"> </w:t>
      </w:r>
      <w:r>
        <w:rPr>
          <w:szCs w:val="28"/>
        </w:rPr>
        <w:t>путем</w:t>
      </w:r>
      <w:r>
        <w:rPr>
          <w:spacing w:val="-6"/>
          <w:szCs w:val="28"/>
        </w:rPr>
        <w:t xml:space="preserve"> </w:t>
      </w:r>
      <w:r>
        <w:rPr>
          <w:szCs w:val="28"/>
        </w:rPr>
        <w:t>заполнения</w:t>
      </w:r>
      <w:r>
        <w:rPr>
          <w:spacing w:val="-6"/>
          <w:szCs w:val="28"/>
        </w:rPr>
        <w:t xml:space="preserve"> </w:t>
      </w:r>
      <w:r>
        <w:rPr>
          <w:szCs w:val="28"/>
        </w:rPr>
        <w:t>интерактивной</w:t>
      </w:r>
      <w:r>
        <w:rPr>
          <w:spacing w:val="-56"/>
          <w:szCs w:val="28"/>
        </w:rPr>
        <w:t xml:space="preserve"> </w:t>
      </w:r>
      <w:r>
        <w:rPr>
          <w:szCs w:val="28"/>
        </w:rPr>
        <w:t>формы заявления (формирования запроса о предоставлении муниципальной услуги, содержание</w:t>
      </w:r>
      <w:r>
        <w:rPr>
          <w:spacing w:val="1"/>
          <w:szCs w:val="28"/>
        </w:rPr>
        <w:t xml:space="preserve"> </w:t>
      </w:r>
      <w:r>
        <w:rPr>
          <w:szCs w:val="28"/>
        </w:rPr>
        <w:t>которого соответствует требованиям формы заявления, установленной настоящим</w:t>
      </w:r>
      <w:r>
        <w:rPr>
          <w:spacing w:val="1"/>
          <w:szCs w:val="28"/>
        </w:rPr>
        <w:t xml:space="preserve"> </w:t>
      </w:r>
      <w:r>
        <w:rPr>
          <w:szCs w:val="28"/>
        </w:rPr>
        <w:t>административным</w:t>
      </w:r>
      <w:r>
        <w:rPr>
          <w:spacing w:val="-2"/>
          <w:szCs w:val="28"/>
        </w:rPr>
        <w:t xml:space="preserve"> </w:t>
      </w:r>
      <w:r>
        <w:rPr>
          <w:szCs w:val="28"/>
        </w:rPr>
        <w:t>регламентом)</w:t>
      </w:r>
      <w:r>
        <w:rPr>
          <w:spacing w:val="-1"/>
          <w:szCs w:val="28"/>
        </w:rPr>
        <w:t xml:space="preserve"> </w:t>
      </w:r>
      <w:r>
        <w:rPr>
          <w:szCs w:val="28"/>
        </w:rPr>
        <w:t>(далее</w:t>
      </w:r>
      <w:r>
        <w:rPr>
          <w:spacing w:val="-1"/>
          <w:szCs w:val="28"/>
        </w:rPr>
        <w:t xml:space="preserve"> </w:t>
      </w:r>
      <w:r>
        <w:rPr>
          <w:szCs w:val="28"/>
        </w:rPr>
        <w:t>-</w:t>
      </w:r>
      <w:r>
        <w:rPr>
          <w:spacing w:val="-1"/>
          <w:szCs w:val="28"/>
        </w:rPr>
        <w:t xml:space="preserve"> </w:t>
      </w:r>
      <w:r>
        <w:rPr>
          <w:szCs w:val="28"/>
        </w:rPr>
        <w:t>запрос).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Обращение заявителя в уполномоченный</w:t>
      </w:r>
      <w:r>
        <w:rPr>
          <w:spacing w:val="1"/>
          <w:szCs w:val="28"/>
        </w:rPr>
        <w:t xml:space="preserve"> </w:t>
      </w:r>
      <w:r>
        <w:rPr>
          <w:szCs w:val="28"/>
        </w:rPr>
        <w:t>орган указанным способом обеспечивает</w:t>
      </w:r>
      <w:r>
        <w:rPr>
          <w:spacing w:val="1"/>
          <w:szCs w:val="28"/>
        </w:rPr>
        <w:t xml:space="preserve"> </w:t>
      </w:r>
      <w:r>
        <w:rPr>
          <w:szCs w:val="28"/>
        </w:rPr>
        <w:t>возможность</w:t>
      </w:r>
      <w:r>
        <w:rPr>
          <w:spacing w:val="-8"/>
          <w:szCs w:val="28"/>
        </w:rPr>
        <w:t xml:space="preserve"> </w:t>
      </w:r>
      <w:r>
        <w:rPr>
          <w:szCs w:val="28"/>
        </w:rPr>
        <w:t>направления</w:t>
      </w:r>
      <w:r>
        <w:rPr>
          <w:spacing w:val="-7"/>
          <w:szCs w:val="28"/>
        </w:rPr>
        <w:t xml:space="preserve"> </w:t>
      </w:r>
      <w:r>
        <w:rPr>
          <w:szCs w:val="28"/>
        </w:rPr>
        <w:t>и</w:t>
      </w:r>
      <w:r>
        <w:rPr>
          <w:spacing w:val="-7"/>
          <w:szCs w:val="28"/>
        </w:rPr>
        <w:t xml:space="preserve"> </w:t>
      </w:r>
      <w:r>
        <w:rPr>
          <w:szCs w:val="28"/>
        </w:rPr>
        <w:t>получения</w:t>
      </w:r>
      <w:r>
        <w:rPr>
          <w:spacing w:val="-7"/>
          <w:szCs w:val="28"/>
        </w:rPr>
        <w:t xml:space="preserve"> </w:t>
      </w:r>
      <w:r>
        <w:rPr>
          <w:szCs w:val="28"/>
        </w:rPr>
        <w:t>однозначной</w:t>
      </w:r>
      <w:r>
        <w:rPr>
          <w:spacing w:val="-7"/>
          <w:szCs w:val="28"/>
        </w:rPr>
        <w:t xml:space="preserve"> </w:t>
      </w:r>
      <w:r>
        <w:rPr>
          <w:szCs w:val="28"/>
        </w:rPr>
        <w:t>и</w:t>
      </w:r>
      <w:r>
        <w:rPr>
          <w:spacing w:val="-7"/>
          <w:szCs w:val="28"/>
        </w:rPr>
        <w:t xml:space="preserve"> </w:t>
      </w:r>
      <w:r>
        <w:rPr>
          <w:szCs w:val="28"/>
        </w:rPr>
        <w:t>конфиденциальной</w:t>
      </w:r>
      <w:r>
        <w:rPr>
          <w:spacing w:val="-6"/>
          <w:szCs w:val="28"/>
        </w:rPr>
        <w:t xml:space="preserve"> </w:t>
      </w:r>
      <w:r>
        <w:rPr>
          <w:szCs w:val="28"/>
        </w:rPr>
        <w:t>информации,</w:t>
      </w:r>
      <w:r>
        <w:rPr>
          <w:spacing w:val="-6"/>
          <w:szCs w:val="28"/>
        </w:rPr>
        <w:t xml:space="preserve"> </w:t>
      </w:r>
      <w:r>
        <w:rPr>
          <w:szCs w:val="28"/>
        </w:rPr>
        <w:t>а</w:t>
      </w:r>
      <w:r>
        <w:rPr>
          <w:spacing w:val="-8"/>
          <w:szCs w:val="28"/>
        </w:rPr>
        <w:t xml:space="preserve"> </w:t>
      </w:r>
      <w:r>
        <w:rPr>
          <w:szCs w:val="28"/>
        </w:rPr>
        <w:t>также</w:t>
      </w:r>
      <w:r>
        <w:rPr>
          <w:spacing w:val="-56"/>
          <w:szCs w:val="28"/>
        </w:rPr>
        <w:t xml:space="preserve"> </w:t>
      </w:r>
      <w:r>
        <w:rPr>
          <w:szCs w:val="28"/>
        </w:rPr>
        <w:t>промежуточных сообщений и ответной информации в электронном виде с использованием</w:t>
      </w:r>
      <w:r>
        <w:rPr>
          <w:spacing w:val="1"/>
          <w:szCs w:val="28"/>
        </w:rPr>
        <w:t xml:space="preserve"> </w:t>
      </w:r>
      <w:r>
        <w:rPr>
          <w:szCs w:val="28"/>
        </w:rPr>
        <w:t>электронной</w:t>
      </w:r>
      <w:r>
        <w:rPr>
          <w:spacing w:val="-7"/>
          <w:szCs w:val="28"/>
        </w:rPr>
        <w:t xml:space="preserve"> </w:t>
      </w:r>
      <w:r>
        <w:rPr>
          <w:szCs w:val="28"/>
        </w:rPr>
        <w:t>подписи</w:t>
      </w:r>
      <w:r>
        <w:rPr>
          <w:spacing w:val="-7"/>
          <w:szCs w:val="28"/>
        </w:rPr>
        <w:t xml:space="preserve"> </w:t>
      </w:r>
      <w:r>
        <w:rPr>
          <w:szCs w:val="28"/>
        </w:rPr>
        <w:t>в</w:t>
      </w:r>
      <w:r>
        <w:rPr>
          <w:spacing w:val="-6"/>
          <w:szCs w:val="28"/>
        </w:rPr>
        <w:t xml:space="preserve"> </w:t>
      </w:r>
      <w:r>
        <w:rPr>
          <w:szCs w:val="28"/>
        </w:rPr>
        <w:t>порядке,</w:t>
      </w:r>
      <w:r>
        <w:rPr>
          <w:spacing w:val="-6"/>
          <w:szCs w:val="28"/>
        </w:rPr>
        <w:t xml:space="preserve"> </w:t>
      </w:r>
      <w:r>
        <w:rPr>
          <w:szCs w:val="28"/>
        </w:rPr>
        <w:t>предусмотренном</w:t>
      </w:r>
      <w:r>
        <w:rPr>
          <w:spacing w:val="-6"/>
          <w:szCs w:val="28"/>
        </w:rPr>
        <w:t xml:space="preserve"> </w:t>
      </w:r>
      <w:r>
        <w:rPr>
          <w:szCs w:val="28"/>
        </w:rPr>
        <w:t>законодательством</w:t>
      </w:r>
      <w:r>
        <w:rPr>
          <w:spacing w:val="-4"/>
          <w:szCs w:val="28"/>
        </w:rPr>
        <w:t xml:space="preserve"> </w:t>
      </w:r>
      <w:r>
        <w:rPr>
          <w:szCs w:val="28"/>
        </w:rPr>
        <w:t>Российской</w:t>
      </w:r>
      <w:r>
        <w:rPr>
          <w:spacing w:val="-6"/>
          <w:szCs w:val="28"/>
        </w:rPr>
        <w:t xml:space="preserve"> </w:t>
      </w:r>
      <w:r>
        <w:rPr>
          <w:szCs w:val="28"/>
        </w:rPr>
        <w:t>Федерации.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2.15.2. При</w:t>
      </w:r>
      <w:r>
        <w:rPr>
          <w:spacing w:val="-9"/>
          <w:szCs w:val="28"/>
        </w:rPr>
        <w:t xml:space="preserve"> </w:t>
      </w:r>
      <w:r>
        <w:rPr>
          <w:szCs w:val="28"/>
        </w:rPr>
        <w:t>предоставлении</w:t>
      </w:r>
      <w:r>
        <w:rPr>
          <w:spacing w:val="-8"/>
          <w:szCs w:val="28"/>
        </w:rPr>
        <w:t xml:space="preserve"> </w:t>
      </w:r>
      <w:r>
        <w:rPr>
          <w:szCs w:val="28"/>
        </w:rPr>
        <w:t>муниципальной</w:t>
      </w:r>
      <w:r>
        <w:rPr>
          <w:spacing w:val="-7"/>
          <w:szCs w:val="28"/>
        </w:rPr>
        <w:t xml:space="preserve"> </w:t>
      </w:r>
      <w:r>
        <w:rPr>
          <w:szCs w:val="28"/>
        </w:rPr>
        <w:t>услуги</w:t>
      </w:r>
      <w:r>
        <w:rPr>
          <w:spacing w:val="-9"/>
          <w:szCs w:val="28"/>
        </w:rPr>
        <w:t xml:space="preserve"> </w:t>
      </w:r>
      <w:r>
        <w:rPr>
          <w:szCs w:val="28"/>
        </w:rPr>
        <w:t>в</w:t>
      </w:r>
      <w:r>
        <w:rPr>
          <w:spacing w:val="-8"/>
          <w:szCs w:val="28"/>
        </w:rPr>
        <w:t xml:space="preserve"> </w:t>
      </w:r>
      <w:r>
        <w:rPr>
          <w:szCs w:val="28"/>
        </w:rPr>
        <w:t>электронной</w:t>
      </w:r>
      <w:r>
        <w:rPr>
          <w:spacing w:val="-8"/>
          <w:szCs w:val="28"/>
        </w:rPr>
        <w:t xml:space="preserve"> </w:t>
      </w:r>
      <w:r>
        <w:rPr>
          <w:szCs w:val="28"/>
        </w:rPr>
        <w:t>форме</w:t>
      </w:r>
      <w:r>
        <w:rPr>
          <w:spacing w:val="-8"/>
          <w:szCs w:val="28"/>
        </w:rPr>
        <w:t xml:space="preserve"> </w:t>
      </w:r>
      <w:r>
        <w:rPr>
          <w:szCs w:val="28"/>
        </w:rPr>
        <w:t>посредством</w:t>
      </w:r>
      <w:r>
        <w:rPr>
          <w:spacing w:val="-56"/>
          <w:szCs w:val="28"/>
        </w:rPr>
        <w:t xml:space="preserve"> </w:t>
      </w:r>
      <w:r>
        <w:rPr>
          <w:szCs w:val="28"/>
        </w:rPr>
        <w:t>ЕПГУ,</w:t>
      </w:r>
      <w:r>
        <w:rPr>
          <w:spacing w:val="-1"/>
          <w:szCs w:val="28"/>
        </w:rPr>
        <w:t xml:space="preserve"> </w:t>
      </w:r>
      <w:r>
        <w:rPr>
          <w:szCs w:val="28"/>
        </w:rPr>
        <w:t>РПГУ</w:t>
      </w:r>
      <w:r>
        <w:rPr>
          <w:spacing w:val="-1"/>
          <w:szCs w:val="28"/>
        </w:rPr>
        <w:t xml:space="preserve"> </w:t>
      </w:r>
      <w:r>
        <w:rPr>
          <w:szCs w:val="28"/>
        </w:rPr>
        <w:t>заявителю</w:t>
      </w:r>
      <w:r>
        <w:rPr>
          <w:spacing w:val="-1"/>
          <w:szCs w:val="28"/>
        </w:rPr>
        <w:t xml:space="preserve"> </w:t>
      </w:r>
      <w:r>
        <w:rPr>
          <w:szCs w:val="28"/>
        </w:rPr>
        <w:t>обеспечивается:</w:t>
      </w:r>
    </w:p>
    <w:p w:rsidR="00E64A11" w:rsidRDefault="00B941E1">
      <w:pPr>
        <w:pStyle w:val="a3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14"/>
        </w:tabs>
        <w:ind w:left="0" w:firstLine="709"/>
        <w:contextualSpacing w:val="0"/>
        <w:jc w:val="both"/>
        <w:rPr>
          <w:szCs w:val="28"/>
        </w:rPr>
      </w:pPr>
      <w:r>
        <w:rPr>
          <w:szCs w:val="28"/>
        </w:rPr>
        <w:t>получение</w:t>
      </w:r>
      <w:r>
        <w:rPr>
          <w:spacing w:val="-7"/>
          <w:szCs w:val="28"/>
        </w:rPr>
        <w:t xml:space="preserve"> </w:t>
      </w:r>
      <w:r>
        <w:rPr>
          <w:szCs w:val="28"/>
        </w:rPr>
        <w:t>информации</w:t>
      </w:r>
      <w:r>
        <w:rPr>
          <w:spacing w:val="-7"/>
          <w:szCs w:val="28"/>
        </w:rPr>
        <w:t xml:space="preserve"> </w:t>
      </w:r>
      <w:r>
        <w:rPr>
          <w:szCs w:val="28"/>
        </w:rPr>
        <w:t>о</w:t>
      </w:r>
      <w:r>
        <w:rPr>
          <w:spacing w:val="-7"/>
          <w:szCs w:val="28"/>
        </w:rPr>
        <w:t xml:space="preserve"> </w:t>
      </w:r>
      <w:r>
        <w:rPr>
          <w:szCs w:val="28"/>
        </w:rPr>
        <w:t>порядке</w:t>
      </w:r>
      <w:r>
        <w:rPr>
          <w:spacing w:val="-7"/>
          <w:szCs w:val="28"/>
        </w:rPr>
        <w:t xml:space="preserve"> </w:t>
      </w:r>
      <w:r>
        <w:rPr>
          <w:szCs w:val="28"/>
        </w:rPr>
        <w:t>и</w:t>
      </w:r>
      <w:r>
        <w:rPr>
          <w:spacing w:val="-7"/>
          <w:szCs w:val="28"/>
        </w:rPr>
        <w:t xml:space="preserve"> </w:t>
      </w:r>
      <w:r>
        <w:rPr>
          <w:szCs w:val="28"/>
        </w:rPr>
        <w:t>сроках</w:t>
      </w:r>
      <w:r>
        <w:rPr>
          <w:spacing w:val="-6"/>
          <w:szCs w:val="28"/>
        </w:rPr>
        <w:t xml:space="preserve"> </w:t>
      </w:r>
      <w:r>
        <w:rPr>
          <w:szCs w:val="28"/>
        </w:rPr>
        <w:t>предоставления</w:t>
      </w:r>
      <w:r>
        <w:rPr>
          <w:spacing w:val="-7"/>
          <w:szCs w:val="28"/>
        </w:rPr>
        <w:t xml:space="preserve"> </w:t>
      </w:r>
      <w:r>
        <w:rPr>
          <w:szCs w:val="28"/>
        </w:rPr>
        <w:t>муниципальной</w:t>
      </w:r>
      <w:r>
        <w:rPr>
          <w:spacing w:val="-6"/>
          <w:szCs w:val="28"/>
        </w:rPr>
        <w:t xml:space="preserve"> </w:t>
      </w:r>
      <w:r>
        <w:rPr>
          <w:szCs w:val="28"/>
        </w:rPr>
        <w:t>услуги;</w:t>
      </w:r>
    </w:p>
    <w:p w:rsidR="00E64A11" w:rsidRDefault="00B941E1">
      <w:pPr>
        <w:pStyle w:val="a3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14"/>
        </w:tabs>
        <w:ind w:left="0" w:firstLine="709"/>
        <w:contextualSpacing w:val="0"/>
        <w:jc w:val="both"/>
        <w:rPr>
          <w:szCs w:val="28"/>
        </w:rPr>
      </w:pPr>
      <w:r>
        <w:rPr>
          <w:szCs w:val="28"/>
        </w:rPr>
        <w:t>запись</w:t>
      </w:r>
      <w:r>
        <w:rPr>
          <w:spacing w:val="-4"/>
          <w:szCs w:val="28"/>
        </w:rPr>
        <w:t xml:space="preserve"> </w:t>
      </w:r>
      <w:r>
        <w:rPr>
          <w:szCs w:val="28"/>
        </w:rPr>
        <w:t>на</w:t>
      </w:r>
      <w:r>
        <w:rPr>
          <w:spacing w:val="-4"/>
          <w:szCs w:val="28"/>
        </w:rPr>
        <w:t xml:space="preserve"> </w:t>
      </w:r>
      <w:r>
        <w:rPr>
          <w:szCs w:val="28"/>
        </w:rPr>
        <w:t>прием</w:t>
      </w:r>
      <w:r>
        <w:rPr>
          <w:spacing w:val="-4"/>
          <w:szCs w:val="28"/>
        </w:rPr>
        <w:t xml:space="preserve"> </w:t>
      </w:r>
      <w:r>
        <w:rPr>
          <w:szCs w:val="28"/>
        </w:rPr>
        <w:t>в</w:t>
      </w:r>
      <w:r>
        <w:rPr>
          <w:spacing w:val="-4"/>
          <w:szCs w:val="28"/>
        </w:rPr>
        <w:t xml:space="preserve"> </w:t>
      </w:r>
      <w:r>
        <w:rPr>
          <w:szCs w:val="28"/>
        </w:rPr>
        <w:t>уполномоченный</w:t>
      </w:r>
      <w:r>
        <w:rPr>
          <w:spacing w:val="-4"/>
          <w:szCs w:val="28"/>
        </w:rPr>
        <w:t xml:space="preserve"> </w:t>
      </w:r>
      <w:r>
        <w:rPr>
          <w:szCs w:val="28"/>
        </w:rPr>
        <w:t>орган</w:t>
      </w:r>
      <w:r>
        <w:rPr>
          <w:spacing w:val="-3"/>
          <w:szCs w:val="28"/>
        </w:rPr>
        <w:t xml:space="preserve"> </w:t>
      </w:r>
      <w:r>
        <w:rPr>
          <w:szCs w:val="28"/>
        </w:rPr>
        <w:t>для</w:t>
      </w:r>
      <w:r>
        <w:rPr>
          <w:spacing w:val="-4"/>
          <w:szCs w:val="28"/>
        </w:rPr>
        <w:t xml:space="preserve"> </w:t>
      </w:r>
      <w:r>
        <w:rPr>
          <w:szCs w:val="28"/>
        </w:rPr>
        <w:t>подачи</w:t>
      </w:r>
      <w:r>
        <w:rPr>
          <w:spacing w:val="-4"/>
          <w:szCs w:val="28"/>
        </w:rPr>
        <w:t xml:space="preserve"> </w:t>
      </w:r>
      <w:r>
        <w:rPr>
          <w:szCs w:val="28"/>
        </w:rPr>
        <w:t>заявления</w:t>
      </w:r>
      <w:r>
        <w:rPr>
          <w:spacing w:val="-4"/>
          <w:szCs w:val="28"/>
        </w:rPr>
        <w:t xml:space="preserve"> </w:t>
      </w:r>
      <w:r>
        <w:rPr>
          <w:szCs w:val="28"/>
        </w:rPr>
        <w:t>и</w:t>
      </w:r>
      <w:r>
        <w:rPr>
          <w:spacing w:val="-4"/>
          <w:szCs w:val="28"/>
        </w:rPr>
        <w:t xml:space="preserve"> </w:t>
      </w:r>
      <w:r>
        <w:rPr>
          <w:szCs w:val="28"/>
        </w:rPr>
        <w:t>документов;</w:t>
      </w:r>
    </w:p>
    <w:p w:rsidR="00E64A11" w:rsidRDefault="00B941E1">
      <w:pPr>
        <w:pStyle w:val="a3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14"/>
        </w:tabs>
        <w:ind w:left="0" w:firstLine="709"/>
        <w:contextualSpacing w:val="0"/>
        <w:jc w:val="both"/>
        <w:rPr>
          <w:szCs w:val="28"/>
        </w:rPr>
      </w:pPr>
      <w:r>
        <w:rPr>
          <w:szCs w:val="28"/>
        </w:rPr>
        <w:t>формирование</w:t>
      </w:r>
      <w:r>
        <w:rPr>
          <w:spacing w:val="-6"/>
          <w:szCs w:val="28"/>
        </w:rPr>
        <w:t xml:space="preserve"> </w:t>
      </w:r>
      <w:r>
        <w:rPr>
          <w:szCs w:val="28"/>
        </w:rPr>
        <w:t>запроса;</w:t>
      </w:r>
    </w:p>
    <w:p w:rsidR="00E64A11" w:rsidRDefault="00B941E1">
      <w:pPr>
        <w:pStyle w:val="a3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14"/>
        </w:tabs>
        <w:ind w:left="0" w:firstLine="709"/>
        <w:contextualSpacing w:val="0"/>
        <w:jc w:val="both"/>
        <w:rPr>
          <w:szCs w:val="28"/>
        </w:rPr>
      </w:pPr>
      <w:r>
        <w:rPr>
          <w:szCs w:val="28"/>
        </w:rPr>
        <w:t>прием</w:t>
      </w:r>
      <w:r>
        <w:rPr>
          <w:spacing w:val="-4"/>
          <w:szCs w:val="28"/>
        </w:rPr>
        <w:t xml:space="preserve"> </w:t>
      </w:r>
      <w:r>
        <w:rPr>
          <w:szCs w:val="28"/>
        </w:rPr>
        <w:t>и</w:t>
      </w:r>
      <w:r>
        <w:rPr>
          <w:spacing w:val="-3"/>
          <w:szCs w:val="28"/>
        </w:rPr>
        <w:t xml:space="preserve"> </w:t>
      </w:r>
      <w:r>
        <w:rPr>
          <w:szCs w:val="28"/>
        </w:rPr>
        <w:t>регистрация</w:t>
      </w:r>
      <w:r>
        <w:rPr>
          <w:spacing w:val="-3"/>
          <w:szCs w:val="28"/>
        </w:rPr>
        <w:t xml:space="preserve"> </w:t>
      </w:r>
      <w:r>
        <w:rPr>
          <w:szCs w:val="28"/>
        </w:rPr>
        <w:t>уполномоченным</w:t>
      </w:r>
      <w:r>
        <w:rPr>
          <w:spacing w:val="-4"/>
          <w:szCs w:val="28"/>
        </w:rPr>
        <w:t xml:space="preserve"> </w:t>
      </w:r>
      <w:r>
        <w:rPr>
          <w:szCs w:val="28"/>
        </w:rPr>
        <w:t>органом</w:t>
      </w:r>
      <w:r>
        <w:rPr>
          <w:spacing w:val="-2"/>
          <w:szCs w:val="28"/>
        </w:rPr>
        <w:t xml:space="preserve"> </w:t>
      </w:r>
      <w:r>
        <w:rPr>
          <w:szCs w:val="28"/>
        </w:rPr>
        <w:t>запроса</w:t>
      </w:r>
      <w:r>
        <w:rPr>
          <w:spacing w:val="-3"/>
          <w:szCs w:val="28"/>
        </w:rPr>
        <w:t xml:space="preserve"> </w:t>
      </w:r>
      <w:r>
        <w:rPr>
          <w:szCs w:val="28"/>
        </w:rPr>
        <w:t>и</w:t>
      </w:r>
      <w:r>
        <w:rPr>
          <w:spacing w:val="-3"/>
          <w:szCs w:val="28"/>
        </w:rPr>
        <w:t xml:space="preserve"> </w:t>
      </w:r>
      <w:r>
        <w:rPr>
          <w:szCs w:val="28"/>
        </w:rPr>
        <w:t>документов;</w:t>
      </w:r>
    </w:p>
    <w:p w:rsidR="00E64A11" w:rsidRDefault="00B941E1">
      <w:pPr>
        <w:pStyle w:val="a3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14"/>
        </w:tabs>
        <w:ind w:left="0" w:firstLine="709"/>
        <w:contextualSpacing w:val="0"/>
        <w:jc w:val="both"/>
        <w:rPr>
          <w:szCs w:val="28"/>
        </w:rPr>
      </w:pPr>
      <w:r>
        <w:rPr>
          <w:szCs w:val="28"/>
        </w:rPr>
        <w:t>получение</w:t>
      </w:r>
      <w:r>
        <w:rPr>
          <w:spacing w:val="-9"/>
          <w:szCs w:val="28"/>
        </w:rPr>
        <w:t xml:space="preserve"> </w:t>
      </w:r>
      <w:r>
        <w:rPr>
          <w:szCs w:val="28"/>
        </w:rPr>
        <w:t>результата</w:t>
      </w:r>
      <w:r>
        <w:rPr>
          <w:spacing w:val="-8"/>
          <w:szCs w:val="28"/>
        </w:rPr>
        <w:t xml:space="preserve"> </w:t>
      </w:r>
      <w:r>
        <w:rPr>
          <w:szCs w:val="28"/>
        </w:rPr>
        <w:t>предоставления</w:t>
      </w:r>
      <w:r>
        <w:rPr>
          <w:spacing w:val="-9"/>
          <w:szCs w:val="28"/>
        </w:rPr>
        <w:t xml:space="preserve"> </w:t>
      </w:r>
      <w:r>
        <w:rPr>
          <w:szCs w:val="28"/>
        </w:rPr>
        <w:t>муниципальной</w:t>
      </w:r>
      <w:r>
        <w:rPr>
          <w:spacing w:val="-7"/>
          <w:szCs w:val="28"/>
        </w:rPr>
        <w:t xml:space="preserve"> </w:t>
      </w:r>
      <w:r>
        <w:rPr>
          <w:szCs w:val="28"/>
        </w:rPr>
        <w:t>услуги;</w:t>
      </w:r>
    </w:p>
    <w:p w:rsidR="00E64A11" w:rsidRDefault="00B941E1">
      <w:pPr>
        <w:pStyle w:val="a3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14"/>
        </w:tabs>
        <w:ind w:left="0" w:firstLine="709"/>
        <w:contextualSpacing w:val="0"/>
        <w:jc w:val="both"/>
        <w:rPr>
          <w:szCs w:val="28"/>
        </w:rPr>
      </w:pPr>
      <w:r>
        <w:rPr>
          <w:szCs w:val="28"/>
        </w:rPr>
        <w:t>получение</w:t>
      </w:r>
      <w:r>
        <w:rPr>
          <w:spacing w:val="-6"/>
          <w:szCs w:val="28"/>
        </w:rPr>
        <w:t xml:space="preserve"> </w:t>
      </w:r>
      <w:r>
        <w:rPr>
          <w:szCs w:val="28"/>
        </w:rPr>
        <w:t>сведений</w:t>
      </w:r>
      <w:r>
        <w:rPr>
          <w:spacing w:val="-4"/>
          <w:szCs w:val="28"/>
        </w:rPr>
        <w:t xml:space="preserve"> </w:t>
      </w:r>
      <w:r>
        <w:rPr>
          <w:szCs w:val="28"/>
        </w:rPr>
        <w:t>о</w:t>
      </w:r>
      <w:r>
        <w:rPr>
          <w:spacing w:val="-4"/>
          <w:szCs w:val="28"/>
        </w:rPr>
        <w:t xml:space="preserve"> </w:t>
      </w:r>
      <w:r>
        <w:rPr>
          <w:szCs w:val="28"/>
        </w:rPr>
        <w:t>ходе</w:t>
      </w:r>
      <w:r>
        <w:rPr>
          <w:spacing w:val="-3"/>
          <w:szCs w:val="28"/>
        </w:rPr>
        <w:t xml:space="preserve"> </w:t>
      </w:r>
      <w:r>
        <w:rPr>
          <w:szCs w:val="28"/>
        </w:rPr>
        <w:t>выполнения</w:t>
      </w:r>
      <w:r>
        <w:rPr>
          <w:spacing w:val="-6"/>
          <w:szCs w:val="28"/>
        </w:rPr>
        <w:t xml:space="preserve"> </w:t>
      </w:r>
      <w:r>
        <w:rPr>
          <w:szCs w:val="28"/>
        </w:rPr>
        <w:t>запроса.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При</w:t>
      </w:r>
      <w:r>
        <w:rPr>
          <w:spacing w:val="-7"/>
          <w:szCs w:val="28"/>
        </w:rPr>
        <w:t xml:space="preserve"> </w:t>
      </w:r>
      <w:r>
        <w:rPr>
          <w:szCs w:val="28"/>
        </w:rPr>
        <w:t>направлении</w:t>
      </w:r>
      <w:r>
        <w:rPr>
          <w:spacing w:val="-6"/>
          <w:szCs w:val="28"/>
        </w:rPr>
        <w:t xml:space="preserve"> </w:t>
      </w:r>
      <w:r>
        <w:rPr>
          <w:szCs w:val="28"/>
        </w:rPr>
        <w:t>запроса</w:t>
      </w:r>
      <w:r>
        <w:rPr>
          <w:spacing w:val="-6"/>
          <w:szCs w:val="28"/>
        </w:rPr>
        <w:t xml:space="preserve"> </w:t>
      </w:r>
      <w:r>
        <w:rPr>
          <w:szCs w:val="28"/>
        </w:rPr>
        <w:t>используется</w:t>
      </w:r>
      <w:r>
        <w:rPr>
          <w:spacing w:val="-4"/>
          <w:szCs w:val="28"/>
        </w:rPr>
        <w:t xml:space="preserve"> </w:t>
      </w:r>
      <w:r>
        <w:rPr>
          <w:szCs w:val="28"/>
        </w:rPr>
        <w:t>простая</w:t>
      </w:r>
      <w:r>
        <w:rPr>
          <w:spacing w:val="-4"/>
          <w:szCs w:val="28"/>
        </w:rPr>
        <w:t xml:space="preserve"> </w:t>
      </w:r>
      <w:r>
        <w:rPr>
          <w:szCs w:val="28"/>
        </w:rPr>
        <w:t>электронная</w:t>
      </w:r>
      <w:r>
        <w:rPr>
          <w:spacing w:val="-6"/>
          <w:szCs w:val="28"/>
        </w:rPr>
        <w:t xml:space="preserve"> </w:t>
      </w:r>
      <w:r>
        <w:rPr>
          <w:szCs w:val="28"/>
        </w:rPr>
        <w:t>подпись,</w:t>
      </w:r>
      <w:r>
        <w:rPr>
          <w:spacing w:val="-4"/>
          <w:szCs w:val="28"/>
        </w:rPr>
        <w:t xml:space="preserve"> </w:t>
      </w:r>
      <w:r>
        <w:rPr>
          <w:szCs w:val="28"/>
        </w:rPr>
        <w:t>при</w:t>
      </w:r>
      <w:r>
        <w:rPr>
          <w:spacing w:val="-4"/>
          <w:szCs w:val="28"/>
        </w:rPr>
        <w:t xml:space="preserve"> </w:t>
      </w:r>
      <w:r>
        <w:rPr>
          <w:szCs w:val="28"/>
        </w:rPr>
        <w:t>условии,</w:t>
      </w:r>
      <w:r>
        <w:rPr>
          <w:spacing w:val="-6"/>
          <w:szCs w:val="28"/>
        </w:rPr>
        <w:t xml:space="preserve"> </w:t>
      </w:r>
      <w:r>
        <w:rPr>
          <w:szCs w:val="28"/>
        </w:rPr>
        <w:t>что</w:t>
      </w:r>
      <w:r>
        <w:rPr>
          <w:spacing w:val="-56"/>
          <w:szCs w:val="28"/>
        </w:rPr>
        <w:t xml:space="preserve"> </w:t>
      </w:r>
      <w:r>
        <w:rPr>
          <w:szCs w:val="28"/>
        </w:rPr>
        <w:t>личность</w:t>
      </w:r>
      <w:r>
        <w:rPr>
          <w:spacing w:val="-1"/>
          <w:szCs w:val="28"/>
        </w:rPr>
        <w:t xml:space="preserve"> </w:t>
      </w:r>
      <w:r>
        <w:rPr>
          <w:szCs w:val="28"/>
        </w:rPr>
        <w:t>заявителя</w:t>
      </w:r>
      <w:r>
        <w:rPr>
          <w:spacing w:val="-2"/>
          <w:szCs w:val="28"/>
        </w:rPr>
        <w:t xml:space="preserve"> </w:t>
      </w:r>
      <w:r>
        <w:rPr>
          <w:szCs w:val="28"/>
        </w:rPr>
        <w:t>установлена</w:t>
      </w:r>
      <w:r>
        <w:rPr>
          <w:spacing w:val="-1"/>
          <w:szCs w:val="28"/>
        </w:rPr>
        <w:t xml:space="preserve"> </w:t>
      </w:r>
      <w:r>
        <w:rPr>
          <w:szCs w:val="28"/>
        </w:rPr>
        <w:t>при</w:t>
      </w:r>
      <w:r>
        <w:rPr>
          <w:spacing w:val="-1"/>
          <w:szCs w:val="28"/>
        </w:rPr>
        <w:t xml:space="preserve"> </w:t>
      </w:r>
      <w:r>
        <w:rPr>
          <w:szCs w:val="28"/>
        </w:rPr>
        <w:t>активации</w:t>
      </w:r>
      <w:r>
        <w:rPr>
          <w:spacing w:val="-2"/>
          <w:szCs w:val="28"/>
        </w:rPr>
        <w:t xml:space="preserve"> </w:t>
      </w:r>
      <w:r>
        <w:rPr>
          <w:szCs w:val="28"/>
        </w:rPr>
        <w:t>учетной записи.</w:t>
      </w:r>
    </w:p>
    <w:p w:rsidR="00E64A11" w:rsidRDefault="00E64A11">
      <w:pPr>
        <w:pStyle w:val="a3"/>
        <w:ind w:left="0"/>
        <w:jc w:val="center"/>
        <w:rPr>
          <w:b/>
          <w:szCs w:val="22"/>
        </w:rPr>
      </w:pPr>
    </w:p>
    <w:p w:rsidR="00E64A11" w:rsidRDefault="00B941E1">
      <w:pPr>
        <w:ind w:firstLine="540"/>
        <w:jc w:val="center"/>
        <w:rPr>
          <w:szCs w:val="28"/>
        </w:rPr>
      </w:pPr>
      <w:r>
        <w:rPr>
          <w:b/>
          <w:bCs/>
          <w:szCs w:val="28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E64A11" w:rsidRDefault="00E64A11">
      <w:pPr>
        <w:rPr>
          <w:szCs w:val="28"/>
        </w:rPr>
      </w:pPr>
    </w:p>
    <w:p w:rsidR="00E64A11" w:rsidRDefault="00B941E1">
      <w:pPr>
        <w:ind w:firstLine="709"/>
        <w:jc w:val="both"/>
        <w:rPr>
          <w:szCs w:val="28"/>
        </w:rPr>
      </w:pPr>
      <w:r>
        <w:rPr>
          <w:szCs w:val="22"/>
        </w:rPr>
        <w:t>3.1.</w:t>
      </w:r>
      <w:r>
        <w:rPr>
          <w:szCs w:val="28"/>
        </w:rPr>
        <w:t>Исчерпывающий</w:t>
      </w:r>
      <w:r>
        <w:rPr>
          <w:spacing w:val="-10"/>
          <w:szCs w:val="28"/>
        </w:rPr>
        <w:t xml:space="preserve"> </w:t>
      </w:r>
      <w:r>
        <w:rPr>
          <w:szCs w:val="28"/>
        </w:rPr>
        <w:t>перечень</w:t>
      </w:r>
      <w:r>
        <w:rPr>
          <w:spacing w:val="-9"/>
          <w:szCs w:val="28"/>
        </w:rPr>
        <w:t xml:space="preserve"> </w:t>
      </w:r>
      <w:r>
        <w:rPr>
          <w:szCs w:val="28"/>
        </w:rPr>
        <w:t>административных</w:t>
      </w:r>
      <w:r>
        <w:rPr>
          <w:spacing w:val="-10"/>
          <w:szCs w:val="28"/>
        </w:rPr>
        <w:t xml:space="preserve"> </w:t>
      </w:r>
      <w:r>
        <w:rPr>
          <w:szCs w:val="28"/>
        </w:rPr>
        <w:t>процедур:</w:t>
      </w:r>
    </w:p>
    <w:p w:rsidR="00E64A11" w:rsidRDefault="00B941E1">
      <w:pPr>
        <w:pStyle w:val="a3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Cs w:val="28"/>
        </w:rPr>
      </w:pPr>
      <w:r>
        <w:rPr>
          <w:szCs w:val="28"/>
        </w:rPr>
        <w:t>прием</w:t>
      </w:r>
      <w:r>
        <w:rPr>
          <w:spacing w:val="-7"/>
          <w:szCs w:val="28"/>
        </w:rPr>
        <w:t xml:space="preserve"> </w:t>
      </w:r>
      <w:r>
        <w:rPr>
          <w:szCs w:val="28"/>
        </w:rPr>
        <w:t>и</w:t>
      </w:r>
      <w:r>
        <w:rPr>
          <w:spacing w:val="-7"/>
          <w:szCs w:val="28"/>
        </w:rPr>
        <w:t xml:space="preserve"> </w:t>
      </w:r>
      <w:r>
        <w:rPr>
          <w:szCs w:val="28"/>
        </w:rPr>
        <w:t>регистрация</w:t>
      </w:r>
      <w:r>
        <w:rPr>
          <w:spacing w:val="-6"/>
          <w:szCs w:val="28"/>
        </w:rPr>
        <w:t xml:space="preserve"> </w:t>
      </w:r>
      <w:r>
        <w:rPr>
          <w:szCs w:val="28"/>
        </w:rPr>
        <w:t>заявления</w:t>
      </w:r>
      <w:r>
        <w:rPr>
          <w:spacing w:val="-7"/>
          <w:szCs w:val="28"/>
        </w:rPr>
        <w:t xml:space="preserve"> </w:t>
      </w:r>
      <w:r>
        <w:rPr>
          <w:szCs w:val="28"/>
        </w:rPr>
        <w:t>и</w:t>
      </w:r>
      <w:r>
        <w:rPr>
          <w:spacing w:val="-7"/>
          <w:szCs w:val="28"/>
        </w:rPr>
        <w:t xml:space="preserve"> </w:t>
      </w:r>
      <w:r>
        <w:rPr>
          <w:szCs w:val="28"/>
        </w:rPr>
        <w:t>документов</w:t>
      </w:r>
      <w:r>
        <w:rPr>
          <w:spacing w:val="-4"/>
          <w:szCs w:val="28"/>
        </w:rPr>
        <w:t xml:space="preserve"> </w:t>
      </w:r>
      <w:r>
        <w:rPr>
          <w:szCs w:val="28"/>
        </w:rPr>
        <w:t>на</w:t>
      </w:r>
      <w:r>
        <w:rPr>
          <w:spacing w:val="-7"/>
          <w:szCs w:val="28"/>
        </w:rPr>
        <w:t xml:space="preserve"> </w:t>
      </w:r>
      <w:r>
        <w:rPr>
          <w:szCs w:val="28"/>
        </w:rPr>
        <w:t>предоставление</w:t>
      </w:r>
      <w:r>
        <w:rPr>
          <w:spacing w:val="-7"/>
          <w:szCs w:val="28"/>
        </w:rPr>
        <w:t xml:space="preserve"> </w:t>
      </w:r>
      <w:r>
        <w:rPr>
          <w:szCs w:val="28"/>
        </w:rPr>
        <w:t>муниципальной</w:t>
      </w:r>
      <w:r>
        <w:rPr>
          <w:spacing w:val="-4"/>
          <w:szCs w:val="28"/>
        </w:rPr>
        <w:t xml:space="preserve"> </w:t>
      </w:r>
      <w:r>
        <w:rPr>
          <w:szCs w:val="28"/>
        </w:rPr>
        <w:t>услуги;</w:t>
      </w:r>
    </w:p>
    <w:p w:rsidR="00E64A11" w:rsidRDefault="00B941E1">
      <w:pPr>
        <w:pStyle w:val="a3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Cs w:val="28"/>
        </w:rPr>
      </w:pPr>
      <w:r>
        <w:rPr>
          <w:szCs w:val="28"/>
        </w:rPr>
        <w:t>формирование</w:t>
      </w:r>
      <w:r>
        <w:rPr>
          <w:spacing w:val="-3"/>
          <w:szCs w:val="28"/>
        </w:rPr>
        <w:t xml:space="preserve"> </w:t>
      </w:r>
      <w:r>
        <w:rPr>
          <w:szCs w:val="28"/>
        </w:rPr>
        <w:t>и</w:t>
      </w:r>
      <w:r>
        <w:rPr>
          <w:spacing w:val="-3"/>
          <w:szCs w:val="28"/>
        </w:rPr>
        <w:t xml:space="preserve"> </w:t>
      </w:r>
      <w:r>
        <w:rPr>
          <w:szCs w:val="28"/>
        </w:rPr>
        <w:t>направление</w:t>
      </w:r>
      <w:r>
        <w:rPr>
          <w:spacing w:val="-3"/>
          <w:szCs w:val="28"/>
        </w:rPr>
        <w:t xml:space="preserve"> </w:t>
      </w:r>
      <w:r>
        <w:rPr>
          <w:szCs w:val="28"/>
        </w:rPr>
        <w:t>межведомственных</w:t>
      </w:r>
      <w:r>
        <w:rPr>
          <w:spacing w:val="-3"/>
          <w:szCs w:val="28"/>
        </w:rPr>
        <w:t xml:space="preserve"> </w:t>
      </w:r>
      <w:r>
        <w:rPr>
          <w:szCs w:val="28"/>
        </w:rPr>
        <w:t>запросов</w:t>
      </w:r>
      <w:r>
        <w:rPr>
          <w:spacing w:val="-1"/>
          <w:szCs w:val="28"/>
        </w:rPr>
        <w:t xml:space="preserve"> </w:t>
      </w:r>
      <w:r>
        <w:rPr>
          <w:szCs w:val="28"/>
        </w:rPr>
        <w:t>в</w:t>
      </w:r>
      <w:r>
        <w:rPr>
          <w:spacing w:val="-3"/>
          <w:szCs w:val="28"/>
        </w:rPr>
        <w:t xml:space="preserve"> </w:t>
      </w:r>
      <w:r>
        <w:rPr>
          <w:szCs w:val="28"/>
        </w:rPr>
        <w:t>органы</w:t>
      </w:r>
      <w:r>
        <w:rPr>
          <w:spacing w:val="9"/>
          <w:szCs w:val="28"/>
        </w:rPr>
        <w:t xml:space="preserve"> </w:t>
      </w:r>
      <w:r>
        <w:rPr>
          <w:szCs w:val="28"/>
        </w:rPr>
        <w:t>(организации),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участвующие</w:t>
      </w:r>
      <w:r>
        <w:rPr>
          <w:spacing w:val="-9"/>
          <w:szCs w:val="28"/>
        </w:rPr>
        <w:t xml:space="preserve"> </w:t>
      </w:r>
      <w:r>
        <w:rPr>
          <w:szCs w:val="28"/>
        </w:rPr>
        <w:t>в</w:t>
      </w:r>
      <w:r>
        <w:rPr>
          <w:spacing w:val="-9"/>
          <w:szCs w:val="28"/>
        </w:rPr>
        <w:t xml:space="preserve"> </w:t>
      </w:r>
      <w:r>
        <w:rPr>
          <w:szCs w:val="28"/>
        </w:rPr>
        <w:t>предоставлении</w:t>
      </w:r>
      <w:r>
        <w:rPr>
          <w:spacing w:val="-9"/>
          <w:szCs w:val="28"/>
        </w:rPr>
        <w:t xml:space="preserve"> </w:t>
      </w:r>
      <w:r>
        <w:rPr>
          <w:szCs w:val="28"/>
        </w:rPr>
        <w:t>муниципальной</w:t>
      </w:r>
      <w:r>
        <w:rPr>
          <w:spacing w:val="-8"/>
          <w:szCs w:val="28"/>
        </w:rPr>
        <w:t xml:space="preserve"> </w:t>
      </w:r>
      <w:r>
        <w:rPr>
          <w:szCs w:val="28"/>
        </w:rPr>
        <w:t>услуги</w:t>
      </w:r>
      <w:r>
        <w:rPr>
          <w:spacing w:val="-9"/>
          <w:szCs w:val="28"/>
        </w:rPr>
        <w:t xml:space="preserve"> </w:t>
      </w:r>
      <w:r>
        <w:rPr>
          <w:szCs w:val="28"/>
        </w:rPr>
        <w:t>(при</w:t>
      </w:r>
      <w:r>
        <w:rPr>
          <w:spacing w:val="-9"/>
          <w:szCs w:val="28"/>
        </w:rPr>
        <w:t xml:space="preserve"> </w:t>
      </w:r>
      <w:r>
        <w:rPr>
          <w:szCs w:val="28"/>
        </w:rPr>
        <w:t>необходимости);</w:t>
      </w:r>
    </w:p>
    <w:p w:rsidR="00E64A11" w:rsidRDefault="00B941E1">
      <w:pPr>
        <w:pStyle w:val="a3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Cs w:val="28"/>
        </w:rPr>
      </w:pPr>
      <w:r>
        <w:rPr>
          <w:szCs w:val="28"/>
        </w:rPr>
        <w:t>уведомление заявителя о представлении документов и (или) информации, необходимой</w:t>
      </w:r>
      <w:r>
        <w:rPr>
          <w:spacing w:val="-56"/>
          <w:szCs w:val="28"/>
        </w:rPr>
        <w:t xml:space="preserve"> </w:t>
      </w:r>
      <w:r>
        <w:rPr>
          <w:szCs w:val="28"/>
        </w:rPr>
        <w:t>для</w:t>
      </w:r>
      <w:r>
        <w:rPr>
          <w:spacing w:val="-6"/>
          <w:szCs w:val="28"/>
        </w:rPr>
        <w:t xml:space="preserve"> </w:t>
      </w:r>
      <w:r>
        <w:rPr>
          <w:szCs w:val="28"/>
        </w:rPr>
        <w:t>проведения</w:t>
      </w:r>
      <w:r>
        <w:rPr>
          <w:spacing w:val="-4"/>
          <w:szCs w:val="28"/>
        </w:rPr>
        <w:t xml:space="preserve"> </w:t>
      </w:r>
      <w:r>
        <w:rPr>
          <w:szCs w:val="28"/>
        </w:rPr>
        <w:t>переустройства</w:t>
      </w:r>
      <w:r>
        <w:rPr>
          <w:spacing w:val="-3"/>
          <w:szCs w:val="28"/>
        </w:rPr>
        <w:t xml:space="preserve"> </w:t>
      </w:r>
      <w:r>
        <w:rPr>
          <w:szCs w:val="28"/>
        </w:rPr>
        <w:t>и</w:t>
      </w:r>
      <w:r>
        <w:rPr>
          <w:spacing w:val="-4"/>
          <w:szCs w:val="28"/>
        </w:rPr>
        <w:t xml:space="preserve"> </w:t>
      </w:r>
      <w:r>
        <w:rPr>
          <w:szCs w:val="28"/>
        </w:rPr>
        <w:t>(или)</w:t>
      </w:r>
      <w:r>
        <w:rPr>
          <w:spacing w:val="-4"/>
          <w:szCs w:val="28"/>
        </w:rPr>
        <w:t xml:space="preserve"> </w:t>
      </w:r>
      <w:r>
        <w:rPr>
          <w:szCs w:val="28"/>
        </w:rPr>
        <w:t>перепланировки</w:t>
      </w:r>
      <w:r>
        <w:rPr>
          <w:spacing w:val="-3"/>
          <w:szCs w:val="28"/>
        </w:rPr>
        <w:t xml:space="preserve"> </w:t>
      </w:r>
      <w:r>
        <w:rPr>
          <w:szCs w:val="28"/>
        </w:rPr>
        <w:t>помещения</w:t>
      </w:r>
      <w:r>
        <w:rPr>
          <w:spacing w:val="-4"/>
          <w:szCs w:val="28"/>
        </w:rPr>
        <w:t xml:space="preserve"> </w:t>
      </w:r>
      <w:r>
        <w:rPr>
          <w:szCs w:val="28"/>
        </w:rPr>
        <w:t>в</w:t>
      </w:r>
      <w:r>
        <w:rPr>
          <w:spacing w:val="-4"/>
          <w:szCs w:val="28"/>
        </w:rPr>
        <w:t xml:space="preserve"> </w:t>
      </w:r>
      <w:r>
        <w:rPr>
          <w:szCs w:val="28"/>
        </w:rPr>
        <w:t>многоквартирном</w:t>
      </w:r>
      <w:r>
        <w:rPr>
          <w:spacing w:val="-3"/>
          <w:szCs w:val="28"/>
        </w:rPr>
        <w:t xml:space="preserve"> </w:t>
      </w:r>
      <w:r>
        <w:rPr>
          <w:szCs w:val="28"/>
        </w:rPr>
        <w:t>доме;</w:t>
      </w:r>
    </w:p>
    <w:p w:rsidR="00E64A11" w:rsidRDefault="00B941E1">
      <w:pPr>
        <w:pStyle w:val="a3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Cs w:val="28"/>
        </w:rPr>
      </w:pPr>
      <w:r>
        <w:rPr>
          <w:szCs w:val="28"/>
        </w:rPr>
        <w:t xml:space="preserve">принятие решения о переводе или об отказе в переводе жилого помещения в </w:t>
      </w:r>
      <w:r>
        <w:rPr>
          <w:szCs w:val="28"/>
        </w:rPr>
        <w:lastRenderedPageBreak/>
        <w:t>нежилое или</w:t>
      </w:r>
      <w:r>
        <w:rPr>
          <w:spacing w:val="-56"/>
          <w:szCs w:val="28"/>
        </w:rPr>
        <w:t xml:space="preserve"> </w:t>
      </w:r>
      <w:r>
        <w:rPr>
          <w:szCs w:val="28"/>
        </w:rPr>
        <w:t>нежилого</w:t>
      </w:r>
      <w:r>
        <w:rPr>
          <w:spacing w:val="-2"/>
          <w:szCs w:val="28"/>
        </w:rPr>
        <w:t xml:space="preserve"> </w:t>
      </w:r>
      <w:r>
        <w:rPr>
          <w:szCs w:val="28"/>
        </w:rPr>
        <w:t>помещения</w:t>
      </w:r>
      <w:r>
        <w:rPr>
          <w:spacing w:val="-1"/>
          <w:szCs w:val="28"/>
        </w:rPr>
        <w:t xml:space="preserve"> </w:t>
      </w:r>
      <w:r>
        <w:rPr>
          <w:szCs w:val="28"/>
        </w:rPr>
        <w:t>в</w:t>
      </w:r>
      <w:r>
        <w:rPr>
          <w:spacing w:val="-1"/>
          <w:szCs w:val="28"/>
        </w:rPr>
        <w:t xml:space="preserve"> </w:t>
      </w:r>
      <w:r>
        <w:rPr>
          <w:szCs w:val="28"/>
        </w:rPr>
        <w:t>жилое</w:t>
      </w:r>
      <w:r>
        <w:rPr>
          <w:spacing w:val="-1"/>
          <w:szCs w:val="28"/>
        </w:rPr>
        <w:t xml:space="preserve"> </w:t>
      </w:r>
      <w:r>
        <w:rPr>
          <w:szCs w:val="28"/>
        </w:rPr>
        <w:t>помещение;</w:t>
      </w:r>
    </w:p>
    <w:p w:rsidR="00E64A11" w:rsidRDefault="00B941E1">
      <w:pPr>
        <w:pStyle w:val="a3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Cs w:val="28"/>
        </w:rPr>
      </w:pPr>
      <w:r>
        <w:rPr>
          <w:spacing w:val="-1"/>
          <w:szCs w:val="28"/>
        </w:rPr>
        <w:t>выдача</w:t>
      </w:r>
      <w:r>
        <w:rPr>
          <w:spacing w:val="-17"/>
          <w:szCs w:val="28"/>
        </w:rPr>
        <w:t xml:space="preserve"> </w:t>
      </w:r>
      <w:r>
        <w:rPr>
          <w:spacing w:val="-1"/>
          <w:szCs w:val="28"/>
        </w:rPr>
        <w:t>(направление)</w:t>
      </w:r>
      <w:r>
        <w:rPr>
          <w:spacing w:val="-2"/>
          <w:szCs w:val="28"/>
        </w:rPr>
        <w:t xml:space="preserve"> </w:t>
      </w:r>
      <w:r>
        <w:rPr>
          <w:spacing w:val="-1"/>
          <w:szCs w:val="28"/>
        </w:rPr>
        <w:t xml:space="preserve">документов по результатам </w:t>
      </w:r>
      <w:r>
        <w:rPr>
          <w:szCs w:val="28"/>
        </w:rPr>
        <w:t>предоставления</w:t>
      </w:r>
      <w:r>
        <w:rPr>
          <w:spacing w:val="-2"/>
          <w:szCs w:val="28"/>
        </w:rPr>
        <w:t xml:space="preserve"> </w:t>
      </w:r>
      <w:r>
        <w:rPr>
          <w:szCs w:val="28"/>
        </w:rPr>
        <w:t>муниципальной</w:t>
      </w:r>
      <w:r>
        <w:rPr>
          <w:spacing w:val="-1"/>
          <w:szCs w:val="28"/>
        </w:rPr>
        <w:t xml:space="preserve"> </w:t>
      </w:r>
      <w:r>
        <w:rPr>
          <w:szCs w:val="28"/>
        </w:rPr>
        <w:t>услуги.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Блок-схема</w:t>
      </w:r>
      <w:r>
        <w:rPr>
          <w:spacing w:val="-6"/>
          <w:szCs w:val="28"/>
        </w:rPr>
        <w:t xml:space="preserve"> </w:t>
      </w:r>
      <w:r>
        <w:rPr>
          <w:szCs w:val="28"/>
        </w:rPr>
        <w:t>предоставления</w:t>
      </w:r>
      <w:r>
        <w:rPr>
          <w:spacing w:val="-6"/>
          <w:szCs w:val="28"/>
        </w:rPr>
        <w:t xml:space="preserve"> </w:t>
      </w:r>
      <w:r>
        <w:rPr>
          <w:szCs w:val="28"/>
        </w:rPr>
        <w:t>муниципальной</w:t>
      </w:r>
      <w:r>
        <w:rPr>
          <w:spacing w:val="-4"/>
          <w:szCs w:val="28"/>
        </w:rPr>
        <w:t xml:space="preserve"> </w:t>
      </w:r>
      <w:r>
        <w:rPr>
          <w:szCs w:val="28"/>
        </w:rPr>
        <w:t>услуги</w:t>
      </w:r>
      <w:r>
        <w:rPr>
          <w:spacing w:val="-6"/>
          <w:szCs w:val="28"/>
        </w:rPr>
        <w:t xml:space="preserve"> </w:t>
      </w:r>
      <w:r>
        <w:rPr>
          <w:szCs w:val="28"/>
        </w:rPr>
        <w:t>представлена</w:t>
      </w:r>
      <w:r>
        <w:rPr>
          <w:spacing w:val="-6"/>
          <w:szCs w:val="28"/>
        </w:rPr>
        <w:t xml:space="preserve"> </w:t>
      </w:r>
      <w:r>
        <w:rPr>
          <w:szCs w:val="28"/>
        </w:rPr>
        <w:t>в</w:t>
      </w:r>
      <w:r>
        <w:rPr>
          <w:spacing w:val="-4"/>
          <w:szCs w:val="28"/>
        </w:rPr>
        <w:t xml:space="preserve"> </w:t>
      </w:r>
      <w:r>
        <w:rPr>
          <w:szCs w:val="28"/>
        </w:rPr>
        <w:t>Приложении</w:t>
      </w:r>
      <w:r>
        <w:rPr>
          <w:spacing w:val="-6"/>
          <w:szCs w:val="28"/>
        </w:rPr>
        <w:t xml:space="preserve"> </w:t>
      </w:r>
      <w:r>
        <w:rPr>
          <w:szCs w:val="28"/>
        </w:rPr>
        <w:t>№</w:t>
      </w:r>
      <w:r>
        <w:rPr>
          <w:spacing w:val="58"/>
          <w:szCs w:val="28"/>
        </w:rPr>
        <w:t xml:space="preserve"> </w:t>
      </w:r>
      <w:r>
        <w:rPr>
          <w:szCs w:val="28"/>
        </w:rPr>
        <w:t>1</w:t>
      </w:r>
      <w:r>
        <w:rPr>
          <w:spacing w:val="-4"/>
          <w:szCs w:val="28"/>
        </w:rPr>
        <w:t xml:space="preserve"> </w:t>
      </w:r>
      <w:r>
        <w:rPr>
          <w:szCs w:val="28"/>
        </w:rPr>
        <w:t>к</w:t>
      </w:r>
      <w:r>
        <w:rPr>
          <w:spacing w:val="-56"/>
          <w:szCs w:val="28"/>
        </w:rPr>
        <w:t xml:space="preserve"> </w:t>
      </w:r>
      <w:r>
        <w:rPr>
          <w:szCs w:val="28"/>
        </w:rPr>
        <w:t>настоящему</w:t>
      </w:r>
      <w:r>
        <w:rPr>
          <w:spacing w:val="-1"/>
          <w:szCs w:val="28"/>
        </w:rPr>
        <w:t xml:space="preserve"> </w:t>
      </w:r>
      <w:r>
        <w:rPr>
          <w:szCs w:val="28"/>
        </w:rPr>
        <w:t>административному регламенту.</w:t>
      </w:r>
    </w:p>
    <w:p w:rsidR="00E64A11" w:rsidRDefault="00B941E1">
      <w:pPr>
        <w:pStyle w:val="a3"/>
        <w:widowControl w:val="0"/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5"/>
        </w:tabs>
        <w:ind w:left="0" w:firstLine="709"/>
        <w:contextualSpacing w:val="0"/>
        <w:jc w:val="both"/>
        <w:rPr>
          <w:szCs w:val="28"/>
        </w:rPr>
      </w:pPr>
      <w:r>
        <w:rPr>
          <w:szCs w:val="28"/>
        </w:rPr>
        <w:t>Прием</w:t>
      </w:r>
      <w:r>
        <w:rPr>
          <w:spacing w:val="-7"/>
          <w:szCs w:val="28"/>
        </w:rPr>
        <w:t xml:space="preserve"> </w:t>
      </w:r>
      <w:r>
        <w:rPr>
          <w:szCs w:val="28"/>
        </w:rPr>
        <w:t>и</w:t>
      </w:r>
      <w:r>
        <w:rPr>
          <w:spacing w:val="-7"/>
          <w:szCs w:val="28"/>
        </w:rPr>
        <w:t xml:space="preserve"> </w:t>
      </w:r>
      <w:r>
        <w:rPr>
          <w:szCs w:val="28"/>
        </w:rPr>
        <w:t>регистрация</w:t>
      </w:r>
      <w:r>
        <w:rPr>
          <w:spacing w:val="-6"/>
          <w:szCs w:val="28"/>
        </w:rPr>
        <w:t xml:space="preserve"> </w:t>
      </w:r>
      <w:r>
        <w:rPr>
          <w:szCs w:val="28"/>
        </w:rPr>
        <w:t>заявления</w:t>
      </w:r>
      <w:r>
        <w:rPr>
          <w:spacing w:val="-7"/>
          <w:szCs w:val="28"/>
        </w:rPr>
        <w:t xml:space="preserve"> </w:t>
      </w:r>
      <w:r>
        <w:rPr>
          <w:szCs w:val="28"/>
        </w:rPr>
        <w:t>и</w:t>
      </w:r>
      <w:r>
        <w:rPr>
          <w:spacing w:val="-7"/>
          <w:szCs w:val="28"/>
        </w:rPr>
        <w:t xml:space="preserve"> </w:t>
      </w:r>
      <w:r>
        <w:rPr>
          <w:szCs w:val="28"/>
        </w:rPr>
        <w:t>документов</w:t>
      </w:r>
      <w:r>
        <w:rPr>
          <w:spacing w:val="-4"/>
          <w:szCs w:val="28"/>
        </w:rPr>
        <w:t xml:space="preserve"> </w:t>
      </w:r>
      <w:r>
        <w:rPr>
          <w:szCs w:val="28"/>
        </w:rPr>
        <w:t>на</w:t>
      </w:r>
      <w:r>
        <w:rPr>
          <w:spacing w:val="-7"/>
          <w:szCs w:val="28"/>
        </w:rPr>
        <w:t xml:space="preserve"> </w:t>
      </w:r>
      <w:r>
        <w:rPr>
          <w:szCs w:val="28"/>
        </w:rPr>
        <w:t>предоставление</w:t>
      </w:r>
      <w:r>
        <w:rPr>
          <w:spacing w:val="-7"/>
          <w:szCs w:val="28"/>
        </w:rPr>
        <w:t xml:space="preserve"> </w:t>
      </w:r>
      <w:r>
        <w:rPr>
          <w:szCs w:val="28"/>
        </w:rPr>
        <w:t>муниципальной</w:t>
      </w:r>
      <w:r>
        <w:rPr>
          <w:spacing w:val="-56"/>
          <w:szCs w:val="28"/>
        </w:rPr>
        <w:t xml:space="preserve"> </w:t>
      </w:r>
      <w:r>
        <w:rPr>
          <w:szCs w:val="28"/>
        </w:rPr>
        <w:t>услуги.</w:t>
      </w:r>
    </w:p>
    <w:p w:rsidR="00E64A11" w:rsidRDefault="00B941E1">
      <w:pPr>
        <w:pStyle w:val="a3"/>
        <w:widowControl w:val="0"/>
        <w:numPr>
          <w:ilvl w:val="3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455"/>
        </w:tabs>
        <w:ind w:left="0" w:firstLine="709"/>
        <w:contextualSpacing w:val="0"/>
        <w:jc w:val="both"/>
        <w:rPr>
          <w:szCs w:val="28"/>
        </w:rPr>
      </w:pPr>
      <w:r>
        <w:rPr>
          <w:szCs w:val="28"/>
        </w:rPr>
        <w:t>Основанием начала выполнения административной процедуры является</w:t>
      </w:r>
      <w:r>
        <w:rPr>
          <w:spacing w:val="-56"/>
          <w:szCs w:val="28"/>
        </w:rPr>
        <w:t xml:space="preserve"> </w:t>
      </w:r>
      <w:r>
        <w:rPr>
          <w:szCs w:val="28"/>
        </w:rPr>
        <w:t>поступление от заявителя заявления и документов, необходимых для предоставления</w:t>
      </w:r>
      <w:r>
        <w:rPr>
          <w:spacing w:val="-56"/>
          <w:szCs w:val="28"/>
        </w:rPr>
        <w:t xml:space="preserve"> </w:t>
      </w:r>
      <w:r>
        <w:rPr>
          <w:szCs w:val="28"/>
        </w:rPr>
        <w:t>государственной</w:t>
      </w:r>
      <w:r>
        <w:rPr>
          <w:spacing w:val="-3"/>
          <w:szCs w:val="28"/>
        </w:rPr>
        <w:t xml:space="preserve"> </w:t>
      </w:r>
      <w:r>
        <w:rPr>
          <w:szCs w:val="28"/>
        </w:rPr>
        <w:t>услуги,</w:t>
      </w:r>
      <w:r>
        <w:rPr>
          <w:spacing w:val="-2"/>
          <w:szCs w:val="28"/>
        </w:rPr>
        <w:t xml:space="preserve"> </w:t>
      </w:r>
      <w:r>
        <w:rPr>
          <w:szCs w:val="28"/>
        </w:rPr>
        <w:t>в</w:t>
      </w:r>
      <w:r>
        <w:rPr>
          <w:spacing w:val="-4"/>
          <w:szCs w:val="28"/>
        </w:rPr>
        <w:t xml:space="preserve"> </w:t>
      </w:r>
      <w:r>
        <w:rPr>
          <w:szCs w:val="28"/>
        </w:rPr>
        <w:t>уполномоченный</w:t>
      </w:r>
      <w:r>
        <w:rPr>
          <w:spacing w:val="-3"/>
          <w:szCs w:val="28"/>
        </w:rPr>
        <w:t xml:space="preserve"> </w:t>
      </w:r>
      <w:r>
        <w:rPr>
          <w:szCs w:val="28"/>
        </w:rPr>
        <w:t>орган,</w:t>
      </w:r>
      <w:r>
        <w:rPr>
          <w:spacing w:val="-3"/>
          <w:szCs w:val="28"/>
        </w:rPr>
        <w:t xml:space="preserve"> </w:t>
      </w:r>
      <w:r>
        <w:rPr>
          <w:szCs w:val="28"/>
        </w:rPr>
        <w:t>ЕПГУ,</w:t>
      </w:r>
      <w:r>
        <w:rPr>
          <w:spacing w:val="-2"/>
          <w:szCs w:val="28"/>
        </w:rPr>
        <w:t xml:space="preserve"> </w:t>
      </w:r>
      <w:r>
        <w:rPr>
          <w:szCs w:val="28"/>
        </w:rPr>
        <w:t>РПГУ</w:t>
      </w:r>
      <w:r>
        <w:rPr>
          <w:spacing w:val="-4"/>
          <w:szCs w:val="28"/>
        </w:rPr>
        <w:t>.</w:t>
      </w:r>
    </w:p>
    <w:p w:rsidR="00E64A11" w:rsidRDefault="00B941E1">
      <w:pPr>
        <w:pStyle w:val="a3"/>
        <w:widowControl w:val="0"/>
        <w:numPr>
          <w:ilvl w:val="3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455"/>
        </w:tabs>
        <w:ind w:left="0" w:firstLine="709"/>
        <w:contextualSpacing w:val="0"/>
        <w:jc w:val="both"/>
        <w:rPr>
          <w:szCs w:val="28"/>
        </w:rPr>
      </w:pPr>
      <w:r>
        <w:rPr>
          <w:szCs w:val="28"/>
        </w:rPr>
        <w:t>При личном обращении заявителя в уполномоченный орган специалист</w:t>
      </w:r>
      <w:r>
        <w:rPr>
          <w:spacing w:val="-56"/>
          <w:szCs w:val="28"/>
        </w:rPr>
        <w:t xml:space="preserve"> </w:t>
      </w:r>
      <w:r>
        <w:rPr>
          <w:szCs w:val="28"/>
        </w:rPr>
        <w:t>уполномоченного</w:t>
      </w:r>
      <w:r>
        <w:rPr>
          <w:spacing w:val="-1"/>
          <w:szCs w:val="28"/>
        </w:rPr>
        <w:t xml:space="preserve"> </w:t>
      </w:r>
      <w:r>
        <w:rPr>
          <w:szCs w:val="28"/>
        </w:rPr>
        <w:t>органа,</w:t>
      </w:r>
      <w:r>
        <w:rPr>
          <w:spacing w:val="-1"/>
          <w:szCs w:val="28"/>
        </w:rPr>
        <w:t xml:space="preserve"> </w:t>
      </w:r>
      <w:r>
        <w:rPr>
          <w:szCs w:val="28"/>
        </w:rPr>
        <w:t>ответственный</w:t>
      </w:r>
      <w:r>
        <w:rPr>
          <w:spacing w:val="-2"/>
          <w:szCs w:val="28"/>
        </w:rPr>
        <w:t xml:space="preserve"> </w:t>
      </w:r>
      <w:r>
        <w:rPr>
          <w:szCs w:val="28"/>
        </w:rPr>
        <w:t>за</w:t>
      </w:r>
      <w:r>
        <w:rPr>
          <w:spacing w:val="-1"/>
          <w:szCs w:val="28"/>
        </w:rPr>
        <w:t xml:space="preserve"> </w:t>
      </w:r>
      <w:r>
        <w:rPr>
          <w:szCs w:val="28"/>
        </w:rPr>
        <w:t>прием</w:t>
      </w:r>
      <w:r>
        <w:rPr>
          <w:spacing w:val="-2"/>
          <w:szCs w:val="28"/>
        </w:rPr>
        <w:t xml:space="preserve"> </w:t>
      </w:r>
      <w:r>
        <w:rPr>
          <w:szCs w:val="28"/>
        </w:rPr>
        <w:t>и</w:t>
      </w:r>
      <w:r>
        <w:rPr>
          <w:spacing w:val="-2"/>
          <w:szCs w:val="28"/>
        </w:rPr>
        <w:t xml:space="preserve"> </w:t>
      </w:r>
      <w:r>
        <w:rPr>
          <w:szCs w:val="28"/>
        </w:rPr>
        <w:t>выдачу</w:t>
      </w:r>
      <w:r>
        <w:rPr>
          <w:spacing w:val="-1"/>
          <w:szCs w:val="28"/>
        </w:rPr>
        <w:t xml:space="preserve"> </w:t>
      </w:r>
      <w:r>
        <w:rPr>
          <w:szCs w:val="28"/>
        </w:rPr>
        <w:t>документов: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устанавливает личность заявителя на основании документа, удостоверяющего его личность,</w:t>
      </w:r>
      <w:r>
        <w:rPr>
          <w:spacing w:val="1"/>
          <w:szCs w:val="28"/>
        </w:rPr>
        <w:t xml:space="preserve"> </w:t>
      </w:r>
      <w:r>
        <w:rPr>
          <w:szCs w:val="28"/>
        </w:rPr>
        <w:t>представителя</w:t>
      </w:r>
      <w:r>
        <w:rPr>
          <w:spacing w:val="-6"/>
          <w:szCs w:val="28"/>
        </w:rPr>
        <w:t xml:space="preserve"> </w:t>
      </w:r>
      <w:r>
        <w:rPr>
          <w:szCs w:val="28"/>
        </w:rPr>
        <w:t>заявителя</w:t>
      </w:r>
      <w:r>
        <w:rPr>
          <w:spacing w:val="-6"/>
          <w:szCs w:val="28"/>
        </w:rPr>
        <w:t xml:space="preserve"> </w:t>
      </w:r>
      <w:r>
        <w:rPr>
          <w:szCs w:val="28"/>
        </w:rPr>
        <w:t>-</w:t>
      </w:r>
      <w:r>
        <w:rPr>
          <w:spacing w:val="-7"/>
          <w:szCs w:val="28"/>
        </w:rPr>
        <w:t xml:space="preserve"> </w:t>
      </w:r>
      <w:r>
        <w:rPr>
          <w:szCs w:val="28"/>
        </w:rPr>
        <w:t>на</w:t>
      </w:r>
      <w:r>
        <w:rPr>
          <w:spacing w:val="-6"/>
          <w:szCs w:val="28"/>
        </w:rPr>
        <w:t xml:space="preserve"> </w:t>
      </w:r>
      <w:r>
        <w:rPr>
          <w:szCs w:val="28"/>
        </w:rPr>
        <w:t>основании</w:t>
      </w:r>
      <w:r>
        <w:rPr>
          <w:spacing w:val="-6"/>
          <w:szCs w:val="28"/>
        </w:rPr>
        <w:t xml:space="preserve"> </w:t>
      </w:r>
      <w:r>
        <w:rPr>
          <w:szCs w:val="28"/>
        </w:rPr>
        <w:t>документов,</w:t>
      </w:r>
      <w:r>
        <w:rPr>
          <w:spacing w:val="-6"/>
          <w:szCs w:val="28"/>
        </w:rPr>
        <w:t xml:space="preserve"> </w:t>
      </w:r>
      <w:r>
        <w:rPr>
          <w:szCs w:val="28"/>
        </w:rPr>
        <w:t>удостоверяющих</w:t>
      </w:r>
      <w:r>
        <w:rPr>
          <w:spacing w:val="-4"/>
          <w:szCs w:val="28"/>
        </w:rPr>
        <w:t xml:space="preserve"> </w:t>
      </w:r>
      <w:r>
        <w:rPr>
          <w:szCs w:val="28"/>
        </w:rPr>
        <w:t>его</w:t>
      </w:r>
      <w:r>
        <w:rPr>
          <w:spacing w:val="-7"/>
          <w:szCs w:val="28"/>
        </w:rPr>
        <w:t xml:space="preserve"> </w:t>
      </w:r>
      <w:r>
        <w:rPr>
          <w:szCs w:val="28"/>
        </w:rPr>
        <w:t>личность</w:t>
      </w:r>
      <w:r>
        <w:rPr>
          <w:spacing w:val="-4"/>
          <w:szCs w:val="28"/>
        </w:rPr>
        <w:t xml:space="preserve"> </w:t>
      </w:r>
      <w:r>
        <w:rPr>
          <w:szCs w:val="28"/>
        </w:rPr>
        <w:t>и</w:t>
      </w:r>
      <w:r>
        <w:rPr>
          <w:spacing w:val="-6"/>
          <w:szCs w:val="28"/>
        </w:rPr>
        <w:t xml:space="preserve"> </w:t>
      </w:r>
      <w:r>
        <w:rPr>
          <w:szCs w:val="28"/>
        </w:rPr>
        <w:t>полномочия</w:t>
      </w:r>
      <w:r>
        <w:rPr>
          <w:spacing w:val="-56"/>
          <w:szCs w:val="28"/>
        </w:rPr>
        <w:t xml:space="preserve"> </w:t>
      </w:r>
      <w:r>
        <w:rPr>
          <w:szCs w:val="28"/>
        </w:rPr>
        <w:t>(в</w:t>
      </w:r>
      <w:r>
        <w:rPr>
          <w:spacing w:val="-2"/>
          <w:szCs w:val="28"/>
        </w:rPr>
        <w:t xml:space="preserve"> </w:t>
      </w:r>
      <w:r>
        <w:rPr>
          <w:szCs w:val="28"/>
        </w:rPr>
        <w:t>случае</w:t>
      </w:r>
      <w:r>
        <w:rPr>
          <w:spacing w:val="-1"/>
          <w:szCs w:val="28"/>
        </w:rPr>
        <w:t xml:space="preserve"> </w:t>
      </w:r>
      <w:r>
        <w:rPr>
          <w:szCs w:val="28"/>
        </w:rPr>
        <w:t>обращения</w:t>
      </w:r>
      <w:r>
        <w:rPr>
          <w:spacing w:val="-1"/>
          <w:szCs w:val="28"/>
        </w:rPr>
        <w:t xml:space="preserve"> </w:t>
      </w:r>
      <w:r>
        <w:rPr>
          <w:szCs w:val="28"/>
        </w:rPr>
        <w:t>представителя);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проверяет</w:t>
      </w:r>
      <w:r>
        <w:rPr>
          <w:spacing w:val="-6"/>
          <w:szCs w:val="28"/>
        </w:rPr>
        <w:t xml:space="preserve"> </w:t>
      </w:r>
      <w:r>
        <w:rPr>
          <w:szCs w:val="28"/>
        </w:rPr>
        <w:t>срок</w:t>
      </w:r>
      <w:r>
        <w:rPr>
          <w:spacing w:val="-4"/>
          <w:szCs w:val="28"/>
        </w:rPr>
        <w:t xml:space="preserve"> </w:t>
      </w:r>
      <w:r>
        <w:rPr>
          <w:szCs w:val="28"/>
        </w:rPr>
        <w:t>действия</w:t>
      </w:r>
      <w:r>
        <w:rPr>
          <w:spacing w:val="-6"/>
          <w:szCs w:val="28"/>
        </w:rPr>
        <w:t xml:space="preserve"> </w:t>
      </w:r>
      <w:r>
        <w:rPr>
          <w:szCs w:val="28"/>
        </w:rPr>
        <w:t>документа,</w:t>
      </w:r>
      <w:r>
        <w:rPr>
          <w:spacing w:val="-6"/>
          <w:szCs w:val="28"/>
        </w:rPr>
        <w:t xml:space="preserve"> </w:t>
      </w:r>
      <w:r>
        <w:rPr>
          <w:szCs w:val="28"/>
        </w:rPr>
        <w:t>удостоверяющего</w:t>
      </w:r>
      <w:r>
        <w:rPr>
          <w:spacing w:val="-6"/>
          <w:szCs w:val="28"/>
        </w:rPr>
        <w:t xml:space="preserve"> </w:t>
      </w:r>
      <w:r>
        <w:rPr>
          <w:szCs w:val="28"/>
        </w:rPr>
        <w:t>его</w:t>
      </w:r>
      <w:r>
        <w:rPr>
          <w:spacing w:val="-6"/>
          <w:szCs w:val="28"/>
        </w:rPr>
        <w:t xml:space="preserve"> </w:t>
      </w:r>
      <w:r>
        <w:rPr>
          <w:szCs w:val="28"/>
        </w:rPr>
        <w:t>личность</w:t>
      </w:r>
      <w:r>
        <w:rPr>
          <w:spacing w:val="-4"/>
          <w:szCs w:val="28"/>
        </w:rPr>
        <w:t xml:space="preserve"> </w:t>
      </w:r>
      <w:r>
        <w:rPr>
          <w:szCs w:val="28"/>
        </w:rPr>
        <w:t>и</w:t>
      </w:r>
      <w:r>
        <w:rPr>
          <w:spacing w:val="-7"/>
          <w:szCs w:val="28"/>
        </w:rPr>
        <w:t xml:space="preserve"> </w:t>
      </w:r>
      <w:r>
        <w:rPr>
          <w:szCs w:val="28"/>
        </w:rPr>
        <w:t>соответствие</w:t>
      </w:r>
      <w:r>
        <w:rPr>
          <w:spacing w:val="-6"/>
          <w:szCs w:val="28"/>
        </w:rPr>
        <w:t xml:space="preserve"> </w:t>
      </w:r>
      <w:r>
        <w:rPr>
          <w:szCs w:val="28"/>
        </w:rPr>
        <w:t>данных</w:t>
      </w:r>
      <w:r>
        <w:rPr>
          <w:spacing w:val="-56"/>
          <w:szCs w:val="28"/>
        </w:rPr>
        <w:t xml:space="preserve"> </w:t>
      </w:r>
      <w:r>
        <w:rPr>
          <w:szCs w:val="28"/>
        </w:rPr>
        <w:t>документа, удостоверяющего личность, данным, указанным</w:t>
      </w:r>
      <w:r>
        <w:rPr>
          <w:spacing w:val="1"/>
          <w:szCs w:val="28"/>
        </w:rPr>
        <w:t xml:space="preserve"> </w:t>
      </w:r>
      <w:r>
        <w:rPr>
          <w:szCs w:val="28"/>
        </w:rPr>
        <w:t>в заявлении</w:t>
      </w:r>
      <w:r>
        <w:rPr>
          <w:spacing w:val="1"/>
          <w:szCs w:val="28"/>
        </w:rPr>
        <w:t xml:space="preserve"> </w:t>
      </w:r>
      <w:r>
        <w:rPr>
          <w:szCs w:val="28"/>
        </w:rPr>
        <w:t>о согласовании</w:t>
      </w:r>
      <w:r>
        <w:rPr>
          <w:spacing w:val="1"/>
          <w:szCs w:val="28"/>
        </w:rPr>
        <w:t xml:space="preserve"> </w:t>
      </w:r>
      <w:r>
        <w:rPr>
          <w:szCs w:val="28"/>
        </w:rPr>
        <w:t>переустройства и (или) перепланировки помещения в многоквартирном доме и приложенных к</w:t>
      </w:r>
      <w:r>
        <w:rPr>
          <w:spacing w:val="1"/>
          <w:szCs w:val="28"/>
        </w:rPr>
        <w:t xml:space="preserve"> </w:t>
      </w:r>
      <w:r>
        <w:rPr>
          <w:szCs w:val="28"/>
        </w:rPr>
        <w:t>нему</w:t>
      </w:r>
      <w:r>
        <w:rPr>
          <w:spacing w:val="-1"/>
          <w:szCs w:val="28"/>
        </w:rPr>
        <w:t xml:space="preserve"> </w:t>
      </w:r>
      <w:r>
        <w:rPr>
          <w:szCs w:val="28"/>
        </w:rPr>
        <w:t>документах.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В ходе приема документов от заявителя или уполномоченного им лица специалист,</w:t>
      </w:r>
      <w:r>
        <w:rPr>
          <w:spacing w:val="-56"/>
          <w:szCs w:val="28"/>
        </w:rPr>
        <w:t xml:space="preserve"> </w:t>
      </w:r>
      <w:r>
        <w:rPr>
          <w:szCs w:val="28"/>
        </w:rPr>
        <w:t>ответственный</w:t>
      </w:r>
      <w:r>
        <w:rPr>
          <w:spacing w:val="-2"/>
          <w:szCs w:val="28"/>
        </w:rPr>
        <w:t xml:space="preserve"> </w:t>
      </w:r>
      <w:r>
        <w:rPr>
          <w:szCs w:val="28"/>
        </w:rPr>
        <w:t>за</w:t>
      </w:r>
      <w:r>
        <w:rPr>
          <w:spacing w:val="-2"/>
          <w:szCs w:val="28"/>
        </w:rPr>
        <w:t xml:space="preserve"> </w:t>
      </w:r>
      <w:r>
        <w:rPr>
          <w:szCs w:val="28"/>
        </w:rPr>
        <w:t>прием</w:t>
      </w:r>
      <w:r>
        <w:rPr>
          <w:spacing w:val="-1"/>
          <w:szCs w:val="28"/>
        </w:rPr>
        <w:t xml:space="preserve"> </w:t>
      </w:r>
      <w:r>
        <w:rPr>
          <w:szCs w:val="28"/>
        </w:rPr>
        <w:t>и</w:t>
      </w:r>
      <w:r>
        <w:rPr>
          <w:spacing w:val="-2"/>
          <w:szCs w:val="28"/>
        </w:rPr>
        <w:t xml:space="preserve"> </w:t>
      </w:r>
      <w:r>
        <w:rPr>
          <w:szCs w:val="28"/>
        </w:rPr>
        <w:t>выдачу документов,</w:t>
      </w:r>
      <w:r>
        <w:rPr>
          <w:spacing w:val="-1"/>
          <w:szCs w:val="28"/>
        </w:rPr>
        <w:t xml:space="preserve"> </w:t>
      </w:r>
      <w:r>
        <w:rPr>
          <w:szCs w:val="28"/>
        </w:rPr>
        <w:t>удостоверяется, что:</w:t>
      </w:r>
    </w:p>
    <w:p w:rsidR="00E64A11" w:rsidRDefault="00B941E1">
      <w:pPr>
        <w:pStyle w:val="a3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Cs w:val="28"/>
        </w:rPr>
      </w:pPr>
      <w:r>
        <w:rPr>
          <w:szCs w:val="28"/>
        </w:rPr>
        <w:t>текст</w:t>
      </w:r>
      <w:r>
        <w:rPr>
          <w:spacing w:val="-4"/>
          <w:szCs w:val="28"/>
        </w:rPr>
        <w:t xml:space="preserve"> </w:t>
      </w:r>
      <w:r>
        <w:rPr>
          <w:szCs w:val="28"/>
        </w:rPr>
        <w:t>в</w:t>
      </w:r>
      <w:r>
        <w:rPr>
          <w:spacing w:val="-3"/>
          <w:szCs w:val="28"/>
        </w:rPr>
        <w:t xml:space="preserve"> </w:t>
      </w:r>
      <w:r>
        <w:rPr>
          <w:szCs w:val="28"/>
        </w:rPr>
        <w:t>заявлении</w:t>
      </w:r>
      <w:r>
        <w:rPr>
          <w:spacing w:val="-4"/>
          <w:szCs w:val="28"/>
        </w:rPr>
        <w:t xml:space="preserve"> </w:t>
      </w:r>
      <w:r>
        <w:rPr>
          <w:szCs w:val="28"/>
        </w:rPr>
        <w:t>о</w:t>
      </w:r>
      <w:r>
        <w:rPr>
          <w:spacing w:val="-3"/>
          <w:szCs w:val="28"/>
        </w:rPr>
        <w:t xml:space="preserve"> </w:t>
      </w:r>
      <w:r>
        <w:rPr>
          <w:szCs w:val="28"/>
        </w:rPr>
        <w:t>переводе</w:t>
      </w:r>
      <w:r>
        <w:rPr>
          <w:spacing w:val="-4"/>
          <w:szCs w:val="28"/>
        </w:rPr>
        <w:t xml:space="preserve"> </w:t>
      </w:r>
      <w:r>
        <w:rPr>
          <w:szCs w:val="28"/>
        </w:rPr>
        <w:t>помещения</w:t>
      </w:r>
      <w:r>
        <w:rPr>
          <w:spacing w:val="-4"/>
          <w:szCs w:val="28"/>
        </w:rPr>
        <w:t xml:space="preserve"> </w:t>
      </w:r>
      <w:r>
        <w:rPr>
          <w:szCs w:val="28"/>
        </w:rPr>
        <w:t>поддается</w:t>
      </w:r>
      <w:r>
        <w:rPr>
          <w:spacing w:val="-3"/>
          <w:szCs w:val="28"/>
        </w:rPr>
        <w:t xml:space="preserve"> </w:t>
      </w:r>
      <w:r>
        <w:rPr>
          <w:szCs w:val="28"/>
        </w:rPr>
        <w:t>прочтению;</w:t>
      </w:r>
    </w:p>
    <w:p w:rsidR="00E64A11" w:rsidRDefault="00B941E1">
      <w:pPr>
        <w:pStyle w:val="a3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Cs w:val="28"/>
        </w:rPr>
      </w:pPr>
      <w:r>
        <w:rPr>
          <w:szCs w:val="28"/>
        </w:rPr>
        <w:t xml:space="preserve">в заявлении о переустройстве и (или) перепланировки  жилого помещения </w:t>
      </w:r>
      <w:r>
        <w:rPr>
          <w:spacing w:val="-6"/>
          <w:szCs w:val="28"/>
        </w:rPr>
        <w:t>в многоквартирном доме</w:t>
      </w:r>
      <w:r>
        <w:rPr>
          <w:szCs w:val="28"/>
        </w:rPr>
        <w:t xml:space="preserve"> указаны фамилия, имя, отчество (последнее - при</w:t>
      </w:r>
      <w:r>
        <w:rPr>
          <w:spacing w:val="-56"/>
          <w:szCs w:val="28"/>
        </w:rPr>
        <w:t xml:space="preserve"> </w:t>
      </w:r>
      <w:r>
        <w:rPr>
          <w:szCs w:val="28"/>
        </w:rPr>
        <w:t>наличии)</w:t>
      </w:r>
      <w:r>
        <w:rPr>
          <w:spacing w:val="-2"/>
          <w:szCs w:val="28"/>
        </w:rPr>
        <w:t xml:space="preserve"> </w:t>
      </w:r>
      <w:r>
        <w:rPr>
          <w:szCs w:val="28"/>
        </w:rPr>
        <w:t>физического лица</w:t>
      </w:r>
      <w:r>
        <w:rPr>
          <w:spacing w:val="-2"/>
          <w:szCs w:val="28"/>
        </w:rPr>
        <w:t xml:space="preserve"> </w:t>
      </w:r>
      <w:r>
        <w:rPr>
          <w:szCs w:val="28"/>
        </w:rPr>
        <w:t>либо</w:t>
      </w:r>
      <w:r>
        <w:rPr>
          <w:spacing w:val="-1"/>
          <w:szCs w:val="28"/>
        </w:rPr>
        <w:t xml:space="preserve"> </w:t>
      </w:r>
      <w:r>
        <w:rPr>
          <w:szCs w:val="28"/>
        </w:rPr>
        <w:t>наименование</w:t>
      </w:r>
      <w:r>
        <w:rPr>
          <w:spacing w:val="-2"/>
          <w:szCs w:val="28"/>
        </w:rPr>
        <w:t xml:space="preserve"> </w:t>
      </w:r>
      <w:r>
        <w:rPr>
          <w:szCs w:val="28"/>
        </w:rPr>
        <w:t>юридического лица;</w:t>
      </w:r>
    </w:p>
    <w:p w:rsidR="00E64A11" w:rsidRDefault="00B941E1">
      <w:pPr>
        <w:pStyle w:val="a3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Cs w:val="28"/>
        </w:rPr>
      </w:pPr>
      <w:r>
        <w:rPr>
          <w:szCs w:val="28"/>
        </w:rPr>
        <w:t xml:space="preserve">заявление о переустройстве и (или) перепланировки  жилого помещения </w:t>
      </w:r>
      <w:r>
        <w:rPr>
          <w:spacing w:val="-6"/>
          <w:szCs w:val="28"/>
        </w:rPr>
        <w:t>в многоквартирном доме</w:t>
      </w:r>
      <w:r>
        <w:rPr>
          <w:spacing w:val="-8"/>
          <w:szCs w:val="28"/>
        </w:rPr>
        <w:t xml:space="preserve"> </w:t>
      </w:r>
      <w:r>
        <w:rPr>
          <w:spacing w:val="-7"/>
          <w:szCs w:val="28"/>
        </w:rPr>
        <w:t xml:space="preserve"> </w:t>
      </w:r>
      <w:r>
        <w:rPr>
          <w:szCs w:val="28"/>
        </w:rPr>
        <w:t>подписано</w:t>
      </w:r>
      <w:r>
        <w:rPr>
          <w:spacing w:val="-7"/>
          <w:szCs w:val="28"/>
        </w:rPr>
        <w:t xml:space="preserve"> </w:t>
      </w:r>
      <w:r>
        <w:rPr>
          <w:szCs w:val="28"/>
        </w:rPr>
        <w:t>заявителем</w:t>
      </w:r>
      <w:r>
        <w:rPr>
          <w:spacing w:val="-8"/>
          <w:szCs w:val="28"/>
        </w:rPr>
        <w:t xml:space="preserve"> </w:t>
      </w:r>
      <w:r>
        <w:rPr>
          <w:szCs w:val="28"/>
        </w:rPr>
        <w:t>или</w:t>
      </w:r>
      <w:r>
        <w:rPr>
          <w:spacing w:val="-7"/>
          <w:szCs w:val="28"/>
        </w:rPr>
        <w:t xml:space="preserve"> </w:t>
      </w:r>
      <w:r>
        <w:rPr>
          <w:szCs w:val="28"/>
        </w:rPr>
        <w:t>уполномоченный</w:t>
      </w:r>
      <w:r>
        <w:rPr>
          <w:spacing w:val="-56"/>
          <w:szCs w:val="28"/>
        </w:rPr>
        <w:t xml:space="preserve"> </w:t>
      </w:r>
      <w:r>
        <w:rPr>
          <w:szCs w:val="28"/>
        </w:rPr>
        <w:t>представитель;</w:t>
      </w:r>
    </w:p>
    <w:p w:rsidR="00E64A11" w:rsidRDefault="00B941E1">
      <w:pPr>
        <w:pStyle w:val="a3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Cs w:val="28"/>
        </w:rPr>
      </w:pPr>
      <w:r>
        <w:rPr>
          <w:szCs w:val="28"/>
        </w:rPr>
        <w:t>прилагаются</w:t>
      </w:r>
      <w:r>
        <w:rPr>
          <w:spacing w:val="-8"/>
          <w:szCs w:val="28"/>
        </w:rPr>
        <w:t xml:space="preserve"> </w:t>
      </w:r>
      <w:r>
        <w:rPr>
          <w:szCs w:val="28"/>
        </w:rPr>
        <w:t>документы,</w:t>
      </w:r>
      <w:r>
        <w:rPr>
          <w:spacing w:val="-7"/>
          <w:szCs w:val="28"/>
        </w:rPr>
        <w:t xml:space="preserve"> </w:t>
      </w:r>
      <w:r>
        <w:rPr>
          <w:szCs w:val="28"/>
        </w:rPr>
        <w:t>необходимые</w:t>
      </w:r>
      <w:r>
        <w:rPr>
          <w:spacing w:val="-8"/>
          <w:szCs w:val="28"/>
        </w:rPr>
        <w:t xml:space="preserve"> </w:t>
      </w:r>
      <w:r>
        <w:rPr>
          <w:szCs w:val="28"/>
        </w:rPr>
        <w:t>для</w:t>
      </w:r>
      <w:r>
        <w:rPr>
          <w:spacing w:val="-8"/>
          <w:szCs w:val="28"/>
        </w:rPr>
        <w:t xml:space="preserve"> </w:t>
      </w:r>
      <w:r>
        <w:rPr>
          <w:szCs w:val="28"/>
        </w:rPr>
        <w:t>предоставления</w:t>
      </w:r>
      <w:r>
        <w:rPr>
          <w:spacing w:val="-8"/>
          <w:szCs w:val="28"/>
        </w:rPr>
        <w:t xml:space="preserve"> </w:t>
      </w:r>
      <w:r>
        <w:rPr>
          <w:szCs w:val="28"/>
        </w:rPr>
        <w:t>муниципальной</w:t>
      </w:r>
      <w:r>
        <w:rPr>
          <w:spacing w:val="-7"/>
          <w:szCs w:val="28"/>
        </w:rPr>
        <w:t xml:space="preserve"> </w:t>
      </w:r>
      <w:r>
        <w:rPr>
          <w:szCs w:val="28"/>
        </w:rPr>
        <w:t>услуги.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При установлении фактов отсутствия необходимых документов, обязанность по</w:t>
      </w:r>
      <w:r>
        <w:rPr>
          <w:spacing w:val="1"/>
          <w:szCs w:val="28"/>
        </w:rPr>
        <w:t xml:space="preserve"> </w:t>
      </w:r>
      <w:r>
        <w:rPr>
          <w:szCs w:val="28"/>
        </w:rPr>
        <w:t>предоставлению которых возложена на заявителя, при несоответствии представленных</w:t>
      </w:r>
      <w:r>
        <w:rPr>
          <w:spacing w:val="1"/>
          <w:szCs w:val="28"/>
        </w:rPr>
        <w:t xml:space="preserve"> </w:t>
      </w:r>
      <w:r>
        <w:rPr>
          <w:szCs w:val="28"/>
        </w:rPr>
        <w:t>документов требованиям настоящего административного регламента - уведомляет заявителя о</w:t>
      </w:r>
      <w:r>
        <w:rPr>
          <w:spacing w:val="-56"/>
          <w:szCs w:val="28"/>
        </w:rPr>
        <w:t xml:space="preserve"> </w:t>
      </w:r>
      <w:r>
        <w:rPr>
          <w:szCs w:val="28"/>
        </w:rPr>
        <w:t>выявленных недостатках в представленных документах и предлагает принять меры по их</w:t>
      </w:r>
      <w:r>
        <w:rPr>
          <w:spacing w:val="1"/>
          <w:szCs w:val="28"/>
        </w:rPr>
        <w:t xml:space="preserve"> </w:t>
      </w:r>
      <w:r>
        <w:rPr>
          <w:szCs w:val="28"/>
        </w:rPr>
        <w:t>устранению.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В</w:t>
      </w:r>
      <w:r>
        <w:rPr>
          <w:spacing w:val="-7"/>
          <w:szCs w:val="28"/>
        </w:rPr>
        <w:t xml:space="preserve"> </w:t>
      </w:r>
      <w:r>
        <w:rPr>
          <w:szCs w:val="28"/>
        </w:rPr>
        <w:t>случае</w:t>
      </w:r>
      <w:r>
        <w:rPr>
          <w:spacing w:val="-6"/>
          <w:szCs w:val="28"/>
        </w:rPr>
        <w:t xml:space="preserve"> </w:t>
      </w:r>
      <w:r>
        <w:rPr>
          <w:szCs w:val="28"/>
        </w:rPr>
        <w:t>если</w:t>
      </w:r>
      <w:r>
        <w:rPr>
          <w:spacing w:val="-7"/>
          <w:szCs w:val="28"/>
        </w:rPr>
        <w:t xml:space="preserve"> </w:t>
      </w:r>
      <w:r>
        <w:rPr>
          <w:szCs w:val="28"/>
        </w:rPr>
        <w:t>заявитель</w:t>
      </w:r>
      <w:r>
        <w:rPr>
          <w:spacing w:val="-6"/>
          <w:szCs w:val="28"/>
        </w:rPr>
        <w:t xml:space="preserve"> </w:t>
      </w:r>
      <w:r>
        <w:rPr>
          <w:szCs w:val="28"/>
        </w:rPr>
        <w:t>настаивает</w:t>
      </w:r>
      <w:r>
        <w:rPr>
          <w:spacing w:val="-6"/>
          <w:szCs w:val="28"/>
        </w:rPr>
        <w:t xml:space="preserve"> </w:t>
      </w:r>
      <w:r>
        <w:rPr>
          <w:szCs w:val="28"/>
        </w:rPr>
        <w:t>на</w:t>
      </w:r>
      <w:r>
        <w:rPr>
          <w:spacing w:val="-7"/>
          <w:szCs w:val="28"/>
        </w:rPr>
        <w:t xml:space="preserve"> </w:t>
      </w:r>
      <w:r>
        <w:rPr>
          <w:szCs w:val="28"/>
        </w:rPr>
        <w:t>принятии</w:t>
      </w:r>
      <w:r>
        <w:rPr>
          <w:spacing w:val="-6"/>
          <w:szCs w:val="28"/>
        </w:rPr>
        <w:t xml:space="preserve"> </w:t>
      </w:r>
      <w:r>
        <w:rPr>
          <w:szCs w:val="28"/>
        </w:rPr>
        <w:t>документов</w:t>
      </w:r>
      <w:r>
        <w:rPr>
          <w:spacing w:val="-6"/>
          <w:szCs w:val="28"/>
        </w:rPr>
        <w:t xml:space="preserve"> </w:t>
      </w:r>
      <w:r>
        <w:rPr>
          <w:szCs w:val="28"/>
        </w:rPr>
        <w:t>-</w:t>
      </w:r>
      <w:r>
        <w:rPr>
          <w:spacing w:val="-6"/>
          <w:szCs w:val="28"/>
        </w:rPr>
        <w:t xml:space="preserve"> </w:t>
      </w:r>
      <w:r>
        <w:rPr>
          <w:szCs w:val="28"/>
        </w:rPr>
        <w:t>принимает</w:t>
      </w:r>
      <w:r>
        <w:rPr>
          <w:spacing w:val="-6"/>
          <w:szCs w:val="28"/>
        </w:rPr>
        <w:t xml:space="preserve"> </w:t>
      </w:r>
      <w:r>
        <w:rPr>
          <w:szCs w:val="28"/>
        </w:rPr>
        <w:t>представленные</w:t>
      </w:r>
      <w:r>
        <w:rPr>
          <w:spacing w:val="-56"/>
          <w:szCs w:val="28"/>
        </w:rPr>
        <w:t xml:space="preserve"> </w:t>
      </w:r>
      <w:r>
        <w:rPr>
          <w:szCs w:val="28"/>
        </w:rPr>
        <w:t>заявителем</w:t>
      </w:r>
      <w:r>
        <w:rPr>
          <w:spacing w:val="-2"/>
          <w:szCs w:val="28"/>
        </w:rPr>
        <w:t xml:space="preserve"> </w:t>
      </w:r>
      <w:r>
        <w:rPr>
          <w:szCs w:val="28"/>
        </w:rPr>
        <w:t>документы.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В случае если заявитель самостоятельно решил принять меры по устранению недостатков,</w:t>
      </w:r>
      <w:r>
        <w:rPr>
          <w:spacing w:val="1"/>
          <w:szCs w:val="28"/>
        </w:rPr>
        <w:t xml:space="preserve"> </w:t>
      </w:r>
      <w:r>
        <w:rPr>
          <w:szCs w:val="28"/>
        </w:rPr>
        <w:t>после</w:t>
      </w:r>
      <w:r>
        <w:rPr>
          <w:spacing w:val="-6"/>
          <w:szCs w:val="28"/>
        </w:rPr>
        <w:t xml:space="preserve"> </w:t>
      </w:r>
      <w:r>
        <w:rPr>
          <w:szCs w:val="28"/>
        </w:rPr>
        <w:t>их</w:t>
      </w:r>
      <w:r>
        <w:rPr>
          <w:spacing w:val="-4"/>
          <w:szCs w:val="28"/>
        </w:rPr>
        <w:t xml:space="preserve"> </w:t>
      </w:r>
      <w:r>
        <w:rPr>
          <w:szCs w:val="28"/>
        </w:rPr>
        <w:t>устранения</w:t>
      </w:r>
      <w:r>
        <w:rPr>
          <w:spacing w:val="-6"/>
          <w:szCs w:val="28"/>
        </w:rPr>
        <w:t xml:space="preserve"> </w:t>
      </w:r>
      <w:r>
        <w:rPr>
          <w:szCs w:val="28"/>
        </w:rPr>
        <w:t>повторно</w:t>
      </w:r>
      <w:r>
        <w:rPr>
          <w:spacing w:val="-4"/>
          <w:szCs w:val="28"/>
        </w:rPr>
        <w:t xml:space="preserve"> </w:t>
      </w:r>
      <w:r>
        <w:rPr>
          <w:szCs w:val="28"/>
        </w:rPr>
        <w:t>обращается</w:t>
      </w:r>
      <w:r>
        <w:rPr>
          <w:spacing w:val="-4"/>
          <w:szCs w:val="28"/>
        </w:rPr>
        <w:t xml:space="preserve"> </w:t>
      </w:r>
      <w:r>
        <w:rPr>
          <w:szCs w:val="28"/>
        </w:rPr>
        <w:t>за</w:t>
      </w:r>
      <w:r>
        <w:rPr>
          <w:spacing w:val="-6"/>
          <w:szCs w:val="28"/>
        </w:rPr>
        <w:t xml:space="preserve"> </w:t>
      </w:r>
      <w:r>
        <w:rPr>
          <w:szCs w:val="28"/>
        </w:rPr>
        <w:t>предоставлением</w:t>
      </w:r>
      <w:r>
        <w:rPr>
          <w:spacing w:val="-6"/>
          <w:szCs w:val="28"/>
        </w:rPr>
        <w:t xml:space="preserve"> </w:t>
      </w:r>
      <w:r>
        <w:rPr>
          <w:szCs w:val="28"/>
        </w:rPr>
        <w:t>муниципальной</w:t>
      </w:r>
      <w:r>
        <w:rPr>
          <w:spacing w:val="-4"/>
          <w:szCs w:val="28"/>
        </w:rPr>
        <w:t xml:space="preserve"> </w:t>
      </w:r>
      <w:r>
        <w:rPr>
          <w:szCs w:val="28"/>
        </w:rPr>
        <w:t>услуги</w:t>
      </w:r>
      <w:r>
        <w:rPr>
          <w:spacing w:val="-6"/>
          <w:szCs w:val="28"/>
        </w:rPr>
        <w:t xml:space="preserve"> </w:t>
      </w:r>
      <w:r>
        <w:rPr>
          <w:szCs w:val="28"/>
        </w:rPr>
        <w:t>в</w:t>
      </w:r>
      <w:r>
        <w:rPr>
          <w:spacing w:val="-6"/>
          <w:szCs w:val="28"/>
        </w:rPr>
        <w:t xml:space="preserve"> </w:t>
      </w:r>
      <w:r>
        <w:rPr>
          <w:szCs w:val="28"/>
        </w:rPr>
        <w:t>порядке,</w:t>
      </w:r>
      <w:r>
        <w:rPr>
          <w:spacing w:val="-56"/>
          <w:szCs w:val="28"/>
        </w:rPr>
        <w:t xml:space="preserve"> </w:t>
      </w:r>
      <w:r>
        <w:rPr>
          <w:szCs w:val="28"/>
        </w:rPr>
        <w:t>предусмотренном</w:t>
      </w:r>
      <w:r>
        <w:rPr>
          <w:spacing w:val="-1"/>
          <w:szCs w:val="28"/>
        </w:rPr>
        <w:t xml:space="preserve"> </w:t>
      </w:r>
      <w:r>
        <w:rPr>
          <w:szCs w:val="28"/>
        </w:rPr>
        <w:t>настоящим</w:t>
      </w:r>
      <w:r>
        <w:rPr>
          <w:spacing w:val="-1"/>
          <w:szCs w:val="28"/>
        </w:rPr>
        <w:t xml:space="preserve"> </w:t>
      </w:r>
      <w:r>
        <w:rPr>
          <w:szCs w:val="28"/>
        </w:rPr>
        <w:t>административным</w:t>
      </w:r>
      <w:r>
        <w:rPr>
          <w:spacing w:val="-2"/>
          <w:szCs w:val="28"/>
        </w:rPr>
        <w:t xml:space="preserve"> </w:t>
      </w:r>
      <w:r>
        <w:rPr>
          <w:szCs w:val="28"/>
        </w:rPr>
        <w:t>регламентом.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По окончании приема заявления и прилагаемых к нему документов, специалист,</w:t>
      </w:r>
      <w:r>
        <w:rPr>
          <w:spacing w:val="1"/>
          <w:szCs w:val="28"/>
        </w:rPr>
        <w:t xml:space="preserve"> </w:t>
      </w:r>
      <w:r>
        <w:rPr>
          <w:szCs w:val="28"/>
        </w:rPr>
        <w:t>ответственный</w:t>
      </w:r>
      <w:r>
        <w:rPr>
          <w:spacing w:val="-6"/>
          <w:szCs w:val="28"/>
        </w:rPr>
        <w:t xml:space="preserve"> </w:t>
      </w:r>
      <w:r>
        <w:rPr>
          <w:szCs w:val="28"/>
        </w:rPr>
        <w:t>за</w:t>
      </w:r>
      <w:r>
        <w:rPr>
          <w:spacing w:val="-6"/>
          <w:szCs w:val="28"/>
        </w:rPr>
        <w:t xml:space="preserve"> </w:t>
      </w:r>
      <w:r>
        <w:rPr>
          <w:szCs w:val="28"/>
        </w:rPr>
        <w:t>прием</w:t>
      </w:r>
      <w:r>
        <w:rPr>
          <w:spacing w:val="-6"/>
          <w:szCs w:val="28"/>
        </w:rPr>
        <w:t xml:space="preserve"> </w:t>
      </w:r>
      <w:r>
        <w:rPr>
          <w:szCs w:val="28"/>
        </w:rPr>
        <w:t>документов,</w:t>
      </w:r>
      <w:r>
        <w:rPr>
          <w:spacing w:val="-4"/>
          <w:szCs w:val="28"/>
        </w:rPr>
        <w:t xml:space="preserve"> </w:t>
      </w:r>
      <w:r>
        <w:rPr>
          <w:szCs w:val="28"/>
        </w:rPr>
        <w:t>выдает</w:t>
      </w:r>
      <w:r>
        <w:rPr>
          <w:spacing w:val="-4"/>
          <w:szCs w:val="28"/>
        </w:rPr>
        <w:t xml:space="preserve"> </w:t>
      </w:r>
      <w:r>
        <w:rPr>
          <w:szCs w:val="28"/>
        </w:rPr>
        <w:t>заявителю</w:t>
      </w:r>
      <w:r>
        <w:rPr>
          <w:spacing w:val="-4"/>
          <w:szCs w:val="28"/>
        </w:rPr>
        <w:t xml:space="preserve"> </w:t>
      </w:r>
      <w:r>
        <w:rPr>
          <w:szCs w:val="28"/>
        </w:rPr>
        <w:t>расписку</w:t>
      </w:r>
      <w:r>
        <w:rPr>
          <w:spacing w:val="-4"/>
          <w:szCs w:val="28"/>
        </w:rPr>
        <w:t xml:space="preserve"> </w:t>
      </w:r>
      <w:r>
        <w:rPr>
          <w:szCs w:val="28"/>
        </w:rPr>
        <w:t>в</w:t>
      </w:r>
      <w:r>
        <w:rPr>
          <w:spacing w:val="-6"/>
          <w:szCs w:val="28"/>
        </w:rPr>
        <w:t xml:space="preserve"> </w:t>
      </w:r>
      <w:r>
        <w:rPr>
          <w:szCs w:val="28"/>
        </w:rPr>
        <w:t>получении</w:t>
      </w:r>
      <w:r>
        <w:rPr>
          <w:spacing w:val="-6"/>
          <w:szCs w:val="28"/>
        </w:rPr>
        <w:t xml:space="preserve"> </w:t>
      </w:r>
      <w:r>
        <w:rPr>
          <w:szCs w:val="28"/>
        </w:rPr>
        <w:t>от</w:t>
      </w:r>
      <w:r>
        <w:rPr>
          <w:spacing w:val="-4"/>
          <w:szCs w:val="28"/>
        </w:rPr>
        <w:t xml:space="preserve"> </w:t>
      </w:r>
      <w:r>
        <w:rPr>
          <w:szCs w:val="28"/>
        </w:rPr>
        <w:t>него</w:t>
      </w:r>
      <w:r>
        <w:rPr>
          <w:spacing w:val="-4"/>
          <w:szCs w:val="28"/>
        </w:rPr>
        <w:t xml:space="preserve"> </w:t>
      </w:r>
      <w:r>
        <w:rPr>
          <w:szCs w:val="28"/>
        </w:rPr>
        <w:t>документов,</w:t>
      </w:r>
      <w:r>
        <w:rPr>
          <w:spacing w:val="-56"/>
          <w:szCs w:val="28"/>
        </w:rPr>
        <w:t xml:space="preserve"> </w:t>
      </w:r>
      <w:r>
        <w:rPr>
          <w:szCs w:val="28"/>
        </w:rPr>
        <w:t>с указанием их перечня и даты их получения уполномоченным органом, а также с указанием</w:t>
      </w:r>
      <w:r>
        <w:rPr>
          <w:spacing w:val="1"/>
          <w:szCs w:val="28"/>
        </w:rPr>
        <w:t xml:space="preserve"> </w:t>
      </w:r>
      <w:r>
        <w:rPr>
          <w:szCs w:val="28"/>
        </w:rPr>
        <w:t>перечня</w:t>
      </w:r>
      <w:r>
        <w:rPr>
          <w:spacing w:val="-2"/>
          <w:szCs w:val="28"/>
        </w:rPr>
        <w:t xml:space="preserve"> </w:t>
      </w:r>
      <w:r>
        <w:rPr>
          <w:szCs w:val="28"/>
        </w:rPr>
        <w:t>документов,</w:t>
      </w:r>
      <w:r>
        <w:rPr>
          <w:spacing w:val="-1"/>
          <w:szCs w:val="28"/>
        </w:rPr>
        <w:t xml:space="preserve"> </w:t>
      </w:r>
      <w:r>
        <w:rPr>
          <w:szCs w:val="28"/>
        </w:rPr>
        <w:t>которые</w:t>
      </w:r>
      <w:r>
        <w:rPr>
          <w:spacing w:val="-1"/>
          <w:szCs w:val="28"/>
        </w:rPr>
        <w:t xml:space="preserve"> </w:t>
      </w:r>
      <w:r>
        <w:rPr>
          <w:szCs w:val="28"/>
        </w:rPr>
        <w:t>будут</w:t>
      </w:r>
      <w:r>
        <w:rPr>
          <w:spacing w:val="-1"/>
          <w:szCs w:val="28"/>
        </w:rPr>
        <w:t xml:space="preserve"> </w:t>
      </w:r>
      <w:r>
        <w:rPr>
          <w:szCs w:val="28"/>
        </w:rPr>
        <w:t>получены</w:t>
      </w:r>
      <w:r>
        <w:rPr>
          <w:spacing w:val="-1"/>
          <w:szCs w:val="28"/>
        </w:rPr>
        <w:t xml:space="preserve"> </w:t>
      </w:r>
      <w:r>
        <w:rPr>
          <w:szCs w:val="28"/>
        </w:rPr>
        <w:t>по</w:t>
      </w:r>
      <w:r>
        <w:rPr>
          <w:spacing w:val="-1"/>
          <w:szCs w:val="28"/>
        </w:rPr>
        <w:t xml:space="preserve"> </w:t>
      </w:r>
      <w:r>
        <w:rPr>
          <w:szCs w:val="28"/>
        </w:rPr>
        <w:t>межведомственным</w:t>
      </w:r>
      <w:r>
        <w:rPr>
          <w:spacing w:val="-2"/>
          <w:szCs w:val="28"/>
        </w:rPr>
        <w:t xml:space="preserve"> </w:t>
      </w:r>
      <w:r>
        <w:rPr>
          <w:szCs w:val="28"/>
        </w:rPr>
        <w:t>запросам.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Максимальный срок выполнения административной процедуры по приему и регистрации</w:t>
      </w:r>
      <w:r>
        <w:rPr>
          <w:spacing w:val="1"/>
          <w:szCs w:val="28"/>
        </w:rPr>
        <w:t xml:space="preserve"> </w:t>
      </w:r>
      <w:r>
        <w:rPr>
          <w:szCs w:val="28"/>
        </w:rPr>
        <w:t xml:space="preserve">заявления о переустройстве и (или) перепланировки  жилого помещения </w:t>
      </w:r>
      <w:r>
        <w:rPr>
          <w:spacing w:val="-6"/>
          <w:szCs w:val="28"/>
        </w:rPr>
        <w:t>в многоквартирном доме</w:t>
      </w:r>
      <w:r>
        <w:rPr>
          <w:szCs w:val="28"/>
        </w:rPr>
        <w:t xml:space="preserve">  и приложенных к нему документов составляет 1 рабочий день с</w:t>
      </w:r>
      <w:r>
        <w:rPr>
          <w:spacing w:val="-56"/>
          <w:szCs w:val="28"/>
        </w:rPr>
        <w:t xml:space="preserve"> </w:t>
      </w:r>
      <w:r>
        <w:rPr>
          <w:szCs w:val="28"/>
        </w:rPr>
        <w:t>момента</w:t>
      </w:r>
      <w:r>
        <w:rPr>
          <w:spacing w:val="-1"/>
          <w:szCs w:val="28"/>
        </w:rPr>
        <w:t xml:space="preserve"> </w:t>
      </w:r>
      <w:r>
        <w:rPr>
          <w:szCs w:val="28"/>
        </w:rPr>
        <w:t>поступления</w:t>
      </w:r>
      <w:r>
        <w:rPr>
          <w:spacing w:val="-1"/>
          <w:szCs w:val="28"/>
        </w:rPr>
        <w:t xml:space="preserve"> </w:t>
      </w:r>
      <w:r>
        <w:rPr>
          <w:szCs w:val="28"/>
        </w:rPr>
        <w:t>заявления.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pacing w:val="-6"/>
          <w:szCs w:val="28"/>
        </w:rPr>
      </w:pPr>
      <w:r>
        <w:rPr>
          <w:szCs w:val="28"/>
        </w:rPr>
        <w:t>Критерий</w:t>
      </w:r>
      <w:r>
        <w:rPr>
          <w:spacing w:val="-7"/>
          <w:szCs w:val="28"/>
        </w:rPr>
        <w:t xml:space="preserve"> </w:t>
      </w:r>
      <w:r>
        <w:rPr>
          <w:szCs w:val="28"/>
        </w:rPr>
        <w:t>принятия</w:t>
      </w:r>
      <w:r>
        <w:rPr>
          <w:spacing w:val="-7"/>
          <w:szCs w:val="28"/>
        </w:rPr>
        <w:t xml:space="preserve"> </w:t>
      </w:r>
      <w:r>
        <w:rPr>
          <w:szCs w:val="28"/>
        </w:rPr>
        <w:t>решения:</w:t>
      </w:r>
      <w:r>
        <w:rPr>
          <w:spacing w:val="-7"/>
          <w:szCs w:val="28"/>
        </w:rPr>
        <w:t xml:space="preserve"> </w:t>
      </w:r>
      <w:r>
        <w:rPr>
          <w:szCs w:val="28"/>
        </w:rPr>
        <w:t>поступление</w:t>
      </w:r>
      <w:r>
        <w:rPr>
          <w:spacing w:val="-6"/>
          <w:szCs w:val="28"/>
        </w:rPr>
        <w:t xml:space="preserve"> </w:t>
      </w:r>
      <w:r>
        <w:rPr>
          <w:szCs w:val="28"/>
        </w:rPr>
        <w:t>заявления</w:t>
      </w:r>
      <w:r>
        <w:rPr>
          <w:spacing w:val="-7"/>
          <w:szCs w:val="28"/>
        </w:rPr>
        <w:t xml:space="preserve"> </w:t>
      </w:r>
      <w:r>
        <w:rPr>
          <w:szCs w:val="28"/>
        </w:rPr>
        <w:t>о</w:t>
      </w:r>
      <w:r>
        <w:rPr>
          <w:spacing w:val="-6"/>
          <w:szCs w:val="28"/>
        </w:rPr>
        <w:t xml:space="preserve"> согласовании проведения переустройства и (или) перепланировки помещения в многоквартирном доме и приложенных к нему документов.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pacing w:val="-6"/>
          <w:szCs w:val="28"/>
        </w:rPr>
      </w:pPr>
      <w:r>
        <w:rPr>
          <w:szCs w:val="28"/>
        </w:rPr>
        <w:t>Результатом</w:t>
      </w:r>
      <w:r>
        <w:rPr>
          <w:spacing w:val="-6"/>
          <w:szCs w:val="28"/>
        </w:rPr>
        <w:t xml:space="preserve"> </w:t>
      </w:r>
      <w:r>
        <w:rPr>
          <w:szCs w:val="28"/>
        </w:rPr>
        <w:t>административной</w:t>
      </w:r>
      <w:r>
        <w:rPr>
          <w:spacing w:val="-7"/>
          <w:szCs w:val="28"/>
        </w:rPr>
        <w:t xml:space="preserve"> </w:t>
      </w:r>
      <w:r>
        <w:rPr>
          <w:szCs w:val="28"/>
        </w:rPr>
        <w:t>процедуры</w:t>
      </w:r>
      <w:r>
        <w:rPr>
          <w:spacing w:val="-6"/>
          <w:szCs w:val="28"/>
        </w:rPr>
        <w:t xml:space="preserve"> </w:t>
      </w:r>
      <w:r>
        <w:rPr>
          <w:szCs w:val="28"/>
        </w:rPr>
        <w:t>является</w:t>
      </w:r>
      <w:r>
        <w:rPr>
          <w:spacing w:val="-6"/>
          <w:szCs w:val="28"/>
        </w:rPr>
        <w:t xml:space="preserve"> </w:t>
      </w:r>
      <w:r>
        <w:rPr>
          <w:szCs w:val="28"/>
        </w:rPr>
        <w:t>прием</w:t>
      </w:r>
      <w:r>
        <w:rPr>
          <w:spacing w:val="-7"/>
          <w:szCs w:val="28"/>
        </w:rPr>
        <w:t xml:space="preserve"> </w:t>
      </w:r>
      <w:r>
        <w:rPr>
          <w:szCs w:val="28"/>
        </w:rPr>
        <w:t>и</w:t>
      </w:r>
      <w:r>
        <w:rPr>
          <w:spacing w:val="-7"/>
          <w:szCs w:val="28"/>
        </w:rPr>
        <w:t xml:space="preserve"> </w:t>
      </w:r>
      <w:r>
        <w:rPr>
          <w:szCs w:val="28"/>
        </w:rPr>
        <w:t>регистрация</w:t>
      </w:r>
      <w:r>
        <w:rPr>
          <w:spacing w:val="-7"/>
          <w:szCs w:val="28"/>
        </w:rPr>
        <w:t xml:space="preserve"> </w:t>
      </w:r>
      <w:r>
        <w:rPr>
          <w:szCs w:val="28"/>
        </w:rPr>
        <w:t>заявления</w:t>
      </w:r>
      <w:r>
        <w:rPr>
          <w:spacing w:val="-7"/>
          <w:szCs w:val="28"/>
        </w:rPr>
        <w:t xml:space="preserve"> </w:t>
      </w:r>
      <w:r>
        <w:rPr>
          <w:szCs w:val="28"/>
        </w:rPr>
        <w:t>о</w:t>
      </w:r>
      <w:r>
        <w:rPr>
          <w:spacing w:val="-6"/>
          <w:szCs w:val="28"/>
        </w:rPr>
        <w:t xml:space="preserve"> согласовании проведения переустройства и (или) перепланировки помещения в многоквартирном доме и приложенных к нему документов.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282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Информация о приеме заявления о</w:t>
      </w:r>
      <w:r>
        <w:rPr>
          <w:spacing w:val="-6"/>
          <w:szCs w:val="28"/>
        </w:rPr>
        <w:t xml:space="preserve"> согласовании проведения переустройства и (или) перепланировки помещения в многоквартирном доме и приложенных к нему документов</w:t>
      </w:r>
      <w:r>
        <w:rPr>
          <w:spacing w:val="-56"/>
          <w:szCs w:val="28"/>
        </w:rPr>
        <w:t xml:space="preserve"> </w:t>
      </w:r>
      <w:r>
        <w:rPr>
          <w:szCs w:val="28"/>
        </w:rPr>
        <w:t>фиксируется</w:t>
      </w:r>
      <w:r>
        <w:rPr>
          <w:spacing w:val="-4"/>
          <w:szCs w:val="28"/>
        </w:rPr>
        <w:t xml:space="preserve"> </w:t>
      </w:r>
      <w:r>
        <w:rPr>
          <w:szCs w:val="28"/>
        </w:rPr>
        <w:t>в</w:t>
      </w:r>
      <w:r>
        <w:rPr>
          <w:spacing w:val="-6"/>
          <w:szCs w:val="28"/>
        </w:rPr>
        <w:t xml:space="preserve"> </w:t>
      </w:r>
      <w:r>
        <w:rPr>
          <w:szCs w:val="28"/>
        </w:rPr>
        <w:t>системе</w:t>
      </w:r>
      <w:r>
        <w:rPr>
          <w:spacing w:val="-6"/>
          <w:szCs w:val="28"/>
        </w:rPr>
        <w:t xml:space="preserve"> </w:t>
      </w:r>
      <w:r>
        <w:rPr>
          <w:szCs w:val="28"/>
        </w:rPr>
        <w:t>электронного</w:t>
      </w:r>
      <w:r>
        <w:rPr>
          <w:spacing w:val="-3"/>
          <w:szCs w:val="28"/>
        </w:rPr>
        <w:t xml:space="preserve"> </w:t>
      </w:r>
      <w:r>
        <w:rPr>
          <w:szCs w:val="28"/>
        </w:rPr>
        <w:t>документооборота</w:t>
      </w:r>
      <w:r>
        <w:rPr>
          <w:spacing w:val="-4"/>
          <w:szCs w:val="28"/>
        </w:rPr>
        <w:t xml:space="preserve"> </w:t>
      </w:r>
      <w:r>
        <w:rPr>
          <w:szCs w:val="28"/>
        </w:rPr>
        <w:t>и (или) журнале регистрации</w:t>
      </w:r>
      <w:r>
        <w:rPr>
          <w:spacing w:val="1"/>
          <w:szCs w:val="28"/>
        </w:rPr>
        <w:t xml:space="preserve"> </w:t>
      </w:r>
      <w:r>
        <w:rPr>
          <w:szCs w:val="28"/>
        </w:rPr>
        <w:t>уполномоченного органа, после чего поступившие документы передаются должностному лицу</w:t>
      </w:r>
      <w:r>
        <w:rPr>
          <w:spacing w:val="1"/>
          <w:szCs w:val="28"/>
        </w:rPr>
        <w:t xml:space="preserve"> </w:t>
      </w:r>
      <w:r>
        <w:rPr>
          <w:szCs w:val="28"/>
        </w:rPr>
        <w:t>для</w:t>
      </w:r>
      <w:r>
        <w:rPr>
          <w:spacing w:val="-2"/>
          <w:szCs w:val="28"/>
        </w:rPr>
        <w:t xml:space="preserve"> </w:t>
      </w:r>
      <w:r>
        <w:rPr>
          <w:szCs w:val="28"/>
        </w:rPr>
        <w:t>рассмотрения</w:t>
      </w:r>
      <w:r>
        <w:rPr>
          <w:spacing w:val="-1"/>
          <w:szCs w:val="28"/>
        </w:rPr>
        <w:t xml:space="preserve"> </w:t>
      </w:r>
      <w:r>
        <w:rPr>
          <w:szCs w:val="28"/>
        </w:rPr>
        <w:t>и</w:t>
      </w:r>
      <w:r>
        <w:rPr>
          <w:spacing w:val="-1"/>
          <w:szCs w:val="28"/>
        </w:rPr>
        <w:t xml:space="preserve"> </w:t>
      </w:r>
      <w:r>
        <w:rPr>
          <w:szCs w:val="28"/>
        </w:rPr>
        <w:t>назначения</w:t>
      </w:r>
      <w:r>
        <w:rPr>
          <w:spacing w:val="-2"/>
          <w:szCs w:val="28"/>
        </w:rPr>
        <w:t xml:space="preserve"> </w:t>
      </w:r>
      <w:r>
        <w:rPr>
          <w:szCs w:val="28"/>
        </w:rPr>
        <w:t>ответственного исполнителя.</w:t>
      </w:r>
    </w:p>
    <w:p w:rsidR="00E64A11" w:rsidRDefault="00B941E1">
      <w:pPr>
        <w:pStyle w:val="a3"/>
        <w:widowControl w:val="0"/>
        <w:numPr>
          <w:ilvl w:val="3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455"/>
        </w:tabs>
        <w:ind w:left="0" w:firstLine="709"/>
        <w:contextualSpacing w:val="0"/>
        <w:jc w:val="both"/>
        <w:rPr>
          <w:szCs w:val="28"/>
        </w:rPr>
      </w:pPr>
      <w:r>
        <w:rPr>
          <w:szCs w:val="28"/>
        </w:rPr>
        <w:t>Прием</w:t>
      </w:r>
      <w:r>
        <w:rPr>
          <w:spacing w:val="-7"/>
          <w:szCs w:val="28"/>
        </w:rPr>
        <w:t xml:space="preserve"> </w:t>
      </w:r>
      <w:r>
        <w:rPr>
          <w:szCs w:val="28"/>
        </w:rPr>
        <w:t>и</w:t>
      </w:r>
      <w:r>
        <w:rPr>
          <w:spacing w:val="-6"/>
          <w:szCs w:val="28"/>
        </w:rPr>
        <w:t xml:space="preserve"> </w:t>
      </w:r>
      <w:r>
        <w:rPr>
          <w:szCs w:val="28"/>
        </w:rPr>
        <w:t>регистрация</w:t>
      </w:r>
      <w:r>
        <w:rPr>
          <w:spacing w:val="-6"/>
          <w:szCs w:val="28"/>
        </w:rPr>
        <w:t xml:space="preserve"> </w:t>
      </w:r>
      <w:r>
        <w:rPr>
          <w:szCs w:val="28"/>
        </w:rPr>
        <w:t xml:space="preserve">заявления о переустройстве и (или) перепланировки  жилого помещения </w:t>
      </w:r>
      <w:r>
        <w:rPr>
          <w:spacing w:val="-6"/>
          <w:szCs w:val="28"/>
        </w:rPr>
        <w:t>в многоквартирном доме</w:t>
      </w:r>
      <w:r>
        <w:rPr>
          <w:spacing w:val="-2"/>
          <w:szCs w:val="28"/>
        </w:rPr>
        <w:t xml:space="preserve"> </w:t>
      </w:r>
      <w:r>
        <w:rPr>
          <w:szCs w:val="28"/>
        </w:rPr>
        <w:t>в</w:t>
      </w:r>
      <w:r>
        <w:rPr>
          <w:spacing w:val="-2"/>
          <w:szCs w:val="28"/>
        </w:rPr>
        <w:t xml:space="preserve"> </w:t>
      </w:r>
      <w:r>
        <w:rPr>
          <w:szCs w:val="28"/>
        </w:rPr>
        <w:t>форме</w:t>
      </w:r>
      <w:r>
        <w:rPr>
          <w:spacing w:val="-1"/>
          <w:szCs w:val="28"/>
        </w:rPr>
        <w:t xml:space="preserve"> </w:t>
      </w:r>
      <w:r>
        <w:rPr>
          <w:szCs w:val="28"/>
        </w:rPr>
        <w:t>электронных</w:t>
      </w:r>
      <w:r>
        <w:rPr>
          <w:spacing w:val="-1"/>
          <w:szCs w:val="28"/>
        </w:rPr>
        <w:t xml:space="preserve"> </w:t>
      </w:r>
      <w:r>
        <w:rPr>
          <w:szCs w:val="28"/>
        </w:rPr>
        <w:t>документов через</w:t>
      </w:r>
      <w:r>
        <w:rPr>
          <w:spacing w:val="-2"/>
          <w:szCs w:val="28"/>
        </w:rPr>
        <w:t xml:space="preserve"> </w:t>
      </w:r>
      <w:r>
        <w:rPr>
          <w:szCs w:val="28"/>
        </w:rPr>
        <w:t>ЕПГУ, РПГУ.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При направлении заявления о переустройстве и (или) перепланировки  жилого помещения </w:t>
      </w:r>
      <w:r>
        <w:rPr>
          <w:spacing w:val="-6"/>
          <w:szCs w:val="28"/>
        </w:rPr>
        <w:t>в многоквартирном доме</w:t>
      </w:r>
      <w:r>
        <w:rPr>
          <w:szCs w:val="28"/>
        </w:rPr>
        <w:t xml:space="preserve"> в электронной форме</w:t>
      </w:r>
      <w:r>
        <w:rPr>
          <w:spacing w:val="1"/>
          <w:szCs w:val="28"/>
        </w:rPr>
        <w:t xml:space="preserve"> </w:t>
      </w:r>
      <w:r>
        <w:rPr>
          <w:szCs w:val="28"/>
        </w:rPr>
        <w:t>(при наличии</w:t>
      </w:r>
      <w:r>
        <w:rPr>
          <w:spacing w:val="1"/>
          <w:szCs w:val="28"/>
        </w:rPr>
        <w:t xml:space="preserve"> </w:t>
      </w:r>
      <w:r>
        <w:rPr>
          <w:szCs w:val="28"/>
        </w:rPr>
        <w:t>технической</w:t>
      </w:r>
      <w:r>
        <w:rPr>
          <w:spacing w:val="2"/>
          <w:szCs w:val="28"/>
        </w:rPr>
        <w:t xml:space="preserve"> </w:t>
      </w:r>
      <w:r>
        <w:rPr>
          <w:szCs w:val="28"/>
        </w:rPr>
        <w:t>возможности)</w:t>
      </w:r>
      <w:r>
        <w:rPr>
          <w:spacing w:val="2"/>
          <w:szCs w:val="28"/>
        </w:rPr>
        <w:t xml:space="preserve"> </w:t>
      </w:r>
      <w:r>
        <w:rPr>
          <w:szCs w:val="28"/>
        </w:rPr>
        <w:t>заявителю</w:t>
      </w:r>
      <w:r>
        <w:rPr>
          <w:spacing w:val="2"/>
          <w:szCs w:val="28"/>
        </w:rPr>
        <w:t xml:space="preserve"> </w:t>
      </w:r>
      <w:r>
        <w:rPr>
          <w:szCs w:val="28"/>
        </w:rPr>
        <w:t>необходимо</w:t>
      </w:r>
      <w:r>
        <w:rPr>
          <w:spacing w:val="2"/>
          <w:szCs w:val="28"/>
        </w:rPr>
        <w:t xml:space="preserve"> </w:t>
      </w:r>
      <w:r>
        <w:rPr>
          <w:szCs w:val="28"/>
        </w:rPr>
        <w:t>заполнить</w:t>
      </w:r>
      <w:r>
        <w:rPr>
          <w:spacing w:val="2"/>
          <w:szCs w:val="28"/>
        </w:rPr>
        <w:t xml:space="preserve"> </w:t>
      </w:r>
      <w:r>
        <w:rPr>
          <w:szCs w:val="28"/>
        </w:rPr>
        <w:t>на</w:t>
      </w:r>
      <w:r>
        <w:rPr>
          <w:spacing w:val="2"/>
          <w:szCs w:val="28"/>
        </w:rPr>
        <w:t xml:space="preserve"> </w:t>
      </w:r>
      <w:r>
        <w:rPr>
          <w:szCs w:val="28"/>
        </w:rPr>
        <w:t>ЕПГУ,</w:t>
      </w:r>
      <w:r>
        <w:rPr>
          <w:spacing w:val="3"/>
          <w:szCs w:val="28"/>
        </w:rPr>
        <w:t xml:space="preserve"> </w:t>
      </w:r>
      <w:r>
        <w:rPr>
          <w:szCs w:val="28"/>
        </w:rPr>
        <w:t>РПГУ</w:t>
      </w:r>
      <w:r>
        <w:rPr>
          <w:spacing w:val="2"/>
          <w:szCs w:val="28"/>
        </w:rPr>
        <w:t xml:space="preserve"> </w:t>
      </w:r>
      <w:r>
        <w:rPr>
          <w:szCs w:val="28"/>
        </w:rPr>
        <w:t>электронную</w:t>
      </w:r>
      <w:r>
        <w:rPr>
          <w:spacing w:val="1"/>
          <w:szCs w:val="28"/>
        </w:rPr>
        <w:t xml:space="preserve"> </w:t>
      </w:r>
      <w:r>
        <w:rPr>
          <w:szCs w:val="28"/>
        </w:rPr>
        <w:t>форму запроса на предоставление муниципальной услуги, прикрепить к заявлению в электронном</w:t>
      </w:r>
      <w:r>
        <w:rPr>
          <w:spacing w:val="-56"/>
          <w:szCs w:val="28"/>
        </w:rPr>
        <w:t xml:space="preserve"> </w:t>
      </w:r>
      <w:r>
        <w:rPr>
          <w:szCs w:val="28"/>
        </w:rPr>
        <w:t>виде</w:t>
      </w:r>
      <w:r>
        <w:rPr>
          <w:spacing w:val="-2"/>
          <w:szCs w:val="28"/>
        </w:rPr>
        <w:t xml:space="preserve"> </w:t>
      </w:r>
      <w:r>
        <w:rPr>
          <w:szCs w:val="28"/>
        </w:rPr>
        <w:t>документы,</w:t>
      </w:r>
      <w:r>
        <w:rPr>
          <w:spacing w:val="-1"/>
          <w:szCs w:val="28"/>
        </w:rPr>
        <w:t xml:space="preserve"> </w:t>
      </w:r>
      <w:r>
        <w:rPr>
          <w:szCs w:val="28"/>
        </w:rPr>
        <w:t>необходимые</w:t>
      </w:r>
      <w:r>
        <w:rPr>
          <w:spacing w:val="-2"/>
          <w:szCs w:val="28"/>
        </w:rPr>
        <w:t xml:space="preserve"> </w:t>
      </w:r>
      <w:r>
        <w:rPr>
          <w:szCs w:val="28"/>
        </w:rPr>
        <w:t>для</w:t>
      </w:r>
      <w:r>
        <w:rPr>
          <w:spacing w:val="-2"/>
          <w:szCs w:val="28"/>
        </w:rPr>
        <w:t xml:space="preserve"> </w:t>
      </w:r>
      <w:r>
        <w:rPr>
          <w:szCs w:val="28"/>
        </w:rPr>
        <w:t>предоставления</w:t>
      </w:r>
      <w:r>
        <w:rPr>
          <w:spacing w:val="-2"/>
          <w:szCs w:val="28"/>
        </w:rPr>
        <w:t xml:space="preserve"> </w:t>
      </w:r>
      <w:r>
        <w:rPr>
          <w:szCs w:val="28"/>
        </w:rPr>
        <w:t>муниципальной</w:t>
      </w:r>
      <w:r>
        <w:rPr>
          <w:spacing w:val="-2"/>
          <w:szCs w:val="28"/>
        </w:rPr>
        <w:t xml:space="preserve"> </w:t>
      </w:r>
      <w:r>
        <w:rPr>
          <w:szCs w:val="28"/>
        </w:rPr>
        <w:t>услуги.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На</w:t>
      </w:r>
      <w:r>
        <w:rPr>
          <w:spacing w:val="-6"/>
          <w:szCs w:val="28"/>
        </w:rPr>
        <w:t xml:space="preserve"> </w:t>
      </w:r>
      <w:r>
        <w:rPr>
          <w:szCs w:val="28"/>
        </w:rPr>
        <w:t>ЕПГУ,</w:t>
      </w:r>
      <w:r>
        <w:rPr>
          <w:spacing w:val="-3"/>
          <w:szCs w:val="28"/>
        </w:rPr>
        <w:t xml:space="preserve"> </w:t>
      </w:r>
      <w:r>
        <w:rPr>
          <w:szCs w:val="28"/>
        </w:rPr>
        <w:t>РПГУ</w:t>
      </w:r>
      <w:r>
        <w:rPr>
          <w:spacing w:val="-4"/>
          <w:szCs w:val="28"/>
        </w:rPr>
        <w:t xml:space="preserve"> </w:t>
      </w:r>
      <w:r>
        <w:rPr>
          <w:szCs w:val="28"/>
        </w:rPr>
        <w:t>размещается</w:t>
      </w:r>
      <w:r>
        <w:rPr>
          <w:spacing w:val="-3"/>
          <w:szCs w:val="28"/>
        </w:rPr>
        <w:t xml:space="preserve"> </w:t>
      </w:r>
      <w:r>
        <w:rPr>
          <w:szCs w:val="28"/>
        </w:rPr>
        <w:t>образец</w:t>
      </w:r>
      <w:r>
        <w:rPr>
          <w:spacing w:val="-4"/>
          <w:szCs w:val="28"/>
        </w:rPr>
        <w:t xml:space="preserve"> </w:t>
      </w:r>
      <w:r>
        <w:rPr>
          <w:szCs w:val="28"/>
        </w:rPr>
        <w:t>заполнения</w:t>
      </w:r>
      <w:r>
        <w:rPr>
          <w:spacing w:val="-6"/>
          <w:szCs w:val="28"/>
        </w:rPr>
        <w:t xml:space="preserve"> </w:t>
      </w:r>
      <w:r>
        <w:rPr>
          <w:szCs w:val="28"/>
        </w:rPr>
        <w:t>электронной</w:t>
      </w:r>
      <w:r>
        <w:rPr>
          <w:spacing w:val="-4"/>
          <w:szCs w:val="28"/>
        </w:rPr>
        <w:t xml:space="preserve"> </w:t>
      </w:r>
      <w:r>
        <w:rPr>
          <w:szCs w:val="28"/>
        </w:rPr>
        <w:t>формы</w:t>
      </w:r>
      <w:r>
        <w:rPr>
          <w:spacing w:val="-4"/>
          <w:szCs w:val="28"/>
        </w:rPr>
        <w:t xml:space="preserve"> </w:t>
      </w:r>
      <w:r>
        <w:rPr>
          <w:szCs w:val="28"/>
        </w:rPr>
        <w:t>заявления</w:t>
      </w:r>
      <w:r>
        <w:rPr>
          <w:spacing w:val="-4"/>
          <w:szCs w:val="28"/>
        </w:rPr>
        <w:t xml:space="preserve"> </w:t>
      </w:r>
      <w:r>
        <w:rPr>
          <w:szCs w:val="28"/>
        </w:rPr>
        <w:t>(запроса).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Форматно-логическая проверка сформированного заявления</w:t>
      </w:r>
      <w:r>
        <w:rPr>
          <w:spacing w:val="1"/>
          <w:szCs w:val="28"/>
        </w:rPr>
        <w:t xml:space="preserve"> </w:t>
      </w:r>
      <w:r>
        <w:rPr>
          <w:szCs w:val="28"/>
        </w:rPr>
        <w:t>(запроса) осуществляется</w:t>
      </w:r>
      <w:r>
        <w:rPr>
          <w:spacing w:val="1"/>
          <w:szCs w:val="28"/>
        </w:rPr>
        <w:t xml:space="preserve"> </w:t>
      </w:r>
      <w:r>
        <w:rPr>
          <w:szCs w:val="28"/>
        </w:rPr>
        <w:t>автоматически</w:t>
      </w:r>
      <w:r>
        <w:rPr>
          <w:spacing w:val="-7"/>
          <w:szCs w:val="28"/>
        </w:rPr>
        <w:t xml:space="preserve"> </w:t>
      </w:r>
      <w:r>
        <w:rPr>
          <w:szCs w:val="28"/>
        </w:rPr>
        <w:t>после</w:t>
      </w:r>
      <w:r>
        <w:rPr>
          <w:spacing w:val="-6"/>
          <w:szCs w:val="28"/>
        </w:rPr>
        <w:t xml:space="preserve"> </w:t>
      </w:r>
      <w:r>
        <w:rPr>
          <w:szCs w:val="28"/>
        </w:rPr>
        <w:t>заполнения</w:t>
      </w:r>
      <w:r>
        <w:rPr>
          <w:spacing w:val="-7"/>
          <w:szCs w:val="28"/>
        </w:rPr>
        <w:t xml:space="preserve"> </w:t>
      </w:r>
      <w:r>
        <w:rPr>
          <w:szCs w:val="28"/>
        </w:rPr>
        <w:t>заявителем</w:t>
      </w:r>
      <w:r>
        <w:rPr>
          <w:spacing w:val="-6"/>
          <w:szCs w:val="28"/>
        </w:rPr>
        <w:t xml:space="preserve"> </w:t>
      </w:r>
      <w:r>
        <w:rPr>
          <w:szCs w:val="28"/>
        </w:rPr>
        <w:t>каждого</w:t>
      </w:r>
      <w:r>
        <w:rPr>
          <w:spacing w:val="-7"/>
          <w:szCs w:val="28"/>
        </w:rPr>
        <w:t xml:space="preserve"> </w:t>
      </w:r>
      <w:r>
        <w:rPr>
          <w:szCs w:val="28"/>
        </w:rPr>
        <w:t>из</w:t>
      </w:r>
      <w:r>
        <w:rPr>
          <w:spacing w:val="-6"/>
          <w:szCs w:val="28"/>
        </w:rPr>
        <w:t xml:space="preserve"> </w:t>
      </w:r>
      <w:r>
        <w:rPr>
          <w:szCs w:val="28"/>
        </w:rPr>
        <w:t>полей</w:t>
      </w:r>
      <w:r>
        <w:rPr>
          <w:spacing w:val="-7"/>
          <w:szCs w:val="28"/>
        </w:rPr>
        <w:t xml:space="preserve"> </w:t>
      </w:r>
      <w:r>
        <w:rPr>
          <w:szCs w:val="28"/>
        </w:rPr>
        <w:t>электронной</w:t>
      </w:r>
      <w:r>
        <w:rPr>
          <w:spacing w:val="-6"/>
          <w:szCs w:val="28"/>
        </w:rPr>
        <w:t xml:space="preserve"> </w:t>
      </w:r>
      <w:r>
        <w:rPr>
          <w:szCs w:val="28"/>
        </w:rPr>
        <w:t>формы</w:t>
      </w:r>
      <w:r>
        <w:rPr>
          <w:spacing w:val="-6"/>
          <w:szCs w:val="28"/>
        </w:rPr>
        <w:t xml:space="preserve"> </w:t>
      </w:r>
      <w:r>
        <w:rPr>
          <w:szCs w:val="28"/>
        </w:rPr>
        <w:t>запроса.</w:t>
      </w:r>
      <w:r>
        <w:rPr>
          <w:spacing w:val="-6"/>
          <w:szCs w:val="28"/>
        </w:rPr>
        <w:t xml:space="preserve"> </w:t>
      </w:r>
      <w:r>
        <w:rPr>
          <w:szCs w:val="28"/>
        </w:rPr>
        <w:t>При</w:t>
      </w:r>
      <w:r>
        <w:rPr>
          <w:spacing w:val="-56"/>
          <w:szCs w:val="28"/>
        </w:rPr>
        <w:t xml:space="preserve"> </w:t>
      </w:r>
      <w:r>
        <w:rPr>
          <w:szCs w:val="28"/>
        </w:rPr>
        <w:t>выявлении некорректно заполненного поля электронной формы запроса заявитель уведомляется</w:t>
      </w:r>
      <w:r>
        <w:rPr>
          <w:spacing w:val="-56"/>
          <w:szCs w:val="28"/>
        </w:rPr>
        <w:t xml:space="preserve"> </w:t>
      </w:r>
      <w:r>
        <w:rPr>
          <w:szCs w:val="28"/>
        </w:rPr>
        <w:t>о характере выявленной ошибки и порядке ее устранения посредством информационного</w:t>
      </w:r>
      <w:r>
        <w:rPr>
          <w:spacing w:val="1"/>
          <w:szCs w:val="28"/>
        </w:rPr>
        <w:t xml:space="preserve"> </w:t>
      </w:r>
      <w:r>
        <w:rPr>
          <w:szCs w:val="28"/>
        </w:rPr>
        <w:t>сообщения</w:t>
      </w:r>
      <w:r>
        <w:rPr>
          <w:spacing w:val="-2"/>
          <w:szCs w:val="28"/>
        </w:rPr>
        <w:t xml:space="preserve"> </w:t>
      </w:r>
      <w:r>
        <w:rPr>
          <w:szCs w:val="28"/>
        </w:rPr>
        <w:t>непосредственно в</w:t>
      </w:r>
      <w:r>
        <w:rPr>
          <w:spacing w:val="-2"/>
          <w:szCs w:val="28"/>
        </w:rPr>
        <w:t xml:space="preserve"> </w:t>
      </w:r>
      <w:r>
        <w:rPr>
          <w:szCs w:val="28"/>
        </w:rPr>
        <w:t>электронной форме</w:t>
      </w:r>
      <w:r>
        <w:rPr>
          <w:spacing w:val="-1"/>
          <w:szCs w:val="28"/>
        </w:rPr>
        <w:t xml:space="preserve"> </w:t>
      </w:r>
      <w:r>
        <w:rPr>
          <w:szCs w:val="28"/>
        </w:rPr>
        <w:t>запроса.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Специалист, ответственный за прием и выдачу документов, при поступлении заявления и</w:t>
      </w:r>
      <w:r>
        <w:rPr>
          <w:spacing w:val="-56"/>
          <w:szCs w:val="28"/>
        </w:rPr>
        <w:t xml:space="preserve"> </w:t>
      </w:r>
      <w:r>
        <w:rPr>
          <w:szCs w:val="28"/>
        </w:rPr>
        <w:t>документов</w:t>
      </w:r>
      <w:r>
        <w:rPr>
          <w:spacing w:val="-1"/>
          <w:szCs w:val="28"/>
        </w:rPr>
        <w:t xml:space="preserve"> </w:t>
      </w:r>
      <w:r>
        <w:rPr>
          <w:szCs w:val="28"/>
        </w:rPr>
        <w:t>в</w:t>
      </w:r>
      <w:r>
        <w:rPr>
          <w:spacing w:val="-1"/>
          <w:szCs w:val="28"/>
        </w:rPr>
        <w:t xml:space="preserve"> </w:t>
      </w:r>
      <w:r>
        <w:rPr>
          <w:szCs w:val="28"/>
        </w:rPr>
        <w:t>электронном виде: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проверяет</w:t>
      </w:r>
      <w:r>
        <w:rPr>
          <w:spacing w:val="-6"/>
          <w:szCs w:val="28"/>
        </w:rPr>
        <w:t xml:space="preserve"> </w:t>
      </w:r>
      <w:r>
        <w:rPr>
          <w:szCs w:val="28"/>
        </w:rPr>
        <w:t>электронные</w:t>
      </w:r>
      <w:r>
        <w:rPr>
          <w:spacing w:val="-7"/>
          <w:szCs w:val="28"/>
        </w:rPr>
        <w:t xml:space="preserve"> </w:t>
      </w:r>
      <w:r>
        <w:rPr>
          <w:szCs w:val="28"/>
        </w:rPr>
        <w:t>образы</w:t>
      </w:r>
      <w:r>
        <w:rPr>
          <w:spacing w:val="-7"/>
          <w:szCs w:val="28"/>
        </w:rPr>
        <w:t xml:space="preserve"> </w:t>
      </w:r>
      <w:r>
        <w:rPr>
          <w:szCs w:val="28"/>
        </w:rPr>
        <w:t>документов</w:t>
      </w:r>
      <w:r>
        <w:rPr>
          <w:spacing w:val="-6"/>
          <w:szCs w:val="28"/>
        </w:rPr>
        <w:t xml:space="preserve"> </w:t>
      </w:r>
      <w:r>
        <w:rPr>
          <w:szCs w:val="28"/>
        </w:rPr>
        <w:t>на</w:t>
      </w:r>
      <w:r>
        <w:rPr>
          <w:spacing w:val="-7"/>
          <w:szCs w:val="28"/>
        </w:rPr>
        <w:t xml:space="preserve"> </w:t>
      </w:r>
      <w:r>
        <w:rPr>
          <w:szCs w:val="28"/>
        </w:rPr>
        <w:t>отсутствие</w:t>
      </w:r>
      <w:r>
        <w:rPr>
          <w:spacing w:val="-7"/>
          <w:szCs w:val="28"/>
        </w:rPr>
        <w:t xml:space="preserve"> </w:t>
      </w:r>
      <w:r>
        <w:rPr>
          <w:szCs w:val="28"/>
        </w:rPr>
        <w:t>компьютерных</w:t>
      </w:r>
      <w:r>
        <w:rPr>
          <w:spacing w:val="-4"/>
          <w:szCs w:val="28"/>
        </w:rPr>
        <w:t xml:space="preserve"> </w:t>
      </w:r>
      <w:r>
        <w:rPr>
          <w:szCs w:val="28"/>
        </w:rPr>
        <w:t>вирусов</w:t>
      </w:r>
      <w:r>
        <w:rPr>
          <w:spacing w:val="-6"/>
          <w:szCs w:val="28"/>
        </w:rPr>
        <w:t xml:space="preserve"> </w:t>
      </w:r>
      <w:r>
        <w:rPr>
          <w:szCs w:val="28"/>
        </w:rPr>
        <w:t>и</w:t>
      </w:r>
      <w:r>
        <w:rPr>
          <w:spacing w:val="-56"/>
          <w:szCs w:val="28"/>
        </w:rPr>
        <w:t xml:space="preserve"> </w:t>
      </w:r>
      <w:r>
        <w:rPr>
          <w:szCs w:val="28"/>
        </w:rPr>
        <w:t>искаженной</w:t>
      </w:r>
      <w:r>
        <w:rPr>
          <w:spacing w:val="-1"/>
          <w:szCs w:val="28"/>
        </w:rPr>
        <w:t xml:space="preserve"> </w:t>
      </w:r>
      <w:r>
        <w:rPr>
          <w:szCs w:val="28"/>
        </w:rPr>
        <w:t>информации;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регистрирует документы в системе электронного документооборота уполномоченного</w:t>
      </w:r>
      <w:r>
        <w:rPr>
          <w:spacing w:val="1"/>
          <w:szCs w:val="28"/>
        </w:rPr>
        <w:t xml:space="preserve"> </w:t>
      </w:r>
      <w:r>
        <w:rPr>
          <w:szCs w:val="28"/>
        </w:rPr>
        <w:t>органа,</w:t>
      </w:r>
      <w:r>
        <w:rPr>
          <w:spacing w:val="-4"/>
          <w:szCs w:val="28"/>
        </w:rPr>
        <w:t xml:space="preserve"> </w:t>
      </w:r>
      <w:r>
        <w:rPr>
          <w:szCs w:val="28"/>
        </w:rPr>
        <w:t>в</w:t>
      </w:r>
      <w:r>
        <w:rPr>
          <w:spacing w:val="-4"/>
          <w:szCs w:val="28"/>
        </w:rPr>
        <w:t xml:space="preserve"> </w:t>
      </w:r>
      <w:r>
        <w:rPr>
          <w:szCs w:val="28"/>
        </w:rPr>
        <w:t>журнале</w:t>
      </w:r>
      <w:r>
        <w:rPr>
          <w:spacing w:val="-4"/>
          <w:szCs w:val="28"/>
        </w:rPr>
        <w:t xml:space="preserve"> </w:t>
      </w:r>
      <w:r>
        <w:rPr>
          <w:szCs w:val="28"/>
        </w:rPr>
        <w:t>регистрации,</w:t>
      </w:r>
      <w:r>
        <w:rPr>
          <w:spacing w:val="-3"/>
          <w:szCs w:val="28"/>
        </w:rPr>
        <w:t xml:space="preserve"> </w:t>
      </w:r>
      <w:r>
        <w:rPr>
          <w:szCs w:val="28"/>
        </w:rPr>
        <w:t>в</w:t>
      </w:r>
      <w:r>
        <w:rPr>
          <w:spacing w:val="-4"/>
          <w:szCs w:val="28"/>
        </w:rPr>
        <w:t xml:space="preserve"> </w:t>
      </w:r>
      <w:r>
        <w:rPr>
          <w:szCs w:val="28"/>
        </w:rPr>
        <w:t>случае</w:t>
      </w:r>
      <w:r>
        <w:rPr>
          <w:spacing w:val="-4"/>
          <w:szCs w:val="28"/>
        </w:rPr>
        <w:t xml:space="preserve"> </w:t>
      </w:r>
      <w:r>
        <w:rPr>
          <w:szCs w:val="28"/>
        </w:rPr>
        <w:t>отсутствия</w:t>
      </w:r>
      <w:r>
        <w:rPr>
          <w:spacing w:val="-4"/>
          <w:szCs w:val="28"/>
        </w:rPr>
        <w:t xml:space="preserve"> </w:t>
      </w:r>
      <w:r>
        <w:rPr>
          <w:szCs w:val="28"/>
        </w:rPr>
        <w:t>системы</w:t>
      </w:r>
      <w:r>
        <w:rPr>
          <w:spacing w:val="-4"/>
          <w:szCs w:val="28"/>
        </w:rPr>
        <w:t xml:space="preserve"> </w:t>
      </w:r>
      <w:r>
        <w:rPr>
          <w:szCs w:val="28"/>
        </w:rPr>
        <w:t>электронного</w:t>
      </w:r>
      <w:r>
        <w:rPr>
          <w:spacing w:val="-4"/>
          <w:szCs w:val="28"/>
        </w:rPr>
        <w:t xml:space="preserve"> </w:t>
      </w:r>
      <w:r>
        <w:rPr>
          <w:szCs w:val="28"/>
        </w:rPr>
        <w:t>документооборота;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формирует и направляет заявителю электронное уведомление через ЕПГУ, РПГУ о</w:t>
      </w:r>
      <w:r>
        <w:rPr>
          <w:spacing w:val="1"/>
          <w:szCs w:val="28"/>
        </w:rPr>
        <w:t xml:space="preserve"> </w:t>
      </w:r>
      <w:r>
        <w:rPr>
          <w:szCs w:val="28"/>
        </w:rPr>
        <w:t>получении и регистрации от заявителя заявления</w:t>
      </w:r>
      <w:r>
        <w:rPr>
          <w:spacing w:val="1"/>
          <w:szCs w:val="28"/>
        </w:rPr>
        <w:t xml:space="preserve"> </w:t>
      </w:r>
      <w:r>
        <w:rPr>
          <w:szCs w:val="28"/>
        </w:rPr>
        <w:t>(запроса) и копий документов, в случае</w:t>
      </w:r>
      <w:r>
        <w:rPr>
          <w:spacing w:val="1"/>
          <w:szCs w:val="28"/>
        </w:rPr>
        <w:t xml:space="preserve"> </w:t>
      </w:r>
      <w:r>
        <w:rPr>
          <w:szCs w:val="28"/>
        </w:rPr>
        <w:t>отсутствия</w:t>
      </w:r>
      <w:r>
        <w:rPr>
          <w:spacing w:val="-10"/>
          <w:szCs w:val="28"/>
        </w:rPr>
        <w:t xml:space="preserve"> </w:t>
      </w:r>
      <w:r>
        <w:rPr>
          <w:szCs w:val="28"/>
        </w:rPr>
        <w:t>технической</w:t>
      </w:r>
      <w:r>
        <w:rPr>
          <w:spacing w:val="-9"/>
          <w:szCs w:val="28"/>
        </w:rPr>
        <w:t xml:space="preserve"> </w:t>
      </w:r>
      <w:r>
        <w:rPr>
          <w:szCs w:val="28"/>
        </w:rPr>
        <w:t>возможности</w:t>
      </w:r>
      <w:r>
        <w:rPr>
          <w:spacing w:val="-9"/>
          <w:szCs w:val="28"/>
        </w:rPr>
        <w:t xml:space="preserve"> </w:t>
      </w:r>
      <w:r>
        <w:rPr>
          <w:szCs w:val="28"/>
        </w:rPr>
        <w:t>автоматического</w:t>
      </w:r>
      <w:r>
        <w:rPr>
          <w:spacing w:val="-9"/>
          <w:szCs w:val="28"/>
        </w:rPr>
        <w:t xml:space="preserve"> </w:t>
      </w:r>
      <w:r>
        <w:rPr>
          <w:szCs w:val="28"/>
        </w:rPr>
        <w:t>уведомления</w:t>
      </w:r>
      <w:r>
        <w:rPr>
          <w:spacing w:val="-9"/>
          <w:szCs w:val="28"/>
        </w:rPr>
        <w:t xml:space="preserve"> </w:t>
      </w:r>
      <w:r>
        <w:rPr>
          <w:szCs w:val="28"/>
        </w:rPr>
        <w:t>заявителя</w:t>
      </w:r>
      <w:r>
        <w:rPr>
          <w:spacing w:val="-10"/>
          <w:szCs w:val="28"/>
        </w:rPr>
        <w:t xml:space="preserve"> </w:t>
      </w:r>
      <w:r>
        <w:rPr>
          <w:szCs w:val="28"/>
        </w:rPr>
        <w:t>через</w:t>
      </w:r>
      <w:r>
        <w:rPr>
          <w:spacing w:val="-9"/>
          <w:szCs w:val="28"/>
        </w:rPr>
        <w:t xml:space="preserve"> </w:t>
      </w:r>
      <w:r>
        <w:rPr>
          <w:szCs w:val="28"/>
        </w:rPr>
        <w:t>ЕПГУ,</w:t>
      </w:r>
      <w:r>
        <w:rPr>
          <w:spacing w:val="-56"/>
          <w:szCs w:val="28"/>
        </w:rPr>
        <w:t xml:space="preserve"> </w:t>
      </w:r>
      <w:r>
        <w:rPr>
          <w:szCs w:val="28"/>
        </w:rPr>
        <w:t>РПГУ;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направляет поступивший пакет документов должностному лицу </w:t>
      </w:r>
      <w:r>
        <w:rPr>
          <w:szCs w:val="28"/>
        </w:rPr>
        <w:lastRenderedPageBreak/>
        <w:t>уполномоченного органа</w:t>
      </w:r>
      <w:r>
        <w:rPr>
          <w:spacing w:val="-56"/>
          <w:szCs w:val="28"/>
        </w:rPr>
        <w:t xml:space="preserve"> </w:t>
      </w:r>
      <w:r>
        <w:rPr>
          <w:szCs w:val="28"/>
        </w:rPr>
        <w:t>для</w:t>
      </w:r>
      <w:r>
        <w:rPr>
          <w:spacing w:val="-2"/>
          <w:szCs w:val="28"/>
        </w:rPr>
        <w:t xml:space="preserve"> </w:t>
      </w:r>
      <w:r>
        <w:rPr>
          <w:szCs w:val="28"/>
        </w:rPr>
        <w:t>рассмотрения</w:t>
      </w:r>
      <w:r>
        <w:rPr>
          <w:spacing w:val="-1"/>
          <w:szCs w:val="28"/>
        </w:rPr>
        <w:t xml:space="preserve"> </w:t>
      </w:r>
      <w:r>
        <w:rPr>
          <w:szCs w:val="28"/>
        </w:rPr>
        <w:t>и</w:t>
      </w:r>
      <w:r>
        <w:rPr>
          <w:spacing w:val="-2"/>
          <w:szCs w:val="28"/>
        </w:rPr>
        <w:t xml:space="preserve"> </w:t>
      </w:r>
      <w:r>
        <w:rPr>
          <w:szCs w:val="28"/>
        </w:rPr>
        <w:t>назначения</w:t>
      </w:r>
      <w:r>
        <w:rPr>
          <w:spacing w:val="-1"/>
          <w:szCs w:val="28"/>
        </w:rPr>
        <w:t xml:space="preserve"> </w:t>
      </w:r>
      <w:r>
        <w:rPr>
          <w:szCs w:val="28"/>
        </w:rPr>
        <w:t>ответственного исполнителя.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Максимальный срок выполнения административной процедуры по приему и регистрации</w:t>
      </w:r>
      <w:r>
        <w:rPr>
          <w:spacing w:val="-56"/>
          <w:szCs w:val="28"/>
        </w:rPr>
        <w:t xml:space="preserve"> </w:t>
      </w:r>
      <w:r>
        <w:rPr>
          <w:szCs w:val="28"/>
        </w:rPr>
        <w:t>заявления о переводе помещения и приложенных к нему документов в форме электронных</w:t>
      </w:r>
      <w:r>
        <w:rPr>
          <w:spacing w:val="1"/>
          <w:szCs w:val="28"/>
        </w:rPr>
        <w:t xml:space="preserve"> </w:t>
      </w:r>
      <w:r>
        <w:rPr>
          <w:szCs w:val="28"/>
        </w:rPr>
        <w:t>документов</w:t>
      </w:r>
      <w:r>
        <w:rPr>
          <w:spacing w:val="-1"/>
          <w:szCs w:val="28"/>
        </w:rPr>
        <w:t xml:space="preserve"> </w:t>
      </w:r>
      <w:r>
        <w:rPr>
          <w:szCs w:val="28"/>
        </w:rPr>
        <w:t>составляет</w:t>
      </w:r>
      <w:r>
        <w:rPr>
          <w:spacing w:val="1"/>
          <w:szCs w:val="28"/>
        </w:rPr>
        <w:t xml:space="preserve"> </w:t>
      </w:r>
      <w:r>
        <w:rPr>
          <w:szCs w:val="28"/>
        </w:rPr>
        <w:t>1</w:t>
      </w:r>
      <w:r>
        <w:rPr>
          <w:spacing w:val="-1"/>
          <w:szCs w:val="28"/>
        </w:rPr>
        <w:t xml:space="preserve"> </w:t>
      </w:r>
      <w:r>
        <w:rPr>
          <w:szCs w:val="28"/>
        </w:rPr>
        <w:t>рабочий</w:t>
      </w:r>
      <w:r>
        <w:rPr>
          <w:spacing w:val="-2"/>
          <w:szCs w:val="28"/>
        </w:rPr>
        <w:t xml:space="preserve"> </w:t>
      </w:r>
      <w:r>
        <w:rPr>
          <w:szCs w:val="28"/>
        </w:rPr>
        <w:t>день</w:t>
      </w:r>
      <w:r>
        <w:rPr>
          <w:spacing w:val="-2"/>
          <w:szCs w:val="28"/>
        </w:rPr>
        <w:t xml:space="preserve"> </w:t>
      </w:r>
      <w:r>
        <w:rPr>
          <w:szCs w:val="28"/>
        </w:rPr>
        <w:t>с</w:t>
      </w:r>
      <w:r>
        <w:rPr>
          <w:spacing w:val="-1"/>
          <w:szCs w:val="28"/>
        </w:rPr>
        <w:t xml:space="preserve"> </w:t>
      </w:r>
      <w:r>
        <w:rPr>
          <w:szCs w:val="28"/>
        </w:rPr>
        <w:t>момента</w:t>
      </w:r>
      <w:r>
        <w:rPr>
          <w:spacing w:val="-1"/>
          <w:szCs w:val="28"/>
        </w:rPr>
        <w:t xml:space="preserve"> </w:t>
      </w:r>
      <w:r>
        <w:rPr>
          <w:szCs w:val="28"/>
        </w:rPr>
        <w:t>получения</w:t>
      </w:r>
      <w:r>
        <w:rPr>
          <w:spacing w:val="-2"/>
          <w:szCs w:val="28"/>
        </w:rPr>
        <w:t xml:space="preserve"> </w:t>
      </w:r>
      <w:r>
        <w:rPr>
          <w:szCs w:val="28"/>
        </w:rPr>
        <w:t>документов.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Критерий</w:t>
      </w:r>
      <w:r>
        <w:rPr>
          <w:spacing w:val="-7"/>
          <w:szCs w:val="28"/>
        </w:rPr>
        <w:t xml:space="preserve"> </w:t>
      </w:r>
      <w:r>
        <w:rPr>
          <w:szCs w:val="28"/>
        </w:rPr>
        <w:t>принятия</w:t>
      </w:r>
      <w:r>
        <w:rPr>
          <w:spacing w:val="-7"/>
          <w:szCs w:val="28"/>
        </w:rPr>
        <w:t xml:space="preserve"> </w:t>
      </w:r>
      <w:r>
        <w:rPr>
          <w:szCs w:val="28"/>
        </w:rPr>
        <w:t>решения:</w:t>
      </w:r>
      <w:r>
        <w:rPr>
          <w:spacing w:val="-6"/>
          <w:szCs w:val="28"/>
        </w:rPr>
        <w:t xml:space="preserve"> </w:t>
      </w:r>
      <w:r>
        <w:rPr>
          <w:szCs w:val="28"/>
        </w:rPr>
        <w:t>поступление</w:t>
      </w:r>
      <w:r>
        <w:rPr>
          <w:spacing w:val="-7"/>
          <w:szCs w:val="28"/>
        </w:rPr>
        <w:t xml:space="preserve"> </w:t>
      </w:r>
      <w:r>
        <w:rPr>
          <w:szCs w:val="28"/>
        </w:rPr>
        <w:t>заявления</w:t>
      </w:r>
      <w:r>
        <w:rPr>
          <w:spacing w:val="-6"/>
          <w:szCs w:val="28"/>
        </w:rPr>
        <w:t xml:space="preserve"> </w:t>
      </w:r>
      <w:r>
        <w:rPr>
          <w:szCs w:val="28"/>
        </w:rPr>
        <w:t>о</w:t>
      </w:r>
      <w:r>
        <w:rPr>
          <w:spacing w:val="-6"/>
          <w:szCs w:val="28"/>
        </w:rPr>
        <w:t xml:space="preserve"> </w:t>
      </w:r>
      <w:r>
        <w:rPr>
          <w:szCs w:val="28"/>
        </w:rPr>
        <w:t>переводе</w:t>
      </w:r>
      <w:r>
        <w:rPr>
          <w:spacing w:val="-7"/>
          <w:szCs w:val="28"/>
        </w:rPr>
        <w:t xml:space="preserve"> </w:t>
      </w:r>
      <w:r>
        <w:rPr>
          <w:szCs w:val="28"/>
        </w:rPr>
        <w:t>помещения</w:t>
      </w:r>
      <w:r>
        <w:rPr>
          <w:spacing w:val="-6"/>
          <w:szCs w:val="28"/>
        </w:rPr>
        <w:t xml:space="preserve"> </w:t>
      </w:r>
      <w:r>
        <w:rPr>
          <w:szCs w:val="28"/>
        </w:rPr>
        <w:t>и</w:t>
      </w:r>
      <w:r>
        <w:rPr>
          <w:spacing w:val="-7"/>
          <w:szCs w:val="28"/>
        </w:rPr>
        <w:t xml:space="preserve"> </w:t>
      </w:r>
      <w:r>
        <w:rPr>
          <w:szCs w:val="28"/>
        </w:rPr>
        <w:t>приложенных</w:t>
      </w:r>
      <w:r>
        <w:rPr>
          <w:spacing w:val="-56"/>
          <w:szCs w:val="28"/>
        </w:rPr>
        <w:t xml:space="preserve"> </w:t>
      </w:r>
      <w:r>
        <w:rPr>
          <w:szCs w:val="28"/>
        </w:rPr>
        <w:t>к</w:t>
      </w:r>
      <w:r>
        <w:rPr>
          <w:spacing w:val="-2"/>
          <w:szCs w:val="28"/>
        </w:rPr>
        <w:t xml:space="preserve"> </w:t>
      </w:r>
      <w:r>
        <w:rPr>
          <w:szCs w:val="28"/>
        </w:rPr>
        <w:t>нему документов.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Результатом</w:t>
      </w:r>
      <w:r>
        <w:rPr>
          <w:spacing w:val="-7"/>
          <w:szCs w:val="28"/>
        </w:rPr>
        <w:t xml:space="preserve"> </w:t>
      </w:r>
      <w:r>
        <w:rPr>
          <w:szCs w:val="28"/>
        </w:rPr>
        <w:t>административной</w:t>
      </w:r>
      <w:r>
        <w:rPr>
          <w:spacing w:val="-7"/>
          <w:szCs w:val="28"/>
        </w:rPr>
        <w:t xml:space="preserve"> </w:t>
      </w:r>
      <w:r>
        <w:rPr>
          <w:szCs w:val="28"/>
        </w:rPr>
        <w:t>процедуры</w:t>
      </w:r>
      <w:r>
        <w:rPr>
          <w:spacing w:val="-7"/>
          <w:szCs w:val="28"/>
        </w:rPr>
        <w:t xml:space="preserve"> </w:t>
      </w:r>
      <w:r>
        <w:rPr>
          <w:szCs w:val="28"/>
        </w:rPr>
        <w:t>является</w:t>
      </w:r>
      <w:r>
        <w:rPr>
          <w:spacing w:val="-6"/>
          <w:szCs w:val="28"/>
        </w:rPr>
        <w:t xml:space="preserve"> </w:t>
      </w:r>
      <w:r>
        <w:rPr>
          <w:szCs w:val="28"/>
        </w:rPr>
        <w:t>прием,</w:t>
      </w:r>
      <w:r>
        <w:rPr>
          <w:spacing w:val="-7"/>
          <w:szCs w:val="28"/>
        </w:rPr>
        <w:t xml:space="preserve"> </w:t>
      </w:r>
      <w:r>
        <w:rPr>
          <w:szCs w:val="28"/>
        </w:rPr>
        <w:t>регистрация</w:t>
      </w:r>
      <w:r>
        <w:rPr>
          <w:spacing w:val="-7"/>
          <w:szCs w:val="28"/>
        </w:rPr>
        <w:t xml:space="preserve"> </w:t>
      </w:r>
      <w:r>
        <w:rPr>
          <w:szCs w:val="28"/>
        </w:rPr>
        <w:t>заявления</w:t>
      </w:r>
      <w:r>
        <w:rPr>
          <w:spacing w:val="-8"/>
          <w:szCs w:val="28"/>
        </w:rPr>
        <w:t xml:space="preserve"> </w:t>
      </w:r>
      <w:r>
        <w:rPr>
          <w:szCs w:val="28"/>
        </w:rPr>
        <w:t xml:space="preserve">о переустройстве и (или) перепланировки  жилого помещения </w:t>
      </w:r>
      <w:r>
        <w:rPr>
          <w:spacing w:val="-6"/>
          <w:szCs w:val="28"/>
        </w:rPr>
        <w:t>в многоквартирном доме</w:t>
      </w:r>
      <w:r>
        <w:rPr>
          <w:spacing w:val="-1"/>
          <w:szCs w:val="28"/>
        </w:rPr>
        <w:t xml:space="preserve"> </w:t>
      </w:r>
      <w:r>
        <w:rPr>
          <w:szCs w:val="28"/>
        </w:rPr>
        <w:t>и</w:t>
      </w:r>
      <w:r>
        <w:rPr>
          <w:spacing w:val="-1"/>
          <w:szCs w:val="28"/>
        </w:rPr>
        <w:t xml:space="preserve"> </w:t>
      </w:r>
      <w:r>
        <w:rPr>
          <w:szCs w:val="28"/>
        </w:rPr>
        <w:t>приложенных</w:t>
      </w:r>
      <w:r>
        <w:rPr>
          <w:spacing w:val="-1"/>
          <w:szCs w:val="28"/>
        </w:rPr>
        <w:t xml:space="preserve"> </w:t>
      </w:r>
      <w:r>
        <w:rPr>
          <w:szCs w:val="28"/>
        </w:rPr>
        <w:t>к</w:t>
      </w:r>
      <w:r>
        <w:rPr>
          <w:spacing w:val="-2"/>
          <w:szCs w:val="28"/>
        </w:rPr>
        <w:t xml:space="preserve"> </w:t>
      </w:r>
      <w:r>
        <w:rPr>
          <w:szCs w:val="28"/>
        </w:rPr>
        <w:t>нему документов.</w:t>
      </w:r>
    </w:p>
    <w:p w:rsidR="00E64A11" w:rsidRDefault="00B941E1">
      <w:pPr>
        <w:pStyle w:val="a3"/>
        <w:widowControl w:val="0"/>
        <w:numPr>
          <w:ilvl w:val="3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455"/>
        </w:tabs>
        <w:ind w:left="0" w:firstLine="709"/>
        <w:contextualSpacing w:val="0"/>
        <w:jc w:val="both"/>
        <w:rPr>
          <w:szCs w:val="28"/>
        </w:rPr>
      </w:pPr>
      <w:r>
        <w:rPr>
          <w:szCs w:val="28"/>
        </w:rPr>
        <w:t>При направлении заявителем заявления и документов в уполномоченный орган</w:t>
      </w:r>
      <w:r>
        <w:rPr>
          <w:spacing w:val="1"/>
          <w:szCs w:val="28"/>
        </w:rPr>
        <w:t xml:space="preserve"> </w:t>
      </w:r>
      <w:r>
        <w:rPr>
          <w:szCs w:val="28"/>
        </w:rPr>
        <w:t>посредством</w:t>
      </w:r>
      <w:r>
        <w:rPr>
          <w:spacing w:val="-4"/>
          <w:szCs w:val="28"/>
        </w:rPr>
        <w:t xml:space="preserve"> </w:t>
      </w:r>
      <w:r>
        <w:rPr>
          <w:szCs w:val="28"/>
        </w:rPr>
        <w:t>почтовой</w:t>
      </w:r>
      <w:r>
        <w:rPr>
          <w:spacing w:val="-3"/>
          <w:szCs w:val="28"/>
        </w:rPr>
        <w:t xml:space="preserve"> </w:t>
      </w:r>
      <w:r>
        <w:rPr>
          <w:szCs w:val="28"/>
        </w:rPr>
        <w:t>связи</w:t>
      </w:r>
      <w:r>
        <w:rPr>
          <w:spacing w:val="-4"/>
          <w:szCs w:val="28"/>
        </w:rPr>
        <w:t xml:space="preserve"> </w:t>
      </w:r>
      <w:r>
        <w:rPr>
          <w:szCs w:val="28"/>
        </w:rPr>
        <w:t>специалист</w:t>
      </w:r>
      <w:r>
        <w:rPr>
          <w:spacing w:val="-4"/>
          <w:szCs w:val="28"/>
        </w:rPr>
        <w:t xml:space="preserve"> </w:t>
      </w:r>
      <w:r>
        <w:rPr>
          <w:szCs w:val="28"/>
        </w:rPr>
        <w:t>уполномоченного</w:t>
      </w:r>
      <w:r>
        <w:rPr>
          <w:spacing w:val="-3"/>
          <w:szCs w:val="28"/>
        </w:rPr>
        <w:t xml:space="preserve"> </w:t>
      </w:r>
      <w:r>
        <w:rPr>
          <w:szCs w:val="28"/>
        </w:rPr>
        <w:t>органа,</w:t>
      </w:r>
      <w:r>
        <w:rPr>
          <w:spacing w:val="-4"/>
          <w:szCs w:val="28"/>
        </w:rPr>
        <w:t xml:space="preserve"> </w:t>
      </w:r>
      <w:r>
        <w:rPr>
          <w:szCs w:val="28"/>
        </w:rPr>
        <w:t>ответственный</w:t>
      </w:r>
      <w:r>
        <w:rPr>
          <w:spacing w:val="-4"/>
          <w:szCs w:val="28"/>
        </w:rPr>
        <w:t xml:space="preserve"> </w:t>
      </w:r>
      <w:r>
        <w:rPr>
          <w:szCs w:val="28"/>
        </w:rPr>
        <w:t>за</w:t>
      </w:r>
      <w:r>
        <w:rPr>
          <w:spacing w:val="-4"/>
          <w:szCs w:val="28"/>
        </w:rPr>
        <w:t xml:space="preserve"> </w:t>
      </w:r>
      <w:r>
        <w:rPr>
          <w:szCs w:val="28"/>
        </w:rPr>
        <w:t>прием</w:t>
      </w:r>
      <w:r>
        <w:rPr>
          <w:spacing w:val="-4"/>
          <w:szCs w:val="28"/>
        </w:rPr>
        <w:t xml:space="preserve"> </w:t>
      </w:r>
      <w:r>
        <w:rPr>
          <w:szCs w:val="28"/>
        </w:rPr>
        <w:t>и</w:t>
      </w:r>
      <w:r>
        <w:rPr>
          <w:spacing w:val="-56"/>
          <w:szCs w:val="28"/>
        </w:rPr>
        <w:t xml:space="preserve"> </w:t>
      </w:r>
      <w:r>
        <w:rPr>
          <w:szCs w:val="28"/>
        </w:rPr>
        <w:t>выдачу</w:t>
      </w:r>
      <w:r>
        <w:rPr>
          <w:spacing w:val="-1"/>
          <w:szCs w:val="28"/>
        </w:rPr>
        <w:t xml:space="preserve"> </w:t>
      </w:r>
      <w:r>
        <w:rPr>
          <w:szCs w:val="28"/>
        </w:rPr>
        <w:t>документов: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670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проверяет</w:t>
      </w:r>
      <w:r>
        <w:rPr>
          <w:spacing w:val="-7"/>
          <w:szCs w:val="28"/>
        </w:rPr>
        <w:t xml:space="preserve"> </w:t>
      </w:r>
      <w:r>
        <w:rPr>
          <w:szCs w:val="28"/>
        </w:rPr>
        <w:t>правильность</w:t>
      </w:r>
      <w:r>
        <w:rPr>
          <w:spacing w:val="-7"/>
          <w:szCs w:val="28"/>
        </w:rPr>
        <w:t xml:space="preserve"> </w:t>
      </w:r>
      <w:proofErr w:type="spellStart"/>
      <w:r>
        <w:rPr>
          <w:szCs w:val="28"/>
        </w:rPr>
        <w:t>адресности</w:t>
      </w:r>
      <w:proofErr w:type="spellEnd"/>
      <w:r>
        <w:rPr>
          <w:spacing w:val="-7"/>
          <w:szCs w:val="28"/>
        </w:rPr>
        <w:t xml:space="preserve"> </w:t>
      </w:r>
      <w:r>
        <w:rPr>
          <w:szCs w:val="28"/>
        </w:rPr>
        <w:t>корреспонденции.</w:t>
      </w:r>
      <w:r>
        <w:rPr>
          <w:spacing w:val="-9"/>
          <w:szCs w:val="28"/>
        </w:rPr>
        <w:t xml:space="preserve"> </w:t>
      </w:r>
      <w:r>
        <w:rPr>
          <w:szCs w:val="28"/>
        </w:rPr>
        <w:t>Ошибочно (не по адресу)</w:t>
      </w:r>
      <w:r>
        <w:rPr>
          <w:spacing w:val="-56"/>
          <w:szCs w:val="28"/>
        </w:rPr>
        <w:t xml:space="preserve"> </w:t>
      </w:r>
      <w:r>
        <w:rPr>
          <w:szCs w:val="28"/>
        </w:rPr>
        <w:t>присланные</w:t>
      </w:r>
      <w:r>
        <w:rPr>
          <w:spacing w:val="-3"/>
          <w:szCs w:val="28"/>
        </w:rPr>
        <w:t xml:space="preserve"> </w:t>
      </w:r>
      <w:r>
        <w:rPr>
          <w:szCs w:val="28"/>
        </w:rPr>
        <w:t>письма</w:t>
      </w:r>
      <w:r>
        <w:rPr>
          <w:spacing w:val="-3"/>
          <w:szCs w:val="28"/>
        </w:rPr>
        <w:t xml:space="preserve"> </w:t>
      </w:r>
      <w:r>
        <w:rPr>
          <w:szCs w:val="28"/>
        </w:rPr>
        <w:t>возвращаются</w:t>
      </w:r>
      <w:r>
        <w:rPr>
          <w:spacing w:val="-2"/>
          <w:szCs w:val="28"/>
        </w:rPr>
        <w:t xml:space="preserve"> </w:t>
      </w:r>
      <w:r>
        <w:rPr>
          <w:szCs w:val="28"/>
        </w:rPr>
        <w:t>в</w:t>
      </w:r>
      <w:r>
        <w:rPr>
          <w:spacing w:val="-3"/>
          <w:szCs w:val="28"/>
        </w:rPr>
        <w:t xml:space="preserve"> </w:t>
      </w:r>
      <w:r>
        <w:rPr>
          <w:szCs w:val="28"/>
        </w:rPr>
        <w:t>организацию</w:t>
      </w:r>
      <w:r>
        <w:rPr>
          <w:spacing w:val="-3"/>
          <w:szCs w:val="28"/>
        </w:rPr>
        <w:t xml:space="preserve"> </w:t>
      </w:r>
      <w:r>
        <w:rPr>
          <w:szCs w:val="28"/>
        </w:rPr>
        <w:t>почтовой</w:t>
      </w:r>
      <w:r>
        <w:rPr>
          <w:spacing w:val="-2"/>
          <w:szCs w:val="28"/>
        </w:rPr>
        <w:t xml:space="preserve"> </w:t>
      </w:r>
      <w:r>
        <w:rPr>
          <w:szCs w:val="28"/>
        </w:rPr>
        <w:t>связи</w:t>
      </w:r>
      <w:r>
        <w:rPr>
          <w:spacing w:val="-2"/>
          <w:szCs w:val="28"/>
        </w:rPr>
        <w:t xml:space="preserve"> </w:t>
      </w:r>
      <w:proofErr w:type="gramStart"/>
      <w:r>
        <w:rPr>
          <w:szCs w:val="28"/>
        </w:rPr>
        <w:t>невскрытыми</w:t>
      </w:r>
      <w:proofErr w:type="gramEnd"/>
      <w:r>
        <w:rPr>
          <w:szCs w:val="28"/>
        </w:rPr>
        <w:t>;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вскрывает конверты, проверяет наличие в них заявления и документов, обязанность по</w:t>
      </w:r>
      <w:r>
        <w:rPr>
          <w:spacing w:val="-56"/>
          <w:szCs w:val="28"/>
        </w:rPr>
        <w:t xml:space="preserve"> </w:t>
      </w:r>
      <w:r>
        <w:rPr>
          <w:szCs w:val="28"/>
        </w:rPr>
        <w:t>предоставлению</w:t>
      </w:r>
      <w:r>
        <w:rPr>
          <w:spacing w:val="-2"/>
          <w:szCs w:val="28"/>
        </w:rPr>
        <w:t xml:space="preserve"> </w:t>
      </w:r>
      <w:r>
        <w:rPr>
          <w:szCs w:val="28"/>
        </w:rPr>
        <w:t>которых</w:t>
      </w:r>
      <w:r>
        <w:rPr>
          <w:spacing w:val="-1"/>
          <w:szCs w:val="28"/>
        </w:rPr>
        <w:t xml:space="preserve"> </w:t>
      </w:r>
      <w:r>
        <w:rPr>
          <w:szCs w:val="28"/>
        </w:rPr>
        <w:t>возложена</w:t>
      </w:r>
      <w:r>
        <w:rPr>
          <w:spacing w:val="-1"/>
          <w:szCs w:val="28"/>
        </w:rPr>
        <w:t xml:space="preserve"> </w:t>
      </w:r>
      <w:r>
        <w:rPr>
          <w:szCs w:val="28"/>
        </w:rPr>
        <w:t>на</w:t>
      </w:r>
      <w:r>
        <w:rPr>
          <w:spacing w:val="-2"/>
          <w:szCs w:val="28"/>
        </w:rPr>
        <w:t xml:space="preserve"> </w:t>
      </w:r>
      <w:r>
        <w:rPr>
          <w:szCs w:val="28"/>
        </w:rPr>
        <w:t>заявителя;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proofErr w:type="gramStart"/>
      <w:r>
        <w:rPr>
          <w:szCs w:val="28"/>
        </w:rPr>
        <w:t>проверяет, что заявление написано разборчиво, фамилии, имена, отчества (при наличии),</w:t>
      </w:r>
      <w:r>
        <w:rPr>
          <w:spacing w:val="-56"/>
          <w:szCs w:val="28"/>
        </w:rPr>
        <w:t xml:space="preserve"> </w:t>
      </w:r>
      <w:r>
        <w:rPr>
          <w:szCs w:val="28"/>
        </w:rPr>
        <w:t>наименование,</w:t>
      </w:r>
      <w:r>
        <w:rPr>
          <w:spacing w:val="-3"/>
          <w:szCs w:val="28"/>
        </w:rPr>
        <w:t xml:space="preserve"> </w:t>
      </w:r>
      <w:r>
        <w:rPr>
          <w:szCs w:val="28"/>
        </w:rPr>
        <w:t>адрес</w:t>
      </w:r>
      <w:r>
        <w:rPr>
          <w:spacing w:val="-2"/>
          <w:szCs w:val="28"/>
        </w:rPr>
        <w:t xml:space="preserve"> </w:t>
      </w:r>
      <w:r>
        <w:rPr>
          <w:szCs w:val="28"/>
        </w:rPr>
        <w:t>места</w:t>
      </w:r>
      <w:r>
        <w:rPr>
          <w:spacing w:val="-2"/>
          <w:szCs w:val="28"/>
        </w:rPr>
        <w:t xml:space="preserve"> </w:t>
      </w:r>
      <w:r>
        <w:rPr>
          <w:szCs w:val="28"/>
        </w:rPr>
        <w:t>жительства,</w:t>
      </w:r>
      <w:r>
        <w:rPr>
          <w:spacing w:val="-3"/>
          <w:szCs w:val="28"/>
        </w:rPr>
        <w:t xml:space="preserve"> </w:t>
      </w:r>
      <w:r>
        <w:rPr>
          <w:szCs w:val="28"/>
        </w:rPr>
        <w:t>адрес</w:t>
      </w:r>
      <w:r>
        <w:rPr>
          <w:spacing w:val="-2"/>
          <w:szCs w:val="28"/>
        </w:rPr>
        <w:t xml:space="preserve"> </w:t>
      </w:r>
      <w:r>
        <w:rPr>
          <w:szCs w:val="28"/>
        </w:rPr>
        <w:t>местонахождения,</w:t>
      </w:r>
      <w:r>
        <w:rPr>
          <w:spacing w:val="-3"/>
          <w:szCs w:val="28"/>
        </w:rPr>
        <w:t xml:space="preserve"> </w:t>
      </w:r>
      <w:r>
        <w:rPr>
          <w:szCs w:val="28"/>
        </w:rPr>
        <w:t>написаны</w:t>
      </w:r>
      <w:r>
        <w:rPr>
          <w:spacing w:val="-2"/>
          <w:szCs w:val="28"/>
        </w:rPr>
        <w:t xml:space="preserve"> </w:t>
      </w:r>
      <w:r>
        <w:rPr>
          <w:szCs w:val="28"/>
        </w:rPr>
        <w:t>полностью;</w:t>
      </w:r>
      <w:proofErr w:type="gramEnd"/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проводит первичную проверку представленных копий документов, их соответствие</w:t>
      </w:r>
      <w:r>
        <w:rPr>
          <w:spacing w:val="-56"/>
          <w:szCs w:val="28"/>
        </w:rPr>
        <w:t xml:space="preserve"> </w:t>
      </w:r>
      <w:r>
        <w:rPr>
          <w:szCs w:val="28"/>
        </w:rPr>
        <w:t>действующему законодательству, а также проверяет, что указанные копии заверены в</w:t>
      </w:r>
      <w:r>
        <w:rPr>
          <w:spacing w:val="1"/>
          <w:szCs w:val="28"/>
        </w:rPr>
        <w:t xml:space="preserve"> </w:t>
      </w:r>
      <w:r>
        <w:rPr>
          <w:szCs w:val="28"/>
        </w:rPr>
        <w:t>установленном</w:t>
      </w:r>
      <w:r>
        <w:rPr>
          <w:spacing w:val="-1"/>
          <w:szCs w:val="28"/>
        </w:rPr>
        <w:t xml:space="preserve"> </w:t>
      </w:r>
      <w:r>
        <w:rPr>
          <w:szCs w:val="28"/>
        </w:rPr>
        <w:t>законодательством порядке;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проверяет, что копии документов не имеют повреждений, наличие которых не позволяет</w:t>
      </w:r>
      <w:r>
        <w:rPr>
          <w:spacing w:val="1"/>
          <w:szCs w:val="28"/>
        </w:rPr>
        <w:t xml:space="preserve"> </w:t>
      </w:r>
      <w:r>
        <w:rPr>
          <w:szCs w:val="28"/>
        </w:rPr>
        <w:t>однозначно</w:t>
      </w:r>
      <w:r>
        <w:rPr>
          <w:spacing w:val="-4"/>
          <w:szCs w:val="28"/>
        </w:rPr>
        <w:t xml:space="preserve"> </w:t>
      </w:r>
      <w:r>
        <w:rPr>
          <w:szCs w:val="28"/>
        </w:rPr>
        <w:t>истолковать</w:t>
      </w:r>
      <w:r>
        <w:rPr>
          <w:spacing w:val="-6"/>
          <w:szCs w:val="28"/>
        </w:rPr>
        <w:t xml:space="preserve"> </w:t>
      </w:r>
      <w:r>
        <w:rPr>
          <w:szCs w:val="28"/>
        </w:rPr>
        <w:t>их</w:t>
      </w:r>
      <w:r>
        <w:rPr>
          <w:spacing w:val="-4"/>
          <w:szCs w:val="28"/>
        </w:rPr>
        <w:t xml:space="preserve"> </w:t>
      </w:r>
      <w:r>
        <w:rPr>
          <w:szCs w:val="28"/>
        </w:rPr>
        <w:t>содержание,</w:t>
      </w:r>
      <w:r>
        <w:rPr>
          <w:spacing w:val="-4"/>
          <w:szCs w:val="28"/>
        </w:rPr>
        <w:t xml:space="preserve"> </w:t>
      </w:r>
      <w:r>
        <w:rPr>
          <w:szCs w:val="28"/>
        </w:rPr>
        <w:t>отсутствуют</w:t>
      </w:r>
      <w:r>
        <w:rPr>
          <w:spacing w:val="-6"/>
          <w:szCs w:val="28"/>
        </w:rPr>
        <w:t xml:space="preserve"> </w:t>
      </w:r>
      <w:r>
        <w:rPr>
          <w:szCs w:val="28"/>
        </w:rPr>
        <w:t>подчистки,</w:t>
      </w:r>
      <w:r>
        <w:rPr>
          <w:spacing w:val="-4"/>
          <w:szCs w:val="28"/>
        </w:rPr>
        <w:t xml:space="preserve"> </w:t>
      </w:r>
      <w:r>
        <w:rPr>
          <w:szCs w:val="28"/>
        </w:rPr>
        <w:t>приписки,</w:t>
      </w:r>
      <w:r>
        <w:rPr>
          <w:spacing w:val="-4"/>
          <w:szCs w:val="28"/>
        </w:rPr>
        <w:t xml:space="preserve"> </w:t>
      </w:r>
      <w:r>
        <w:rPr>
          <w:szCs w:val="28"/>
        </w:rPr>
        <w:t>зачеркнутые</w:t>
      </w:r>
      <w:r>
        <w:rPr>
          <w:spacing w:val="-6"/>
          <w:szCs w:val="28"/>
        </w:rPr>
        <w:t xml:space="preserve"> </w:t>
      </w:r>
      <w:r>
        <w:rPr>
          <w:szCs w:val="28"/>
        </w:rPr>
        <w:t>слова,</w:t>
      </w:r>
      <w:r>
        <w:rPr>
          <w:spacing w:val="-56"/>
          <w:szCs w:val="28"/>
        </w:rPr>
        <w:t xml:space="preserve"> </w:t>
      </w:r>
      <w:r>
        <w:rPr>
          <w:szCs w:val="28"/>
        </w:rPr>
        <w:t>исправления.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Максимальный срок выполнения административной процедуры по приему и регистрации</w:t>
      </w:r>
      <w:r>
        <w:rPr>
          <w:spacing w:val="1"/>
          <w:szCs w:val="28"/>
        </w:rPr>
        <w:t xml:space="preserve"> </w:t>
      </w:r>
      <w:r>
        <w:rPr>
          <w:szCs w:val="28"/>
        </w:rPr>
        <w:t>заявления</w:t>
      </w:r>
      <w:r>
        <w:rPr>
          <w:spacing w:val="-7"/>
          <w:szCs w:val="28"/>
        </w:rPr>
        <w:t xml:space="preserve"> </w:t>
      </w:r>
      <w:r>
        <w:rPr>
          <w:szCs w:val="28"/>
        </w:rPr>
        <w:t xml:space="preserve">о переустройстве и (или) перепланировки  жилого помещения </w:t>
      </w:r>
      <w:r>
        <w:rPr>
          <w:spacing w:val="-6"/>
          <w:szCs w:val="28"/>
        </w:rPr>
        <w:t xml:space="preserve">в многоквартирном доме </w:t>
      </w:r>
      <w:r>
        <w:rPr>
          <w:szCs w:val="28"/>
        </w:rPr>
        <w:t>и</w:t>
      </w:r>
      <w:r>
        <w:rPr>
          <w:spacing w:val="-6"/>
          <w:szCs w:val="28"/>
        </w:rPr>
        <w:t xml:space="preserve"> </w:t>
      </w:r>
      <w:r>
        <w:rPr>
          <w:szCs w:val="28"/>
        </w:rPr>
        <w:t>приложенных</w:t>
      </w:r>
      <w:r>
        <w:rPr>
          <w:spacing w:val="-6"/>
          <w:szCs w:val="28"/>
        </w:rPr>
        <w:t xml:space="preserve"> </w:t>
      </w:r>
      <w:r>
        <w:rPr>
          <w:szCs w:val="28"/>
        </w:rPr>
        <w:t>к</w:t>
      </w:r>
      <w:r>
        <w:rPr>
          <w:spacing w:val="-7"/>
          <w:szCs w:val="28"/>
        </w:rPr>
        <w:t xml:space="preserve"> </w:t>
      </w:r>
      <w:r>
        <w:rPr>
          <w:szCs w:val="28"/>
        </w:rPr>
        <w:t>нему</w:t>
      </w:r>
      <w:r>
        <w:rPr>
          <w:spacing w:val="-4"/>
          <w:szCs w:val="28"/>
        </w:rPr>
        <w:t xml:space="preserve"> </w:t>
      </w:r>
      <w:r>
        <w:rPr>
          <w:szCs w:val="28"/>
        </w:rPr>
        <w:t>документов,</w:t>
      </w:r>
      <w:r>
        <w:rPr>
          <w:spacing w:val="-4"/>
          <w:szCs w:val="28"/>
        </w:rPr>
        <w:t xml:space="preserve"> </w:t>
      </w:r>
      <w:r>
        <w:rPr>
          <w:szCs w:val="28"/>
        </w:rPr>
        <w:t>поступивших</w:t>
      </w:r>
      <w:r>
        <w:rPr>
          <w:spacing w:val="-6"/>
          <w:szCs w:val="28"/>
        </w:rPr>
        <w:t xml:space="preserve"> </w:t>
      </w:r>
      <w:r>
        <w:rPr>
          <w:szCs w:val="28"/>
        </w:rPr>
        <w:t>посредством</w:t>
      </w:r>
      <w:r>
        <w:rPr>
          <w:spacing w:val="-56"/>
          <w:szCs w:val="28"/>
        </w:rPr>
        <w:t xml:space="preserve"> </w:t>
      </w:r>
      <w:r>
        <w:rPr>
          <w:szCs w:val="28"/>
        </w:rPr>
        <w:t>почтовой</w:t>
      </w:r>
      <w:r>
        <w:rPr>
          <w:spacing w:val="-1"/>
          <w:szCs w:val="28"/>
        </w:rPr>
        <w:t xml:space="preserve"> </w:t>
      </w:r>
      <w:r>
        <w:rPr>
          <w:szCs w:val="28"/>
        </w:rPr>
        <w:t>связи,</w:t>
      </w:r>
      <w:r>
        <w:rPr>
          <w:spacing w:val="-1"/>
          <w:szCs w:val="28"/>
        </w:rPr>
        <w:t xml:space="preserve"> </w:t>
      </w:r>
      <w:r>
        <w:rPr>
          <w:szCs w:val="28"/>
        </w:rPr>
        <w:t>составляет</w:t>
      </w:r>
      <w:r>
        <w:rPr>
          <w:spacing w:val="-2"/>
          <w:szCs w:val="28"/>
        </w:rPr>
        <w:t xml:space="preserve"> </w:t>
      </w:r>
      <w:r>
        <w:rPr>
          <w:szCs w:val="28"/>
        </w:rPr>
        <w:t>1</w:t>
      </w:r>
      <w:r>
        <w:rPr>
          <w:spacing w:val="-1"/>
          <w:szCs w:val="28"/>
        </w:rPr>
        <w:t xml:space="preserve"> </w:t>
      </w:r>
      <w:r>
        <w:rPr>
          <w:szCs w:val="28"/>
        </w:rPr>
        <w:t>рабочий</w:t>
      </w:r>
      <w:r>
        <w:rPr>
          <w:spacing w:val="-1"/>
          <w:szCs w:val="28"/>
        </w:rPr>
        <w:t xml:space="preserve"> </w:t>
      </w:r>
      <w:r>
        <w:rPr>
          <w:szCs w:val="28"/>
        </w:rPr>
        <w:t>день</w:t>
      </w:r>
      <w:r>
        <w:rPr>
          <w:spacing w:val="-2"/>
          <w:szCs w:val="28"/>
        </w:rPr>
        <w:t xml:space="preserve"> </w:t>
      </w:r>
      <w:r>
        <w:rPr>
          <w:szCs w:val="28"/>
        </w:rPr>
        <w:t>с</w:t>
      </w:r>
      <w:r>
        <w:rPr>
          <w:spacing w:val="-2"/>
          <w:szCs w:val="28"/>
        </w:rPr>
        <w:t xml:space="preserve"> </w:t>
      </w:r>
      <w:r>
        <w:rPr>
          <w:szCs w:val="28"/>
        </w:rPr>
        <w:t>момента</w:t>
      </w:r>
      <w:r>
        <w:rPr>
          <w:spacing w:val="-1"/>
          <w:szCs w:val="28"/>
        </w:rPr>
        <w:t xml:space="preserve"> </w:t>
      </w:r>
      <w:r>
        <w:rPr>
          <w:szCs w:val="28"/>
        </w:rPr>
        <w:t>получения</w:t>
      </w:r>
      <w:r>
        <w:rPr>
          <w:spacing w:val="-2"/>
          <w:szCs w:val="28"/>
        </w:rPr>
        <w:t xml:space="preserve"> </w:t>
      </w:r>
      <w:r>
        <w:rPr>
          <w:szCs w:val="28"/>
        </w:rPr>
        <w:t>документов.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Критерий</w:t>
      </w:r>
      <w:r>
        <w:rPr>
          <w:spacing w:val="-7"/>
          <w:szCs w:val="28"/>
        </w:rPr>
        <w:t xml:space="preserve"> </w:t>
      </w:r>
      <w:r>
        <w:rPr>
          <w:szCs w:val="28"/>
        </w:rPr>
        <w:t>принятия</w:t>
      </w:r>
      <w:r>
        <w:rPr>
          <w:spacing w:val="-7"/>
          <w:szCs w:val="28"/>
        </w:rPr>
        <w:t xml:space="preserve"> </w:t>
      </w:r>
      <w:r>
        <w:rPr>
          <w:szCs w:val="28"/>
        </w:rPr>
        <w:t>решения:</w:t>
      </w:r>
      <w:r>
        <w:rPr>
          <w:spacing w:val="-6"/>
          <w:szCs w:val="28"/>
        </w:rPr>
        <w:t xml:space="preserve"> </w:t>
      </w:r>
      <w:r>
        <w:rPr>
          <w:szCs w:val="28"/>
        </w:rPr>
        <w:t>поступление</w:t>
      </w:r>
      <w:r>
        <w:rPr>
          <w:spacing w:val="-7"/>
          <w:szCs w:val="28"/>
        </w:rPr>
        <w:t xml:space="preserve"> </w:t>
      </w:r>
      <w:r>
        <w:rPr>
          <w:szCs w:val="28"/>
        </w:rPr>
        <w:t>заявления</w:t>
      </w:r>
      <w:r>
        <w:rPr>
          <w:spacing w:val="-6"/>
          <w:szCs w:val="28"/>
        </w:rPr>
        <w:t xml:space="preserve"> </w:t>
      </w:r>
      <w:r>
        <w:rPr>
          <w:szCs w:val="28"/>
        </w:rPr>
        <w:t>о</w:t>
      </w:r>
      <w:r>
        <w:rPr>
          <w:spacing w:val="-6"/>
          <w:szCs w:val="28"/>
        </w:rPr>
        <w:t xml:space="preserve"> </w:t>
      </w:r>
      <w:r>
        <w:rPr>
          <w:szCs w:val="28"/>
        </w:rPr>
        <w:t>переводе</w:t>
      </w:r>
      <w:r>
        <w:rPr>
          <w:spacing w:val="-7"/>
          <w:szCs w:val="28"/>
        </w:rPr>
        <w:t xml:space="preserve"> </w:t>
      </w:r>
      <w:r>
        <w:rPr>
          <w:szCs w:val="28"/>
        </w:rPr>
        <w:t>помещения</w:t>
      </w:r>
      <w:r>
        <w:rPr>
          <w:spacing w:val="-6"/>
          <w:szCs w:val="28"/>
        </w:rPr>
        <w:t xml:space="preserve"> </w:t>
      </w:r>
      <w:r>
        <w:rPr>
          <w:szCs w:val="28"/>
        </w:rPr>
        <w:t>и</w:t>
      </w:r>
      <w:r>
        <w:rPr>
          <w:spacing w:val="-7"/>
          <w:szCs w:val="28"/>
        </w:rPr>
        <w:t xml:space="preserve"> </w:t>
      </w:r>
      <w:r>
        <w:rPr>
          <w:szCs w:val="28"/>
        </w:rPr>
        <w:t>приложенных</w:t>
      </w:r>
      <w:r>
        <w:rPr>
          <w:spacing w:val="-56"/>
          <w:szCs w:val="28"/>
        </w:rPr>
        <w:t xml:space="preserve"> </w:t>
      </w:r>
      <w:r>
        <w:rPr>
          <w:szCs w:val="28"/>
        </w:rPr>
        <w:t>к</w:t>
      </w:r>
      <w:r>
        <w:rPr>
          <w:spacing w:val="-2"/>
          <w:szCs w:val="28"/>
        </w:rPr>
        <w:t xml:space="preserve"> </w:t>
      </w:r>
      <w:r>
        <w:rPr>
          <w:szCs w:val="28"/>
        </w:rPr>
        <w:t>нему документов.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Результатом</w:t>
      </w:r>
      <w:r>
        <w:rPr>
          <w:spacing w:val="-6"/>
          <w:szCs w:val="28"/>
        </w:rPr>
        <w:t xml:space="preserve"> </w:t>
      </w:r>
      <w:r>
        <w:rPr>
          <w:szCs w:val="28"/>
        </w:rPr>
        <w:t>административной</w:t>
      </w:r>
      <w:r>
        <w:rPr>
          <w:spacing w:val="-7"/>
          <w:szCs w:val="28"/>
        </w:rPr>
        <w:t xml:space="preserve"> </w:t>
      </w:r>
      <w:r>
        <w:rPr>
          <w:szCs w:val="28"/>
        </w:rPr>
        <w:t>процедуры</w:t>
      </w:r>
      <w:r>
        <w:rPr>
          <w:spacing w:val="-6"/>
          <w:szCs w:val="28"/>
        </w:rPr>
        <w:t xml:space="preserve"> </w:t>
      </w:r>
      <w:r>
        <w:rPr>
          <w:szCs w:val="28"/>
        </w:rPr>
        <w:t>является</w:t>
      </w:r>
      <w:r>
        <w:rPr>
          <w:spacing w:val="-6"/>
          <w:szCs w:val="28"/>
        </w:rPr>
        <w:t xml:space="preserve"> </w:t>
      </w:r>
      <w:r>
        <w:rPr>
          <w:szCs w:val="28"/>
        </w:rPr>
        <w:t>прием</w:t>
      </w:r>
      <w:r>
        <w:rPr>
          <w:spacing w:val="-7"/>
          <w:szCs w:val="28"/>
        </w:rPr>
        <w:t xml:space="preserve"> </w:t>
      </w:r>
      <w:r>
        <w:rPr>
          <w:szCs w:val="28"/>
        </w:rPr>
        <w:t>и</w:t>
      </w:r>
      <w:r>
        <w:rPr>
          <w:spacing w:val="-7"/>
          <w:szCs w:val="28"/>
        </w:rPr>
        <w:t xml:space="preserve"> </w:t>
      </w:r>
      <w:r>
        <w:rPr>
          <w:szCs w:val="28"/>
        </w:rPr>
        <w:t>регистрация</w:t>
      </w:r>
      <w:r>
        <w:rPr>
          <w:spacing w:val="-7"/>
          <w:szCs w:val="28"/>
        </w:rPr>
        <w:t xml:space="preserve"> </w:t>
      </w:r>
      <w:r>
        <w:rPr>
          <w:szCs w:val="28"/>
        </w:rPr>
        <w:t>заявления</w:t>
      </w:r>
      <w:r>
        <w:rPr>
          <w:spacing w:val="-7"/>
          <w:szCs w:val="28"/>
        </w:rPr>
        <w:t xml:space="preserve"> </w:t>
      </w:r>
      <w:r>
        <w:rPr>
          <w:szCs w:val="28"/>
        </w:rPr>
        <w:t xml:space="preserve">о переустройстве и (или) перепланировки  жилого помещения </w:t>
      </w:r>
      <w:r>
        <w:rPr>
          <w:spacing w:val="-6"/>
          <w:szCs w:val="28"/>
        </w:rPr>
        <w:t>в многоквартирном доме</w:t>
      </w:r>
      <w:r>
        <w:rPr>
          <w:spacing w:val="-1"/>
          <w:szCs w:val="28"/>
        </w:rPr>
        <w:t xml:space="preserve"> </w:t>
      </w:r>
      <w:r>
        <w:rPr>
          <w:szCs w:val="28"/>
        </w:rPr>
        <w:t>и</w:t>
      </w:r>
      <w:r>
        <w:rPr>
          <w:spacing w:val="-1"/>
          <w:szCs w:val="28"/>
        </w:rPr>
        <w:t xml:space="preserve"> </w:t>
      </w:r>
      <w:r>
        <w:rPr>
          <w:szCs w:val="28"/>
        </w:rPr>
        <w:t>приложенных</w:t>
      </w:r>
      <w:r>
        <w:rPr>
          <w:spacing w:val="-1"/>
          <w:szCs w:val="28"/>
        </w:rPr>
        <w:t xml:space="preserve"> </w:t>
      </w:r>
      <w:r>
        <w:rPr>
          <w:szCs w:val="28"/>
        </w:rPr>
        <w:t>к</w:t>
      </w:r>
      <w:r>
        <w:rPr>
          <w:spacing w:val="-2"/>
          <w:szCs w:val="28"/>
        </w:rPr>
        <w:t xml:space="preserve"> </w:t>
      </w:r>
      <w:r>
        <w:rPr>
          <w:szCs w:val="28"/>
        </w:rPr>
        <w:t>нему документов.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Информация о приеме заявления о переустройстве и (или) перепланировки  жилого помещения </w:t>
      </w:r>
      <w:r>
        <w:rPr>
          <w:spacing w:val="-6"/>
          <w:szCs w:val="28"/>
        </w:rPr>
        <w:t>в многоквартирном доме</w:t>
      </w:r>
      <w:r>
        <w:rPr>
          <w:szCs w:val="28"/>
        </w:rPr>
        <w:t xml:space="preserve"> и приложенных к нему документов</w:t>
      </w:r>
      <w:r>
        <w:rPr>
          <w:spacing w:val="-56"/>
          <w:szCs w:val="28"/>
        </w:rPr>
        <w:t xml:space="preserve"> </w:t>
      </w:r>
      <w:r>
        <w:rPr>
          <w:szCs w:val="28"/>
        </w:rPr>
        <w:t>фиксируется в системе электронного документооборота уполномоченного органа, в журнале</w:t>
      </w:r>
      <w:r>
        <w:rPr>
          <w:spacing w:val="1"/>
          <w:szCs w:val="28"/>
        </w:rPr>
        <w:t xml:space="preserve"> </w:t>
      </w:r>
      <w:r>
        <w:rPr>
          <w:szCs w:val="28"/>
        </w:rPr>
        <w:t>регистрации,</w:t>
      </w:r>
      <w:r>
        <w:rPr>
          <w:spacing w:val="-1"/>
          <w:szCs w:val="28"/>
        </w:rPr>
        <w:t xml:space="preserve"> </w:t>
      </w:r>
      <w:r>
        <w:rPr>
          <w:szCs w:val="28"/>
        </w:rPr>
        <w:t>в</w:t>
      </w:r>
      <w:r>
        <w:rPr>
          <w:spacing w:val="-2"/>
          <w:szCs w:val="28"/>
        </w:rPr>
        <w:t xml:space="preserve"> </w:t>
      </w:r>
      <w:r>
        <w:rPr>
          <w:szCs w:val="28"/>
        </w:rPr>
        <w:t>случае</w:t>
      </w:r>
      <w:r>
        <w:rPr>
          <w:spacing w:val="-1"/>
          <w:szCs w:val="28"/>
        </w:rPr>
        <w:t xml:space="preserve"> </w:t>
      </w:r>
      <w:r>
        <w:rPr>
          <w:szCs w:val="28"/>
        </w:rPr>
        <w:t>отсутствия</w:t>
      </w:r>
      <w:r>
        <w:rPr>
          <w:spacing w:val="-2"/>
          <w:szCs w:val="28"/>
        </w:rPr>
        <w:t xml:space="preserve"> </w:t>
      </w:r>
      <w:r>
        <w:rPr>
          <w:szCs w:val="28"/>
        </w:rPr>
        <w:t>системы</w:t>
      </w:r>
      <w:r>
        <w:rPr>
          <w:spacing w:val="-1"/>
          <w:szCs w:val="28"/>
        </w:rPr>
        <w:t xml:space="preserve"> </w:t>
      </w:r>
      <w:r>
        <w:rPr>
          <w:szCs w:val="28"/>
        </w:rPr>
        <w:t>электронного</w:t>
      </w:r>
      <w:r>
        <w:rPr>
          <w:spacing w:val="-1"/>
          <w:szCs w:val="28"/>
        </w:rPr>
        <w:t xml:space="preserve"> </w:t>
      </w:r>
      <w:r>
        <w:rPr>
          <w:szCs w:val="28"/>
        </w:rPr>
        <w:t>документооборота.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В</w:t>
      </w:r>
      <w:r>
        <w:rPr>
          <w:spacing w:val="-6"/>
          <w:szCs w:val="28"/>
        </w:rPr>
        <w:t xml:space="preserve"> </w:t>
      </w:r>
      <w:r>
        <w:rPr>
          <w:szCs w:val="28"/>
        </w:rPr>
        <w:t>день</w:t>
      </w:r>
      <w:r>
        <w:rPr>
          <w:spacing w:val="-4"/>
          <w:szCs w:val="28"/>
        </w:rPr>
        <w:t xml:space="preserve"> </w:t>
      </w:r>
      <w:r>
        <w:rPr>
          <w:szCs w:val="28"/>
        </w:rPr>
        <w:t>регистрации</w:t>
      </w:r>
      <w:r>
        <w:rPr>
          <w:spacing w:val="-6"/>
          <w:szCs w:val="28"/>
        </w:rPr>
        <w:t xml:space="preserve"> </w:t>
      </w:r>
      <w:r>
        <w:rPr>
          <w:szCs w:val="28"/>
        </w:rPr>
        <w:t>заявления</w:t>
      </w:r>
      <w:r>
        <w:rPr>
          <w:spacing w:val="-4"/>
          <w:szCs w:val="28"/>
        </w:rPr>
        <w:t xml:space="preserve"> </w:t>
      </w:r>
      <w:r>
        <w:rPr>
          <w:szCs w:val="28"/>
        </w:rPr>
        <w:t xml:space="preserve">о переустройстве и (или) перепланировки  жилого помещения </w:t>
      </w:r>
      <w:r>
        <w:rPr>
          <w:spacing w:val="-6"/>
          <w:szCs w:val="28"/>
        </w:rPr>
        <w:t>в многоквартирном доме</w:t>
      </w:r>
      <w:r>
        <w:rPr>
          <w:spacing w:val="-4"/>
          <w:szCs w:val="28"/>
        </w:rPr>
        <w:t xml:space="preserve"> </w:t>
      </w:r>
      <w:r>
        <w:rPr>
          <w:szCs w:val="28"/>
        </w:rPr>
        <w:t>и</w:t>
      </w:r>
      <w:r>
        <w:rPr>
          <w:spacing w:val="-6"/>
          <w:szCs w:val="28"/>
        </w:rPr>
        <w:t xml:space="preserve"> </w:t>
      </w:r>
      <w:r>
        <w:rPr>
          <w:szCs w:val="28"/>
        </w:rPr>
        <w:t>приложенных</w:t>
      </w:r>
      <w:r>
        <w:rPr>
          <w:spacing w:val="-3"/>
          <w:szCs w:val="28"/>
        </w:rPr>
        <w:t xml:space="preserve"> </w:t>
      </w:r>
      <w:r>
        <w:rPr>
          <w:szCs w:val="28"/>
        </w:rPr>
        <w:t>к</w:t>
      </w:r>
      <w:r>
        <w:rPr>
          <w:spacing w:val="-4"/>
          <w:szCs w:val="28"/>
        </w:rPr>
        <w:t xml:space="preserve"> </w:t>
      </w:r>
      <w:r>
        <w:rPr>
          <w:szCs w:val="28"/>
        </w:rPr>
        <w:t>нему</w:t>
      </w:r>
      <w:r>
        <w:rPr>
          <w:spacing w:val="-4"/>
          <w:szCs w:val="28"/>
        </w:rPr>
        <w:t xml:space="preserve"> </w:t>
      </w:r>
      <w:r>
        <w:rPr>
          <w:szCs w:val="28"/>
        </w:rPr>
        <w:t>документов,</w:t>
      </w:r>
      <w:r>
        <w:rPr>
          <w:spacing w:val="-56"/>
          <w:szCs w:val="28"/>
        </w:rPr>
        <w:t xml:space="preserve"> </w:t>
      </w:r>
      <w:r>
        <w:rPr>
          <w:szCs w:val="28"/>
        </w:rPr>
        <w:t>специалист, ответственный за прием документов, передает поступившие документы</w:t>
      </w:r>
      <w:r>
        <w:rPr>
          <w:spacing w:val="1"/>
          <w:szCs w:val="28"/>
        </w:rPr>
        <w:t xml:space="preserve"> </w:t>
      </w:r>
      <w:r>
        <w:rPr>
          <w:szCs w:val="28"/>
        </w:rPr>
        <w:lastRenderedPageBreak/>
        <w:t>должностному лицу уполномоченного органа для рассмотрения и назначения ответственного</w:t>
      </w:r>
      <w:r>
        <w:rPr>
          <w:spacing w:val="1"/>
          <w:szCs w:val="28"/>
        </w:rPr>
        <w:t xml:space="preserve"> </w:t>
      </w:r>
      <w:r>
        <w:rPr>
          <w:szCs w:val="28"/>
        </w:rPr>
        <w:t>исполнителя.</w:t>
      </w:r>
    </w:p>
    <w:p w:rsidR="00E64A11" w:rsidRDefault="00B941E1">
      <w:pPr>
        <w:pStyle w:val="a3"/>
        <w:widowControl w:val="0"/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5"/>
        </w:tabs>
        <w:ind w:left="1274" w:hanging="601"/>
        <w:contextualSpacing w:val="0"/>
        <w:jc w:val="both"/>
        <w:rPr>
          <w:szCs w:val="28"/>
        </w:rPr>
      </w:pPr>
      <w:r>
        <w:rPr>
          <w:szCs w:val="28"/>
        </w:rPr>
        <w:t>Формирование</w:t>
      </w:r>
      <w:r>
        <w:rPr>
          <w:spacing w:val="-6"/>
          <w:szCs w:val="28"/>
        </w:rPr>
        <w:t xml:space="preserve"> </w:t>
      </w:r>
      <w:r>
        <w:rPr>
          <w:szCs w:val="28"/>
        </w:rPr>
        <w:t>и</w:t>
      </w:r>
      <w:r>
        <w:rPr>
          <w:spacing w:val="-4"/>
          <w:szCs w:val="28"/>
        </w:rPr>
        <w:t xml:space="preserve"> </w:t>
      </w:r>
      <w:r>
        <w:rPr>
          <w:szCs w:val="28"/>
        </w:rPr>
        <w:t>направление</w:t>
      </w:r>
      <w:r>
        <w:rPr>
          <w:spacing w:val="-4"/>
          <w:szCs w:val="28"/>
        </w:rPr>
        <w:t xml:space="preserve"> </w:t>
      </w:r>
      <w:r>
        <w:rPr>
          <w:szCs w:val="28"/>
        </w:rPr>
        <w:t>межведомственных</w:t>
      </w:r>
      <w:r>
        <w:rPr>
          <w:spacing w:val="-4"/>
          <w:szCs w:val="28"/>
        </w:rPr>
        <w:t xml:space="preserve"> </w:t>
      </w:r>
      <w:r>
        <w:rPr>
          <w:szCs w:val="28"/>
        </w:rPr>
        <w:t>запросов</w:t>
      </w:r>
      <w:r>
        <w:rPr>
          <w:spacing w:val="-3"/>
          <w:szCs w:val="28"/>
        </w:rPr>
        <w:t xml:space="preserve"> </w:t>
      </w:r>
      <w:r>
        <w:rPr>
          <w:szCs w:val="28"/>
        </w:rPr>
        <w:t>в</w:t>
      </w:r>
      <w:r>
        <w:rPr>
          <w:spacing w:val="-6"/>
          <w:szCs w:val="28"/>
        </w:rPr>
        <w:t xml:space="preserve"> </w:t>
      </w:r>
      <w:r>
        <w:rPr>
          <w:szCs w:val="28"/>
        </w:rPr>
        <w:t>органы</w:t>
      </w:r>
      <w:r>
        <w:rPr>
          <w:spacing w:val="25"/>
          <w:szCs w:val="28"/>
        </w:rPr>
        <w:t xml:space="preserve"> </w:t>
      </w:r>
      <w:r>
        <w:rPr>
          <w:szCs w:val="28"/>
        </w:rPr>
        <w:t>(организации), участвующие</w:t>
      </w:r>
      <w:r>
        <w:rPr>
          <w:spacing w:val="-9"/>
          <w:szCs w:val="28"/>
        </w:rPr>
        <w:t xml:space="preserve"> </w:t>
      </w:r>
      <w:r>
        <w:rPr>
          <w:szCs w:val="28"/>
        </w:rPr>
        <w:t>в</w:t>
      </w:r>
      <w:r>
        <w:rPr>
          <w:spacing w:val="-9"/>
          <w:szCs w:val="28"/>
        </w:rPr>
        <w:t xml:space="preserve"> </w:t>
      </w:r>
      <w:r>
        <w:rPr>
          <w:szCs w:val="28"/>
        </w:rPr>
        <w:t>предоставлении</w:t>
      </w:r>
      <w:r>
        <w:rPr>
          <w:spacing w:val="-8"/>
          <w:szCs w:val="28"/>
        </w:rPr>
        <w:t xml:space="preserve"> </w:t>
      </w:r>
      <w:r>
        <w:rPr>
          <w:szCs w:val="28"/>
        </w:rPr>
        <w:t>муниципальной</w:t>
      </w:r>
      <w:r>
        <w:rPr>
          <w:spacing w:val="-9"/>
          <w:szCs w:val="28"/>
        </w:rPr>
        <w:t xml:space="preserve"> </w:t>
      </w:r>
      <w:r>
        <w:rPr>
          <w:szCs w:val="28"/>
        </w:rPr>
        <w:t>услуги</w:t>
      </w:r>
      <w:r>
        <w:rPr>
          <w:spacing w:val="-9"/>
          <w:szCs w:val="28"/>
        </w:rPr>
        <w:t xml:space="preserve"> </w:t>
      </w:r>
      <w:r>
        <w:rPr>
          <w:szCs w:val="28"/>
        </w:rPr>
        <w:t>(при</w:t>
      </w:r>
      <w:r>
        <w:rPr>
          <w:spacing w:val="-8"/>
          <w:szCs w:val="28"/>
        </w:rPr>
        <w:t xml:space="preserve"> </w:t>
      </w:r>
      <w:r>
        <w:rPr>
          <w:szCs w:val="28"/>
        </w:rPr>
        <w:t>необходимости).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4" w:firstLine="539"/>
        <w:jc w:val="both"/>
        <w:rPr>
          <w:szCs w:val="28"/>
        </w:rPr>
      </w:pPr>
      <w:r>
        <w:rPr>
          <w:szCs w:val="28"/>
        </w:rPr>
        <w:t>Основанием</w:t>
      </w:r>
      <w:r>
        <w:rPr>
          <w:spacing w:val="-8"/>
          <w:szCs w:val="28"/>
        </w:rPr>
        <w:t xml:space="preserve"> </w:t>
      </w:r>
      <w:r>
        <w:rPr>
          <w:szCs w:val="28"/>
        </w:rPr>
        <w:t>для</w:t>
      </w:r>
      <w:r>
        <w:rPr>
          <w:spacing w:val="-8"/>
          <w:szCs w:val="28"/>
        </w:rPr>
        <w:t xml:space="preserve"> </w:t>
      </w:r>
      <w:r>
        <w:rPr>
          <w:szCs w:val="28"/>
        </w:rPr>
        <w:t>начала</w:t>
      </w:r>
      <w:r>
        <w:rPr>
          <w:spacing w:val="-8"/>
          <w:szCs w:val="28"/>
        </w:rPr>
        <w:t xml:space="preserve"> </w:t>
      </w:r>
      <w:r>
        <w:rPr>
          <w:szCs w:val="28"/>
        </w:rPr>
        <w:t>административной</w:t>
      </w:r>
      <w:r>
        <w:rPr>
          <w:spacing w:val="-7"/>
          <w:szCs w:val="28"/>
        </w:rPr>
        <w:t xml:space="preserve"> </w:t>
      </w:r>
      <w:r>
        <w:rPr>
          <w:szCs w:val="28"/>
        </w:rPr>
        <w:t>процедуры</w:t>
      </w:r>
      <w:r>
        <w:rPr>
          <w:spacing w:val="-7"/>
          <w:szCs w:val="28"/>
        </w:rPr>
        <w:t xml:space="preserve"> </w:t>
      </w:r>
      <w:r>
        <w:rPr>
          <w:szCs w:val="28"/>
        </w:rPr>
        <w:t>является</w:t>
      </w:r>
      <w:r>
        <w:rPr>
          <w:spacing w:val="-7"/>
          <w:szCs w:val="28"/>
        </w:rPr>
        <w:t xml:space="preserve"> </w:t>
      </w:r>
      <w:r>
        <w:rPr>
          <w:szCs w:val="28"/>
        </w:rPr>
        <w:t>непредставление</w:t>
      </w:r>
      <w:r>
        <w:rPr>
          <w:spacing w:val="-8"/>
          <w:szCs w:val="28"/>
        </w:rPr>
        <w:t xml:space="preserve"> </w:t>
      </w:r>
      <w:r>
        <w:rPr>
          <w:szCs w:val="28"/>
        </w:rPr>
        <w:t>заявителем</w:t>
      </w:r>
      <w:r>
        <w:rPr>
          <w:spacing w:val="-56"/>
          <w:szCs w:val="28"/>
        </w:rPr>
        <w:t xml:space="preserve"> </w:t>
      </w:r>
      <w:r>
        <w:rPr>
          <w:szCs w:val="28"/>
        </w:rPr>
        <w:t>документов,</w:t>
      </w:r>
      <w:r>
        <w:rPr>
          <w:spacing w:val="-3"/>
          <w:szCs w:val="28"/>
        </w:rPr>
        <w:t xml:space="preserve"> </w:t>
      </w:r>
      <w:r>
        <w:rPr>
          <w:szCs w:val="28"/>
        </w:rPr>
        <w:t>предусмотренных</w:t>
      </w:r>
      <w:r>
        <w:rPr>
          <w:spacing w:val="-4"/>
          <w:szCs w:val="28"/>
        </w:rPr>
        <w:t xml:space="preserve"> </w:t>
      </w:r>
      <w:r>
        <w:rPr>
          <w:szCs w:val="28"/>
        </w:rPr>
        <w:t>подпунктами</w:t>
      </w:r>
      <w:r>
        <w:rPr>
          <w:spacing w:val="12"/>
          <w:szCs w:val="28"/>
        </w:rPr>
        <w:t xml:space="preserve"> </w:t>
      </w:r>
      <w:r>
        <w:rPr>
          <w:szCs w:val="28"/>
        </w:rPr>
        <w:t>2,</w:t>
      </w:r>
      <w:r>
        <w:rPr>
          <w:spacing w:val="11"/>
          <w:szCs w:val="28"/>
        </w:rPr>
        <w:t xml:space="preserve"> </w:t>
      </w:r>
      <w:r>
        <w:rPr>
          <w:szCs w:val="28"/>
        </w:rPr>
        <w:t>3,</w:t>
      </w:r>
      <w:r>
        <w:rPr>
          <w:spacing w:val="12"/>
          <w:szCs w:val="28"/>
        </w:rPr>
        <w:t xml:space="preserve"> </w:t>
      </w:r>
      <w:r>
        <w:rPr>
          <w:szCs w:val="28"/>
        </w:rPr>
        <w:t>4</w:t>
      </w:r>
      <w:r>
        <w:rPr>
          <w:spacing w:val="-3"/>
          <w:szCs w:val="28"/>
        </w:rPr>
        <w:t xml:space="preserve"> </w:t>
      </w:r>
      <w:r>
        <w:rPr>
          <w:szCs w:val="28"/>
        </w:rPr>
        <w:t>пункта</w:t>
      </w:r>
      <w:r>
        <w:rPr>
          <w:spacing w:val="11"/>
          <w:szCs w:val="28"/>
        </w:rPr>
        <w:t xml:space="preserve"> </w:t>
      </w:r>
      <w:r>
        <w:rPr>
          <w:szCs w:val="28"/>
        </w:rPr>
        <w:t>2.6.1</w:t>
      </w:r>
      <w:r>
        <w:rPr>
          <w:spacing w:val="-3"/>
          <w:szCs w:val="28"/>
        </w:rPr>
        <w:t xml:space="preserve"> </w:t>
      </w:r>
      <w:r>
        <w:rPr>
          <w:szCs w:val="28"/>
        </w:rPr>
        <w:t>настоящего</w:t>
      </w:r>
      <w:r>
        <w:rPr>
          <w:spacing w:val="-3"/>
          <w:szCs w:val="28"/>
        </w:rPr>
        <w:t xml:space="preserve"> </w:t>
      </w:r>
      <w:r>
        <w:rPr>
          <w:szCs w:val="28"/>
        </w:rPr>
        <w:t>административного</w:t>
      </w:r>
      <w:r>
        <w:rPr>
          <w:spacing w:val="1"/>
          <w:szCs w:val="28"/>
        </w:rPr>
        <w:t xml:space="preserve"> </w:t>
      </w:r>
      <w:r>
        <w:rPr>
          <w:szCs w:val="28"/>
        </w:rPr>
        <w:t>регламента.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4" w:right="346" w:firstLine="539"/>
        <w:jc w:val="both"/>
        <w:rPr>
          <w:szCs w:val="28"/>
        </w:rPr>
      </w:pPr>
      <w:r>
        <w:rPr>
          <w:szCs w:val="28"/>
        </w:rPr>
        <w:t xml:space="preserve">Должностное лицо уполномоченного органа при получении заявления о переустройстве и (или) перепланировки  жилого помещения </w:t>
      </w:r>
      <w:r>
        <w:rPr>
          <w:spacing w:val="-6"/>
          <w:szCs w:val="28"/>
        </w:rPr>
        <w:t>в многоквартирном доме</w:t>
      </w:r>
      <w:r>
        <w:rPr>
          <w:szCs w:val="28"/>
        </w:rPr>
        <w:t xml:space="preserve"> и приложенных к нему документов, поручает специалисту соответствующего отдела</w:t>
      </w:r>
      <w:r>
        <w:rPr>
          <w:spacing w:val="-56"/>
          <w:szCs w:val="28"/>
        </w:rPr>
        <w:t xml:space="preserve"> </w:t>
      </w:r>
      <w:r>
        <w:rPr>
          <w:szCs w:val="28"/>
        </w:rPr>
        <w:t>произвести</w:t>
      </w:r>
      <w:r>
        <w:rPr>
          <w:spacing w:val="-1"/>
          <w:szCs w:val="28"/>
        </w:rPr>
        <w:t xml:space="preserve"> </w:t>
      </w:r>
      <w:r>
        <w:rPr>
          <w:szCs w:val="28"/>
        </w:rPr>
        <w:t>их проверку.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4" w:right="231" w:firstLine="539"/>
        <w:jc w:val="both"/>
        <w:rPr>
          <w:szCs w:val="28"/>
        </w:rPr>
      </w:pPr>
      <w:r>
        <w:rPr>
          <w:szCs w:val="28"/>
        </w:rPr>
        <w:t>В случае</w:t>
      </w:r>
      <w:proofErr w:type="gramStart"/>
      <w:r>
        <w:rPr>
          <w:szCs w:val="28"/>
        </w:rPr>
        <w:t>,</w:t>
      </w:r>
      <w:proofErr w:type="gramEnd"/>
      <w:r>
        <w:rPr>
          <w:szCs w:val="28"/>
        </w:rPr>
        <w:t xml:space="preserve"> если специалистом соответствующего отдела будет выявлено, что в перечне</w:t>
      </w:r>
      <w:r>
        <w:rPr>
          <w:spacing w:val="1"/>
          <w:szCs w:val="28"/>
        </w:rPr>
        <w:t xml:space="preserve"> </w:t>
      </w:r>
      <w:r>
        <w:rPr>
          <w:szCs w:val="28"/>
        </w:rPr>
        <w:t>представленных</w:t>
      </w:r>
      <w:r>
        <w:rPr>
          <w:spacing w:val="-9"/>
          <w:szCs w:val="28"/>
        </w:rPr>
        <w:t xml:space="preserve"> </w:t>
      </w:r>
      <w:r>
        <w:rPr>
          <w:szCs w:val="28"/>
        </w:rPr>
        <w:t>заявителем</w:t>
      </w:r>
      <w:r>
        <w:rPr>
          <w:spacing w:val="-9"/>
          <w:szCs w:val="28"/>
        </w:rPr>
        <w:t xml:space="preserve"> </w:t>
      </w:r>
      <w:r>
        <w:rPr>
          <w:szCs w:val="28"/>
        </w:rPr>
        <w:t>документов</w:t>
      </w:r>
      <w:r>
        <w:rPr>
          <w:spacing w:val="-9"/>
          <w:szCs w:val="28"/>
        </w:rPr>
        <w:t xml:space="preserve"> </w:t>
      </w:r>
      <w:r>
        <w:rPr>
          <w:szCs w:val="28"/>
        </w:rPr>
        <w:t>отсутствуют</w:t>
      </w:r>
      <w:r>
        <w:rPr>
          <w:spacing w:val="-9"/>
          <w:szCs w:val="28"/>
        </w:rPr>
        <w:t xml:space="preserve"> </w:t>
      </w:r>
      <w:r>
        <w:rPr>
          <w:szCs w:val="28"/>
        </w:rPr>
        <w:t>документы,</w:t>
      </w:r>
      <w:r>
        <w:rPr>
          <w:spacing w:val="-8"/>
          <w:szCs w:val="28"/>
        </w:rPr>
        <w:t xml:space="preserve"> </w:t>
      </w:r>
      <w:r>
        <w:rPr>
          <w:szCs w:val="28"/>
        </w:rPr>
        <w:t>предусмотренные</w:t>
      </w:r>
      <w:r>
        <w:rPr>
          <w:spacing w:val="-9"/>
          <w:szCs w:val="28"/>
        </w:rPr>
        <w:t xml:space="preserve"> </w:t>
      </w:r>
      <w:r>
        <w:rPr>
          <w:szCs w:val="28"/>
        </w:rPr>
        <w:t>подпунктами</w:t>
      </w:r>
      <w:r>
        <w:rPr>
          <w:spacing w:val="-56"/>
          <w:szCs w:val="28"/>
        </w:rPr>
        <w:t xml:space="preserve"> </w:t>
      </w:r>
      <w:r>
        <w:rPr>
          <w:szCs w:val="28"/>
        </w:rPr>
        <w:t>2,</w:t>
      </w:r>
      <w:r>
        <w:rPr>
          <w:spacing w:val="1"/>
          <w:szCs w:val="28"/>
        </w:rPr>
        <w:t xml:space="preserve"> </w:t>
      </w:r>
      <w:r>
        <w:rPr>
          <w:szCs w:val="28"/>
        </w:rPr>
        <w:t>3,</w:t>
      </w:r>
      <w:r>
        <w:rPr>
          <w:spacing w:val="1"/>
          <w:szCs w:val="28"/>
        </w:rPr>
        <w:t xml:space="preserve"> </w:t>
      </w:r>
      <w:r>
        <w:rPr>
          <w:szCs w:val="28"/>
        </w:rPr>
        <w:t>4 пункта</w:t>
      </w:r>
      <w:r>
        <w:rPr>
          <w:spacing w:val="1"/>
          <w:szCs w:val="28"/>
        </w:rPr>
        <w:t xml:space="preserve"> </w:t>
      </w:r>
      <w:r>
        <w:rPr>
          <w:szCs w:val="28"/>
        </w:rPr>
        <w:t>2.6.1 настоящего административного регламента, принимается решение о</w:t>
      </w:r>
      <w:r>
        <w:rPr>
          <w:spacing w:val="1"/>
          <w:szCs w:val="28"/>
        </w:rPr>
        <w:t xml:space="preserve"> </w:t>
      </w:r>
      <w:r>
        <w:rPr>
          <w:szCs w:val="28"/>
        </w:rPr>
        <w:t>направлении</w:t>
      </w:r>
      <w:r>
        <w:rPr>
          <w:spacing w:val="-2"/>
          <w:szCs w:val="28"/>
        </w:rPr>
        <w:t xml:space="preserve"> </w:t>
      </w:r>
      <w:r>
        <w:rPr>
          <w:szCs w:val="28"/>
        </w:rPr>
        <w:t>соответствующих</w:t>
      </w:r>
      <w:r>
        <w:rPr>
          <w:spacing w:val="-1"/>
          <w:szCs w:val="28"/>
        </w:rPr>
        <w:t xml:space="preserve"> </w:t>
      </w:r>
      <w:r>
        <w:rPr>
          <w:szCs w:val="28"/>
        </w:rPr>
        <w:t>межведомственных запросов.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4" w:firstLine="539"/>
        <w:jc w:val="both"/>
        <w:rPr>
          <w:szCs w:val="28"/>
        </w:rPr>
      </w:pPr>
      <w:r>
        <w:rPr>
          <w:szCs w:val="28"/>
        </w:rPr>
        <w:t>Межведомственные</w:t>
      </w:r>
      <w:r>
        <w:rPr>
          <w:spacing w:val="-4"/>
          <w:szCs w:val="28"/>
        </w:rPr>
        <w:t xml:space="preserve"> </w:t>
      </w:r>
      <w:r>
        <w:rPr>
          <w:szCs w:val="28"/>
        </w:rPr>
        <w:t>запросы</w:t>
      </w:r>
      <w:r>
        <w:rPr>
          <w:spacing w:val="-4"/>
          <w:szCs w:val="28"/>
        </w:rPr>
        <w:t xml:space="preserve"> </w:t>
      </w:r>
      <w:r>
        <w:rPr>
          <w:szCs w:val="28"/>
        </w:rPr>
        <w:t>направляются</w:t>
      </w:r>
      <w:r>
        <w:rPr>
          <w:spacing w:val="-4"/>
          <w:szCs w:val="28"/>
        </w:rPr>
        <w:t xml:space="preserve"> </w:t>
      </w:r>
      <w:r>
        <w:rPr>
          <w:szCs w:val="28"/>
        </w:rPr>
        <w:t>в</w:t>
      </w:r>
      <w:r>
        <w:rPr>
          <w:spacing w:val="-4"/>
          <w:szCs w:val="28"/>
        </w:rPr>
        <w:t xml:space="preserve"> </w:t>
      </w:r>
      <w:r>
        <w:rPr>
          <w:szCs w:val="28"/>
        </w:rPr>
        <w:t>срок,</w:t>
      </w:r>
      <w:r>
        <w:rPr>
          <w:spacing w:val="-3"/>
          <w:szCs w:val="28"/>
        </w:rPr>
        <w:t xml:space="preserve"> </w:t>
      </w:r>
      <w:r>
        <w:rPr>
          <w:szCs w:val="28"/>
        </w:rPr>
        <w:t>не</w:t>
      </w:r>
      <w:r>
        <w:rPr>
          <w:spacing w:val="-4"/>
          <w:szCs w:val="28"/>
        </w:rPr>
        <w:t xml:space="preserve"> </w:t>
      </w:r>
      <w:r>
        <w:rPr>
          <w:szCs w:val="28"/>
        </w:rPr>
        <w:t>превышающий</w:t>
      </w:r>
      <w:r>
        <w:rPr>
          <w:spacing w:val="-4"/>
          <w:szCs w:val="28"/>
        </w:rPr>
        <w:t xml:space="preserve"> </w:t>
      </w:r>
      <w:r>
        <w:rPr>
          <w:szCs w:val="28"/>
        </w:rPr>
        <w:t>3</w:t>
      </w:r>
      <w:r>
        <w:rPr>
          <w:spacing w:val="-4"/>
          <w:szCs w:val="28"/>
        </w:rPr>
        <w:t xml:space="preserve"> </w:t>
      </w:r>
      <w:r>
        <w:rPr>
          <w:szCs w:val="28"/>
        </w:rPr>
        <w:t>рабочих</w:t>
      </w:r>
      <w:r>
        <w:rPr>
          <w:spacing w:val="-4"/>
          <w:szCs w:val="28"/>
        </w:rPr>
        <w:t xml:space="preserve"> </w:t>
      </w:r>
      <w:r>
        <w:rPr>
          <w:szCs w:val="28"/>
        </w:rPr>
        <w:t>дней</w:t>
      </w:r>
      <w:r>
        <w:rPr>
          <w:spacing w:val="-3"/>
          <w:szCs w:val="28"/>
        </w:rPr>
        <w:t xml:space="preserve"> </w:t>
      </w:r>
      <w:r>
        <w:rPr>
          <w:szCs w:val="28"/>
        </w:rPr>
        <w:t>со</w:t>
      </w:r>
      <w:r>
        <w:rPr>
          <w:spacing w:val="-4"/>
          <w:szCs w:val="28"/>
        </w:rPr>
        <w:t xml:space="preserve"> </w:t>
      </w:r>
      <w:r>
        <w:rPr>
          <w:szCs w:val="28"/>
        </w:rPr>
        <w:t>дня</w:t>
      </w:r>
      <w:r>
        <w:rPr>
          <w:spacing w:val="-56"/>
          <w:szCs w:val="28"/>
        </w:rPr>
        <w:t xml:space="preserve"> </w:t>
      </w:r>
      <w:r>
        <w:rPr>
          <w:szCs w:val="28"/>
        </w:rPr>
        <w:t>регистрации</w:t>
      </w:r>
      <w:r>
        <w:rPr>
          <w:spacing w:val="-4"/>
          <w:szCs w:val="28"/>
        </w:rPr>
        <w:t xml:space="preserve"> </w:t>
      </w:r>
      <w:r>
        <w:rPr>
          <w:szCs w:val="28"/>
        </w:rPr>
        <w:t>заявления</w:t>
      </w:r>
      <w:r>
        <w:rPr>
          <w:spacing w:val="-4"/>
          <w:szCs w:val="28"/>
        </w:rPr>
        <w:t xml:space="preserve"> </w:t>
      </w:r>
      <w:r>
        <w:rPr>
          <w:szCs w:val="28"/>
        </w:rPr>
        <w:t>о</w:t>
      </w:r>
      <w:r>
        <w:rPr>
          <w:spacing w:val="-3"/>
          <w:szCs w:val="28"/>
        </w:rPr>
        <w:t xml:space="preserve"> </w:t>
      </w:r>
      <w:r>
        <w:rPr>
          <w:szCs w:val="28"/>
        </w:rPr>
        <w:t>переводе</w:t>
      </w:r>
      <w:r>
        <w:rPr>
          <w:spacing w:val="-4"/>
          <w:szCs w:val="28"/>
        </w:rPr>
        <w:t xml:space="preserve"> </w:t>
      </w:r>
      <w:r>
        <w:rPr>
          <w:szCs w:val="28"/>
        </w:rPr>
        <w:t>помещения</w:t>
      </w:r>
      <w:r>
        <w:rPr>
          <w:spacing w:val="-4"/>
          <w:szCs w:val="28"/>
        </w:rPr>
        <w:t xml:space="preserve"> </w:t>
      </w:r>
      <w:r>
        <w:rPr>
          <w:szCs w:val="28"/>
        </w:rPr>
        <w:t>и</w:t>
      </w:r>
      <w:r>
        <w:rPr>
          <w:spacing w:val="-4"/>
          <w:szCs w:val="28"/>
        </w:rPr>
        <w:t xml:space="preserve"> </w:t>
      </w:r>
      <w:r>
        <w:rPr>
          <w:szCs w:val="28"/>
        </w:rPr>
        <w:t>приложенных</w:t>
      </w:r>
      <w:r>
        <w:rPr>
          <w:spacing w:val="-3"/>
          <w:szCs w:val="28"/>
        </w:rPr>
        <w:t xml:space="preserve"> </w:t>
      </w:r>
      <w:r>
        <w:rPr>
          <w:szCs w:val="28"/>
        </w:rPr>
        <w:t>к</w:t>
      </w:r>
      <w:r>
        <w:rPr>
          <w:spacing w:val="-4"/>
          <w:szCs w:val="28"/>
        </w:rPr>
        <w:t xml:space="preserve"> </w:t>
      </w:r>
      <w:r>
        <w:rPr>
          <w:szCs w:val="28"/>
        </w:rPr>
        <w:t>нему</w:t>
      </w:r>
      <w:r>
        <w:rPr>
          <w:spacing w:val="-3"/>
          <w:szCs w:val="28"/>
        </w:rPr>
        <w:t xml:space="preserve"> </w:t>
      </w:r>
      <w:r>
        <w:rPr>
          <w:szCs w:val="28"/>
        </w:rPr>
        <w:t>документов</w:t>
      </w:r>
      <w:r>
        <w:rPr>
          <w:spacing w:val="-3"/>
          <w:szCs w:val="28"/>
        </w:rPr>
        <w:t xml:space="preserve"> </w:t>
      </w:r>
      <w:r>
        <w:rPr>
          <w:szCs w:val="28"/>
        </w:rPr>
        <w:t>от</w:t>
      </w:r>
      <w:r>
        <w:rPr>
          <w:spacing w:val="-3"/>
          <w:szCs w:val="28"/>
        </w:rPr>
        <w:t xml:space="preserve"> </w:t>
      </w:r>
      <w:r>
        <w:rPr>
          <w:szCs w:val="28"/>
        </w:rPr>
        <w:t>заявителя.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4" w:firstLine="539"/>
        <w:jc w:val="both"/>
        <w:rPr>
          <w:szCs w:val="28"/>
        </w:rPr>
      </w:pPr>
      <w:r>
        <w:rPr>
          <w:szCs w:val="28"/>
        </w:rPr>
        <w:t>Направление межведомственных запросов осуществляется в электронной форме с</w:t>
      </w:r>
      <w:r>
        <w:rPr>
          <w:spacing w:val="1"/>
          <w:szCs w:val="28"/>
        </w:rPr>
        <w:t xml:space="preserve"> </w:t>
      </w:r>
      <w:r>
        <w:rPr>
          <w:szCs w:val="28"/>
        </w:rPr>
        <w:t>использованием единой системы межведомственного электронного взаимодействия и</w:t>
      </w:r>
      <w:r>
        <w:rPr>
          <w:spacing w:val="1"/>
          <w:szCs w:val="28"/>
        </w:rPr>
        <w:t xml:space="preserve"> </w:t>
      </w:r>
      <w:r>
        <w:rPr>
          <w:szCs w:val="28"/>
        </w:rPr>
        <w:t>подключенной</w:t>
      </w:r>
      <w:r>
        <w:rPr>
          <w:spacing w:val="-8"/>
          <w:szCs w:val="28"/>
        </w:rPr>
        <w:t xml:space="preserve"> </w:t>
      </w:r>
      <w:r>
        <w:rPr>
          <w:szCs w:val="28"/>
        </w:rPr>
        <w:t>к</w:t>
      </w:r>
      <w:r>
        <w:rPr>
          <w:spacing w:val="-8"/>
          <w:szCs w:val="28"/>
        </w:rPr>
        <w:t xml:space="preserve"> </w:t>
      </w:r>
      <w:r>
        <w:rPr>
          <w:szCs w:val="28"/>
        </w:rPr>
        <w:t>ней</w:t>
      </w:r>
      <w:r>
        <w:rPr>
          <w:spacing w:val="-8"/>
          <w:szCs w:val="28"/>
        </w:rPr>
        <w:t xml:space="preserve"> </w:t>
      </w:r>
      <w:r>
        <w:rPr>
          <w:szCs w:val="28"/>
        </w:rPr>
        <w:t>региональной</w:t>
      </w:r>
      <w:r>
        <w:rPr>
          <w:spacing w:val="-7"/>
          <w:szCs w:val="28"/>
        </w:rPr>
        <w:t xml:space="preserve"> </w:t>
      </w:r>
      <w:r>
        <w:rPr>
          <w:szCs w:val="28"/>
        </w:rPr>
        <w:t>системы</w:t>
      </w:r>
      <w:r>
        <w:rPr>
          <w:spacing w:val="-8"/>
          <w:szCs w:val="28"/>
        </w:rPr>
        <w:t xml:space="preserve"> </w:t>
      </w:r>
      <w:r>
        <w:rPr>
          <w:szCs w:val="28"/>
        </w:rPr>
        <w:t>межведомственного</w:t>
      </w:r>
      <w:r>
        <w:rPr>
          <w:spacing w:val="-7"/>
          <w:szCs w:val="28"/>
        </w:rPr>
        <w:t xml:space="preserve"> </w:t>
      </w:r>
      <w:r>
        <w:rPr>
          <w:szCs w:val="28"/>
        </w:rPr>
        <w:t>электронного</w:t>
      </w:r>
      <w:r>
        <w:rPr>
          <w:spacing w:val="-7"/>
          <w:szCs w:val="28"/>
        </w:rPr>
        <w:t xml:space="preserve"> </w:t>
      </w:r>
      <w:r>
        <w:rPr>
          <w:szCs w:val="28"/>
        </w:rPr>
        <w:t>взаимодействия.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4" w:firstLine="539"/>
        <w:jc w:val="both"/>
        <w:rPr>
          <w:szCs w:val="28"/>
        </w:rPr>
      </w:pPr>
      <w:r>
        <w:rPr>
          <w:szCs w:val="28"/>
        </w:rPr>
        <w:t>Специалист соответствующего отдела, ответственный за подготовку документов, обязан</w:t>
      </w:r>
      <w:r>
        <w:rPr>
          <w:spacing w:val="-56"/>
          <w:szCs w:val="28"/>
        </w:rPr>
        <w:t xml:space="preserve"> </w:t>
      </w:r>
      <w:r>
        <w:rPr>
          <w:szCs w:val="28"/>
        </w:rPr>
        <w:t>принять необходимые меры для получения ответа на межведомственные запросы в</w:t>
      </w:r>
      <w:r>
        <w:rPr>
          <w:spacing w:val="1"/>
          <w:szCs w:val="28"/>
        </w:rPr>
        <w:t xml:space="preserve"> </w:t>
      </w:r>
      <w:r>
        <w:rPr>
          <w:szCs w:val="28"/>
        </w:rPr>
        <w:t>установленные</w:t>
      </w:r>
      <w:r>
        <w:rPr>
          <w:spacing w:val="-2"/>
          <w:szCs w:val="28"/>
        </w:rPr>
        <w:t xml:space="preserve"> </w:t>
      </w:r>
      <w:r>
        <w:rPr>
          <w:szCs w:val="28"/>
        </w:rPr>
        <w:t>сроки.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4" w:firstLine="539"/>
        <w:jc w:val="both"/>
        <w:rPr>
          <w:szCs w:val="28"/>
        </w:rPr>
      </w:pPr>
      <w:r>
        <w:rPr>
          <w:szCs w:val="28"/>
        </w:rPr>
        <w:t xml:space="preserve">В случае не поступления ответа на межведомственный </w:t>
      </w:r>
      <w:proofErr w:type="gramStart"/>
      <w:r>
        <w:rPr>
          <w:szCs w:val="28"/>
        </w:rPr>
        <w:t>запрос</w:t>
      </w:r>
      <w:proofErr w:type="gramEnd"/>
      <w:r>
        <w:rPr>
          <w:szCs w:val="28"/>
        </w:rPr>
        <w:t xml:space="preserve"> в срок установленный</w:t>
      </w:r>
      <w:r>
        <w:rPr>
          <w:spacing w:val="1"/>
          <w:szCs w:val="28"/>
        </w:rPr>
        <w:t xml:space="preserve"> </w:t>
      </w:r>
      <w:r>
        <w:rPr>
          <w:szCs w:val="28"/>
        </w:rPr>
        <w:t>пунктом 2.6.3 административного регламента принимаются меры в соответствии подпунктом 3</w:t>
      </w:r>
      <w:r>
        <w:rPr>
          <w:spacing w:val="-56"/>
          <w:szCs w:val="28"/>
        </w:rPr>
        <w:t xml:space="preserve"> </w:t>
      </w:r>
      <w:r>
        <w:rPr>
          <w:szCs w:val="28"/>
        </w:rPr>
        <w:t>пункта</w:t>
      </w:r>
      <w:r>
        <w:rPr>
          <w:spacing w:val="-1"/>
          <w:szCs w:val="28"/>
        </w:rPr>
        <w:t xml:space="preserve"> </w:t>
      </w:r>
      <w:r>
        <w:rPr>
          <w:szCs w:val="28"/>
        </w:rPr>
        <w:t>3.1 настоящего административного</w:t>
      </w:r>
      <w:r>
        <w:rPr>
          <w:spacing w:val="-2"/>
          <w:szCs w:val="28"/>
        </w:rPr>
        <w:t xml:space="preserve"> </w:t>
      </w:r>
      <w:r>
        <w:rPr>
          <w:szCs w:val="28"/>
        </w:rPr>
        <w:t>регламента.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4" w:firstLine="539"/>
        <w:jc w:val="both"/>
        <w:rPr>
          <w:szCs w:val="28"/>
        </w:rPr>
      </w:pPr>
      <w:r>
        <w:rPr>
          <w:szCs w:val="28"/>
        </w:rPr>
        <w:t>Критерий</w:t>
      </w:r>
      <w:r>
        <w:rPr>
          <w:spacing w:val="-7"/>
          <w:szCs w:val="28"/>
        </w:rPr>
        <w:t xml:space="preserve"> </w:t>
      </w:r>
      <w:r>
        <w:rPr>
          <w:szCs w:val="28"/>
        </w:rPr>
        <w:t>принятия</w:t>
      </w:r>
      <w:r>
        <w:rPr>
          <w:spacing w:val="-7"/>
          <w:szCs w:val="28"/>
        </w:rPr>
        <w:t xml:space="preserve"> </w:t>
      </w:r>
      <w:r>
        <w:rPr>
          <w:szCs w:val="28"/>
        </w:rPr>
        <w:t>решения:</w:t>
      </w:r>
      <w:r>
        <w:rPr>
          <w:spacing w:val="-7"/>
          <w:szCs w:val="28"/>
        </w:rPr>
        <w:t xml:space="preserve"> </w:t>
      </w:r>
      <w:r>
        <w:rPr>
          <w:szCs w:val="28"/>
        </w:rPr>
        <w:t>непредставление</w:t>
      </w:r>
      <w:r>
        <w:rPr>
          <w:spacing w:val="-7"/>
          <w:szCs w:val="28"/>
        </w:rPr>
        <w:t xml:space="preserve"> </w:t>
      </w:r>
      <w:r>
        <w:rPr>
          <w:szCs w:val="28"/>
        </w:rPr>
        <w:t>документов,</w:t>
      </w:r>
      <w:r>
        <w:rPr>
          <w:spacing w:val="-6"/>
          <w:szCs w:val="28"/>
        </w:rPr>
        <w:t xml:space="preserve"> </w:t>
      </w:r>
      <w:r>
        <w:rPr>
          <w:szCs w:val="28"/>
        </w:rPr>
        <w:t>предусмотренных</w:t>
      </w:r>
      <w:r>
        <w:rPr>
          <w:spacing w:val="-6"/>
          <w:szCs w:val="28"/>
        </w:rPr>
        <w:t xml:space="preserve"> </w:t>
      </w:r>
      <w:r>
        <w:rPr>
          <w:szCs w:val="28"/>
        </w:rPr>
        <w:t>подпунктами 2,</w:t>
      </w:r>
      <w:r>
        <w:rPr>
          <w:spacing w:val="-3"/>
          <w:szCs w:val="28"/>
        </w:rPr>
        <w:t xml:space="preserve"> </w:t>
      </w:r>
      <w:r>
        <w:rPr>
          <w:szCs w:val="28"/>
        </w:rPr>
        <w:t>3,</w:t>
      </w:r>
      <w:r>
        <w:rPr>
          <w:spacing w:val="-3"/>
          <w:szCs w:val="28"/>
        </w:rPr>
        <w:t xml:space="preserve"> </w:t>
      </w:r>
      <w:r>
        <w:rPr>
          <w:szCs w:val="28"/>
        </w:rPr>
        <w:t>4</w:t>
      </w:r>
      <w:r>
        <w:rPr>
          <w:spacing w:val="-2"/>
          <w:szCs w:val="28"/>
        </w:rPr>
        <w:t xml:space="preserve"> </w:t>
      </w:r>
      <w:r>
        <w:rPr>
          <w:szCs w:val="28"/>
        </w:rPr>
        <w:t>пункта</w:t>
      </w:r>
      <w:r>
        <w:rPr>
          <w:spacing w:val="-3"/>
          <w:szCs w:val="28"/>
        </w:rPr>
        <w:t xml:space="preserve"> </w:t>
      </w:r>
      <w:r>
        <w:rPr>
          <w:szCs w:val="28"/>
        </w:rPr>
        <w:t>2.6.1</w:t>
      </w:r>
      <w:r>
        <w:rPr>
          <w:spacing w:val="-3"/>
          <w:szCs w:val="28"/>
        </w:rPr>
        <w:t xml:space="preserve"> </w:t>
      </w:r>
      <w:r>
        <w:rPr>
          <w:szCs w:val="28"/>
        </w:rPr>
        <w:t>настоящего</w:t>
      </w:r>
      <w:r>
        <w:rPr>
          <w:spacing w:val="-3"/>
          <w:szCs w:val="28"/>
        </w:rPr>
        <w:t xml:space="preserve"> </w:t>
      </w:r>
      <w:r>
        <w:rPr>
          <w:szCs w:val="28"/>
        </w:rPr>
        <w:t>административного</w:t>
      </w:r>
      <w:r>
        <w:rPr>
          <w:spacing w:val="-3"/>
          <w:szCs w:val="28"/>
        </w:rPr>
        <w:t xml:space="preserve"> </w:t>
      </w:r>
      <w:r>
        <w:rPr>
          <w:szCs w:val="28"/>
        </w:rPr>
        <w:t>регламента.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4" w:firstLine="539"/>
        <w:jc w:val="both"/>
        <w:rPr>
          <w:szCs w:val="28"/>
        </w:rPr>
      </w:pPr>
      <w:proofErr w:type="gramStart"/>
      <w:r>
        <w:rPr>
          <w:szCs w:val="28"/>
        </w:rPr>
        <w:t>Результатом административной процедуры является получение в рамках</w:t>
      </w:r>
      <w:r>
        <w:rPr>
          <w:spacing w:val="1"/>
          <w:szCs w:val="28"/>
        </w:rPr>
        <w:t xml:space="preserve"> </w:t>
      </w:r>
      <w:r>
        <w:rPr>
          <w:szCs w:val="28"/>
        </w:rPr>
        <w:t>межведомственного электронного взаимодействия документов</w:t>
      </w:r>
      <w:r>
        <w:rPr>
          <w:spacing w:val="1"/>
          <w:szCs w:val="28"/>
        </w:rPr>
        <w:t xml:space="preserve"> </w:t>
      </w:r>
      <w:r>
        <w:rPr>
          <w:szCs w:val="28"/>
        </w:rPr>
        <w:t>(их копий или сведений,</w:t>
      </w:r>
      <w:r>
        <w:rPr>
          <w:spacing w:val="1"/>
          <w:szCs w:val="28"/>
        </w:rPr>
        <w:t xml:space="preserve"> </w:t>
      </w:r>
      <w:r>
        <w:rPr>
          <w:szCs w:val="28"/>
        </w:rPr>
        <w:t>содержащихся в них), необходимых для предоставления муниципальной услуги заявителю, либо</w:t>
      </w:r>
      <w:r>
        <w:rPr>
          <w:spacing w:val="1"/>
          <w:szCs w:val="28"/>
        </w:rPr>
        <w:t xml:space="preserve"> </w:t>
      </w:r>
      <w:r>
        <w:rPr>
          <w:szCs w:val="28"/>
        </w:rPr>
        <w:t>получение информации, свидетельствующей об отсутствии в распоряжении органов</w:t>
      </w:r>
      <w:r>
        <w:rPr>
          <w:spacing w:val="1"/>
          <w:szCs w:val="28"/>
        </w:rPr>
        <w:t xml:space="preserve"> </w:t>
      </w:r>
      <w:r>
        <w:rPr>
          <w:spacing w:val="-1"/>
          <w:szCs w:val="28"/>
        </w:rPr>
        <w:t>(организаций),</w:t>
      </w:r>
      <w:r>
        <w:rPr>
          <w:spacing w:val="-6"/>
          <w:szCs w:val="28"/>
        </w:rPr>
        <w:t xml:space="preserve"> </w:t>
      </w:r>
      <w:r>
        <w:rPr>
          <w:spacing w:val="-1"/>
          <w:szCs w:val="28"/>
        </w:rPr>
        <w:t>участвующих</w:t>
      </w:r>
      <w:r>
        <w:rPr>
          <w:spacing w:val="-4"/>
          <w:szCs w:val="28"/>
        </w:rPr>
        <w:t xml:space="preserve"> </w:t>
      </w:r>
      <w:r>
        <w:rPr>
          <w:spacing w:val="-1"/>
          <w:szCs w:val="28"/>
        </w:rPr>
        <w:t>в</w:t>
      </w:r>
      <w:r>
        <w:rPr>
          <w:spacing w:val="-4"/>
          <w:szCs w:val="28"/>
        </w:rPr>
        <w:t xml:space="preserve"> </w:t>
      </w:r>
      <w:r>
        <w:rPr>
          <w:szCs w:val="28"/>
        </w:rPr>
        <w:t>предоставлении</w:t>
      </w:r>
      <w:r>
        <w:rPr>
          <w:spacing w:val="-6"/>
          <w:szCs w:val="28"/>
        </w:rPr>
        <w:t xml:space="preserve"> </w:t>
      </w:r>
      <w:r>
        <w:rPr>
          <w:szCs w:val="28"/>
        </w:rPr>
        <w:t>муниципальной</w:t>
      </w:r>
      <w:r>
        <w:rPr>
          <w:spacing w:val="-4"/>
          <w:szCs w:val="28"/>
        </w:rPr>
        <w:t xml:space="preserve"> </w:t>
      </w:r>
      <w:r>
        <w:rPr>
          <w:szCs w:val="28"/>
        </w:rPr>
        <w:t>услуги,</w:t>
      </w:r>
      <w:r>
        <w:rPr>
          <w:spacing w:val="-3"/>
          <w:szCs w:val="28"/>
        </w:rPr>
        <w:t xml:space="preserve"> </w:t>
      </w:r>
      <w:r>
        <w:rPr>
          <w:szCs w:val="28"/>
        </w:rPr>
        <w:t>документов</w:t>
      </w:r>
      <w:r>
        <w:rPr>
          <w:spacing w:val="-18"/>
          <w:szCs w:val="28"/>
        </w:rPr>
        <w:t xml:space="preserve"> </w:t>
      </w:r>
      <w:r>
        <w:rPr>
          <w:szCs w:val="28"/>
        </w:rPr>
        <w:t>(их</w:t>
      </w:r>
      <w:r>
        <w:rPr>
          <w:spacing w:val="-6"/>
          <w:szCs w:val="28"/>
        </w:rPr>
        <w:t xml:space="preserve"> </w:t>
      </w:r>
      <w:r>
        <w:rPr>
          <w:szCs w:val="28"/>
        </w:rPr>
        <w:t>копий</w:t>
      </w:r>
      <w:r>
        <w:rPr>
          <w:spacing w:val="-6"/>
          <w:szCs w:val="28"/>
        </w:rPr>
        <w:t xml:space="preserve"> </w:t>
      </w:r>
      <w:r>
        <w:rPr>
          <w:szCs w:val="28"/>
        </w:rPr>
        <w:t>или</w:t>
      </w:r>
      <w:r>
        <w:rPr>
          <w:spacing w:val="-56"/>
          <w:szCs w:val="28"/>
        </w:rPr>
        <w:t xml:space="preserve"> </w:t>
      </w:r>
      <w:r>
        <w:rPr>
          <w:szCs w:val="28"/>
        </w:rPr>
        <w:t>сведений,</w:t>
      </w:r>
      <w:r>
        <w:rPr>
          <w:spacing w:val="-3"/>
          <w:szCs w:val="28"/>
        </w:rPr>
        <w:t xml:space="preserve"> </w:t>
      </w:r>
      <w:r>
        <w:rPr>
          <w:szCs w:val="28"/>
        </w:rPr>
        <w:t>содержащихся</w:t>
      </w:r>
      <w:r>
        <w:rPr>
          <w:spacing w:val="-3"/>
          <w:szCs w:val="28"/>
        </w:rPr>
        <w:t xml:space="preserve"> </w:t>
      </w:r>
      <w:r>
        <w:rPr>
          <w:szCs w:val="28"/>
        </w:rPr>
        <w:t>в</w:t>
      </w:r>
      <w:r>
        <w:rPr>
          <w:spacing w:val="-3"/>
          <w:szCs w:val="28"/>
        </w:rPr>
        <w:t xml:space="preserve"> </w:t>
      </w:r>
      <w:r>
        <w:rPr>
          <w:szCs w:val="28"/>
        </w:rPr>
        <w:t>них),</w:t>
      </w:r>
      <w:r>
        <w:rPr>
          <w:spacing w:val="-4"/>
          <w:szCs w:val="28"/>
        </w:rPr>
        <w:t xml:space="preserve"> </w:t>
      </w:r>
      <w:r>
        <w:rPr>
          <w:szCs w:val="28"/>
        </w:rPr>
        <w:t>необходимых</w:t>
      </w:r>
      <w:r>
        <w:rPr>
          <w:spacing w:val="-2"/>
          <w:szCs w:val="28"/>
        </w:rPr>
        <w:t xml:space="preserve"> </w:t>
      </w:r>
      <w:r>
        <w:rPr>
          <w:szCs w:val="28"/>
        </w:rPr>
        <w:t>для</w:t>
      </w:r>
      <w:r>
        <w:rPr>
          <w:spacing w:val="-3"/>
          <w:szCs w:val="28"/>
        </w:rPr>
        <w:t xml:space="preserve"> </w:t>
      </w:r>
      <w:r>
        <w:rPr>
          <w:szCs w:val="28"/>
        </w:rPr>
        <w:t>предоставления</w:t>
      </w:r>
      <w:r>
        <w:rPr>
          <w:spacing w:val="-3"/>
          <w:szCs w:val="28"/>
        </w:rPr>
        <w:t xml:space="preserve"> </w:t>
      </w:r>
      <w:r>
        <w:rPr>
          <w:szCs w:val="28"/>
        </w:rPr>
        <w:t>муниципальной</w:t>
      </w:r>
      <w:r>
        <w:rPr>
          <w:spacing w:val="-3"/>
          <w:szCs w:val="28"/>
        </w:rPr>
        <w:t xml:space="preserve"> </w:t>
      </w:r>
      <w:r>
        <w:rPr>
          <w:szCs w:val="28"/>
        </w:rPr>
        <w:t>услуги.</w:t>
      </w:r>
      <w:proofErr w:type="gramEnd"/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4" w:firstLine="539"/>
        <w:jc w:val="both"/>
        <w:rPr>
          <w:szCs w:val="28"/>
        </w:rPr>
      </w:pPr>
      <w:r>
        <w:rPr>
          <w:szCs w:val="28"/>
        </w:rPr>
        <w:t>Фиксация</w:t>
      </w:r>
      <w:r>
        <w:rPr>
          <w:spacing w:val="-8"/>
          <w:szCs w:val="28"/>
        </w:rPr>
        <w:t xml:space="preserve"> </w:t>
      </w:r>
      <w:r>
        <w:rPr>
          <w:szCs w:val="28"/>
        </w:rPr>
        <w:t>результата</w:t>
      </w:r>
      <w:r>
        <w:rPr>
          <w:spacing w:val="-6"/>
          <w:szCs w:val="28"/>
        </w:rPr>
        <w:t xml:space="preserve"> </w:t>
      </w:r>
      <w:r>
        <w:rPr>
          <w:szCs w:val="28"/>
        </w:rPr>
        <w:t>выполнения</w:t>
      </w:r>
      <w:r>
        <w:rPr>
          <w:spacing w:val="-8"/>
          <w:szCs w:val="28"/>
        </w:rPr>
        <w:t xml:space="preserve"> </w:t>
      </w:r>
      <w:r>
        <w:rPr>
          <w:szCs w:val="28"/>
        </w:rPr>
        <w:t>административной</w:t>
      </w:r>
      <w:r>
        <w:rPr>
          <w:spacing w:val="-7"/>
          <w:szCs w:val="28"/>
        </w:rPr>
        <w:t xml:space="preserve"> </w:t>
      </w:r>
      <w:r>
        <w:rPr>
          <w:szCs w:val="28"/>
        </w:rPr>
        <w:t>процедуры</w:t>
      </w:r>
      <w:r>
        <w:rPr>
          <w:spacing w:val="-7"/>
          <w:szCs w:val="28"/>
        </w:rPr>
        <w:t xml:space="preserve"> </w:t>
      </w:r>
      <w:r>
        <w:rPr>
          <w:szCs w:val="28"/>
        </w:rPr>
        <w:t>не</w:t>
      </w:r>
      <w:r>
        <w:rPr>
          <w:spacing w:val="-7"/>
          <w:szCs w:val="28"/>
        </w:rPr>
        <w:t xml:space="preserve"> </w:t>
      </w:r>
      <w:r>
        <w:rPr>
          <w:szCs w:val="28"/>
        </w:rPr>
        <w:t>производится.</w:t>
      </w:r>
    </w:p>
    <w:p w:rsidR="00E64A11" w:rsidRDefault="00E64A1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4" w:firstLine="539"/>
        <w:jc w:val="both"/>
        <w:rPr>
          <w:szCs w:val="28"/>
        </w:rPr>
      </w:pP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134" w:right="372" w:firstLine="539"/>
        <w:jc w:val="both"/>
        <w:rPr>
          <w:spacing w:val="-6"/>
          <w:szCs w:val="28"/>
        </w:rPr>
      </w:pPr>
      <w:r>
        <w:rPr>
          <w:szCs w:val="28"/>
        </w:rPr>
        <w:t>3.1.3</w:t>
      </w:r>
      <w:r>
        <w:rPr>
          <w:spacing w:val="-3"/>
          <w:szCs w:val="28"/>
        </w:rPr>
        <w:t xml:space="preserve"> </w:t>
      </w:r>
      <w:r>
        <w:rPr>
          <w:szCs w:val="28"/>
        </w:rPr>
        <w:t>Принятие</w:t>
      </w:r>
      <w:r>
        <w:rPr>
          <w:spacing w:val="-3"/>
          <w:szCs w:val="28"/>
        </w:rPr>
        <w:t xml:space="preserve"> </w:t>
      </w:r>
      <w:r>
        <w:rPr>
          <w:szCs w:val="28"/>
        </w:rPr>
        <w:t>решения</w:t>
      </w:r>
      <w:r>
        <w:rPr>
          <w:spacing w:val="-4"/>
          <w:szCs w:val="28"/>
        </w:rPr>
        <w:t xml:space="preserve"> </w:t>
      </w:r>
      <w:r>
        <w:rPr>
          <w:szCs w:val="28"/>
        </w:rPr>
        <w:t xml:space="preserve">о переустройстве и (или) перепланировки  жилого помещения </w:t>
      </w:r>
      <w:r>
        <w:rPr>
          <w:spacing w:val="-6"/>
          <w:szCs w:val="28"/>
        </w:rPr>
        <w:t>в многоквартирном доме.</w:t>
      </w:r>
    </w:p>
    <w:p w:rsidR="00E64A11" w:rsidRDefault="00E64A1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before="10" w:after="0" w:line="240" w:lineRule="auto"/>
        <w:jc w:val="both"/>
        <w:rPr>
          <w:szCs w:val="28"/>
        </w:rPr>
      </w:pP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proofErr w:type="gramStart"/>
      <w:r>
        <w:rPr>
          <w:szCs w:val="28"/>
        </w:rPr>
        <w:lastRenderedPageBreak/>
        <w:t>Основанием</w:t>
      </w:r>
      <w:r>
        <w:rPr>
          <w:spacing w:val="-9"/>
          <w:szCs w:val="28"/>
        </w:rPr>
        <w:t xml:space="preserve"> </w:t>
      </w:r>
      <w:r>
        <w:rPr>
          <w:szCs w:val="28"/>
        </w:rPr>
        <w:t>для</w:t>
      </w:r>
      <w:r>
        <w:rPr>
          <w:spacing w:val="-8"/>
          <w:szCs w:val="28"/>
        </w:rPr>
        <w:t xml:space="preserve"> </w:t>
      </w:r>
      <w:r>
        <w:rPr>
          <w:szCs w:val="28"/>
        </w:rPr>
        <w:t>начала</w:t>
      </w:r>
      <w:r>
        <w:rPr>
          <w:spacing w:val="-8"/>
          <w:szCs w:val="28"/>
        </w:rPr>
        <w:t xml:space="preserve"> </w:t>
      </w:r>
      <w:r>
        <w:rPr>
          <w:szCs w:val="28"/>
        </w:rPr>
        <w:t>административной</w:t>
      </w:r>
      <w:r>
        <w:rPr>
          <w:spacing w:val="-8"/>
          <w:szCs w:val="28"/>
        </w:rPr>
        <w:t xml:space="preserve"> </w:t>
      </w:r>
      <w:r>
        <w:rPr>
          <w:szCs w:val="28"/>
        </w:rPr>
        <w:t>процедуры</w:t>
      </w:r>
      <w:r>
        <w:rPr>
          <w:spacing w:val="-8"/>
          <w:szCs w:val="28"/>
        </w:rPr>
        <w:t xml:space="preserve"> </w:t>
      </w:r>
      <w:r>
        <w:rPr>
          <w:szCs w:val="28"/>
        </w:rPr>
        <w:t>является</w:t>
      </w:r>
      <w:r>
        <w:rPr>
          <w:spacing w:val="-7"/>
          <w:szCs w:val="28"/>
        </w:rPr>
        <w:t xml:space="preserve"> </w:t>
      </w:r>
      <w:r>
        <w:rPr>
          <w:szCs w:val="28"/>
        </w:rPr>
        <w:t>получение</w:t>
      </w:r>
      <w:r>
        <w:rPr>
          <w:spacing w:val="-8"/>
          <w:szCs w:val="28"/>
        </w:rPr>
        <w:t xml:space="preserve"> </w:t>
      </w:r>
      <w:r>
        <w:rPr>
          <w:szCs w:val="28"/>
        </w:rPr>
        <w:t>уполномоченным</w:t>
      </w:r>
      <w:r>
        <w:rPr>
          <w:spacing w:val="-56"/>
          <w:szCs w:val="28"/>
        </w:rPr>
        <w:t xml:space="preserve"> </w:t>
      </w:r>
      <w:r>
        <w:rPr>
          <w:szCs w:val="28"/>
        </w:rPr>
        <w:t>органом документов, указанных в пункте 2.6.1 настоящего административного регламента, в том</w:t>
      </w:r>
      <w:r>
        <w:rPr>
          <w:spacing w:val="1"/>
          <w:szCs w:val="28"/>
        </w:rPr>
        <w:t xml:space="preserve"> </w:t>
      </w:r>
      <w:r>
        <w:rPr>
          <w:szCs w:val="28"/>
        </w:rPr>
        <w:t>числе по каналам межведомственного информационного взаимодействия, либо информации,</w:t>
      </w:r>
      <w:r>
        <w:rPr>
          <w:spacing w:val="1"/>
          <w:szCs w:val="28"/>
        </w:rPr>
        <w:t xml:space="preserve"> </w:t>
      </w:r>
      <w:r>
        <w:rPr>
          <w:szCs w:val="28"/>
        </w:rPr>
        <w:t>свидетельствующей</w:t>
      </w:r>
      <w:r>
        <w:rPr>
          <w:spacing w:val="-4"/>
          <w:szCs w:val="28"/>
        </w:rPr>
        <w:t xml:space="preserve"> </w:t>
      </w:r>
      <w:r>
        <w:rPr>
          <w:szCs w:val="28"/>
        </w:rPr>
        <w:t>об</w:t>
      </w:r>
      <w:r>
        <w:rPr>
          <w:spacing w:val="-2"/>
          <w:szCs w:val="28"/>
        </w:rPr>
        <w:t xml:space="preserve"> </w:t>
      </w:r>
      <w:r>
        <w:rPr>
          <w:szCs w:val="28"/>
        </w:rPr>
        <w:t>отсутствии</w:t>
      </w:r>
      <w:r>
        <w:rPr>
          <w:spacing w:val="-3"/>
          <w:szCs w:val="28"/>
        </w:rPr>
        <w:t xml:space="preserve"> </w:t>
      </w:r>
      <w:r>
        <w:rPr>
          <w:szCs w:val="28"/>
        </w:rPr>
        <w:t>в</w:t>
      </w:r>
      <w:r>
        <w:rPr>
          <w:spacing w:val="-3"/>
          <w:szCs w:val="28"/>
        </w:rPr>
        <w:t xml:space="preserve"> </w:t>
      </w:r>
      <w:r>
        <w:rPr>
          <w:szCs w:val="28"/>
        </w:rPr>
        <w:t>распоряжении</w:t>
      </w:r>
      <w:r>
        <w:rPr>
          <w:spacing w:val="-3"/>
          <w:szCs w:val="28"/>
        </w:rPr>
        <w:t xml:space="preserve"> </w:t>
      </w:r>
      <w:r>
        <w:rPr>
          <w:szCs w:val="28"/>
        </w:rPr>
        <w:t>органов</w:t>
      </w:r>
      <w:r>
        <w:rPr>
          <w:spacing w:val="20"/>
          <w:szCs w:val="28"/>
        </w:rPr>
        <w:t xml:space="preserve"> </w:t>
      </w:r>
      <w:r>
        <w:rPr>
          <w:szCs w:val="28"/>
        </w:rPr>
        <w:t>(организаций),</w:t>
      </w:r>
      <w:r>
        <w:rPr>
          <w:spacing w:val="-3"/>
          <w:szCs w:val="28"/>
        </w:rPr>
        <w:t xml:space="preserve"> </w:t>
      </w:r>
      <w:r>
        <w:rPr>
          <w:szCs w:val="28"/>
        </w:rPr>
        <w:t>участвующих</w:t>
      </w:r>
      <w:r>
        <w:rPr>
          <w:spacing w:val="-2"/>
          <w:szCs w:val="28"/>
        </w:rPr>
        <w:t xml:space="preserve"> </w:t>
      </w:r>
      <w:r>
        <w:rPr>
          <w:szCs w:val="28"/>
        </w:rPr>
        <w:t>в предоставлении муниципальной услуги, документов</w:t>
      </w:r>
      <w:r>
        <w:rPr>
          <w:spacing w:val="1"/>
          <w:szCs w:val="28"/>
        </w:rPr>
        <w:t xml:space="preserve"> </w:t>
      </w:r>
      <w:r>
        <w:rPr>
          <w:szCs w:val="28"/>
        </w:rPr>
        <w:t>(их копий или содержащихся в них</w:t>
      </w:r>
      <w:r>
        <w:rPr>
          <w:spacing w:val="-56"/>
          <w:szCs w:val="28"/>
        </w:rPr>
        <w:t xml:space="preserve"> </w:t>
      </w:r>
      <w:r>
        <w:rPr>
          <w:szCs w:val="28"/>
        </w:rPr>
        <w:t>сведений),</w:t>
      </w:r>
      <w:r>
        <w:rPr>
          <w:spacing w:val="-3"/>
          <w:szCs w:val="28"/>
        </w:rPr>
        <w:t xml:space="preserve"> </w:t>
      </w:r>
      <w:r>
        <w:rPr>
          <w:szCs w:val="28"/>
        </w:rPr>
        <w:t>необходимых</w:t>
      </w:r>
      <w:r>
        <w:rPr>
          <w:spacing w:val="-2"/>
          <w:szCs w:val="28"/>
        </w:rPr>
        <w:t xml:space="preserve"> </w:t>
      </w:r>
      <w:r>
        <w:rPr>
          <w:szCs w:val="28"/>
        </w:rPr>
        <w:t>для</w:t>
      </w:r>
      <w:r>
        <w:rPr>
          <w:spacing w:val="-2"/>
          <w:szCs w:val="28"/>
        </w:rPr>
        <w:t xml:space="preserve"> </w:t>
      </w:r>
      <w:r>
        <w:rPr>
          <w:szCs w:val="28"/>
        </w:rPr>
        <w:t>предоставления</w:t>
      </w:r>
      <w:r>
        <w:rPr>
          <w:spacing w:val="-2"/>
          <w:szCs w:val="28"/>
        </w:rPr>
        <w:t xml:space="preserve"> </w:t>
      </w:r>
      <w:r>
        <w:rPr>
          <w:szCs w:val="28"/>
        </w:rPr>
        <w:t>муниципальной</w:t>
      </w:r>
      <w:r>
        <w:rPr>
          <w:spacing w:val="-1"/>
          <w:szCs w:val="28"/>
        </w:rPr>
        <w:t xml:space="preserve"> </w:t>
      </w:r>
      <w:r>
        <w:rPr>
          <w:szCs w:val="28"/>
        </w:rPr>
        <w:t>услуги.</w:t>
      </w:r>
      <w:proofErr w:type="gramEnd"/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Ответственным</w:t>
      </w:r>
      <w:r>
        <w:rPr>
          <w:spacing w:val="-7"/>
          <w:szCs w:val="28"/>
        </w:rPr>
        <w:t xml:space="preserve"> </w:t>
      </w:r>
      <w:r>
        <w:rPr>
          <w:szCs w:val="28"/>
        </w:rPr>
        <w:t>за</w:t>
      </w:r>
      <w:r>
        <w:rPr>
          <w:spacing w:val="-7"/>
          <w:szCs w:val="28"/>
        </w:rPr>
        <w:t xml:space="preserve"> </w:t>
      </w:r>
      <w:r>
        <w:rPr>
          <w:szCs w:val="28"/>
        </w:rPr>
        <w:t>выполнение</w:t>
      </w:r>
      <w:r>
        <w:rPr>
          <w:spacing w:val="-7"/>
          <w:szCs w:val="28"/>
        </w:rPr>
        <w:t xml:space="preserve"> </w:t>
      </w:r>
      <w:r>
        <w:rPr>
          <w:szCs w:val="28"/>
        </w:rPr>
        <w:t>административной</w:t>
      </w:r>
      <w:r>
        <w:rPr>
          <w:spacing w:val="-7"/>
          <w:szCs w:val="28"/>
        </w:rPr>
        <w:t xml:space="preserve"> </w:t>
      </w:r>
      <w:r>
        <w:rPr>
          <w:szCs w:val="28"/>
        </w:rPr>
        <w:t>процедуры</w:t>
      </w:r>
      <w:r>
        <w:rPr>
          <w:spacing w:val="-6"/>
          <w:szCs w:val="28"/>
        </w:rPr>
        <w:t xml:space="preserve"> </w:t>
      </w:r>
      <w:r>
        <w:rPr>
          <w:szCs w:val="28"/>
        </w:rPr>
        <w:t>является</w:t>
      </w:r>
      <w:r>
        <w:rPr>
          <w:spacing w:val="-6"/>
          <w:szCs w:val="28"/>
        </w:rPr>
        <w:t xml:space="preserve"> </w:t>
      </w:r>
      <w:r>
        <w:rPr>
          <w:szCs w:val="28"/>
        </w:rPr>
        <w:t>должностное</w:t>
      </w:r>
      <w:r>
        <w:rPr>
          <w:spacing w:val="-6"/>
          <w:szCs w:val="28"/>
        </w:rPr>
        <w:t xml:space="preserve"> </w:t>
      </w:r>
      <w:r>
        <w:rPr>
          <w:szCs w:val="28"/>
        </w:rPr>
        <w:t>лицо</w:t>
      </w:r>
      <w:r>
        <w:rPr>
          <w:spacing w:val="-56"/>
          <w:szCs w:val="28"/>
        </w:rPr>
        <w:t xml:space="preserve"> </w:t>
      </w:r>
      <w:r>
        <w:rPr>
          <w:szCs w:val="28"/>
        </w:rPr>
        <w:t>уполномоченного</w:t>
      </w:r>
      <w:r>
        <w:rPr>
          <w:spacing w:val="-1"/>
          <w:szCs w:val="28"/>
        </w:rPr>
        <w:t xml:space="preserve"> </w:t>
      </w:r>
      <w:r>
        <w:rPr>
          <w:szCs w:val="28"/>
        </w:rPr>
        <w:t>органа.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proofErr w:type="gramStart"/>
      <w:r>
        <w:rPr>
          <w:szCs w:val="28"/>
        </w:rPr>
        <w:t>Специалист</w:t>
      </w:r>
      <w:r>
        <w:rPr>
          <w:spacing w:val="-9"/>
          <w:szCs w:val="28"/>
        </w:rPr>
        <w:t xml:space="preserve"> </w:t>
      </w:r>
      <w:r>
        <w:rPr>
          <w:szCs w:val="28"/>
        </w:rPr>
        <w:t>отдела/уполномоченная</w:t>
      </w:r>
      <w:r>
        <w:rPr>
          <w:spacing w:val="-10"/>
          <w:szCs w:val="28"/>
        </w:rPr>
        <w:t xml:space="preserve"> </w:t>
      </w:r>
      <w:r>
        <w:rPr>
          <w:szCs w:val="28"/>
        </w:rPr>
        <w:t>комиссия</w:t>
      </w:r>
      <w:r>
        <w:rPr>
          <w:spacing w:val="-10"/>
          <w:szCs w:val="28"/>
        </w:rPr>
        <w:t xml:space="preserve"> </w:t>
      </w:r>
      <w:r>
        <w:rPr>
          <w:szCs w:val="28"/>
        </w:rPr>
        <w:t>проводит</w:t>
      </w:r>
      <w:r>
        <w:rPr>
          <w:spacing w:val="-8"/>
          <w:szCs w:val="28"/>
        </w:rPr>
        <w:t xml:space="preserve"> </w:t>
      </w:r>
      <w:r>
        <w:rPr>
          <w:szCs w:val="28"/>
        </w:rPr>
        <w:t>анализ</w:t>
      </w:r>
      <w:r>
        <w:rPr>
          <w:spacing w:val="-10"/>
          <w:szCs w:val="28"/>
        </w:rPr>
        <w:t xml:space="preserve"> </w:t>
      </w:r>
      <w:r>
        <w:rPr>
          <w:szCs w:val="28"/>
        </w:rPr>
        <w:t>представленных</w:t>
      </w:r>
      <w:r>
        <w:rPr>
          <w:spacing w:val="-10"/>
          <w:szCs w:val="28"/>
        </w:rPr>
        <w:t xml:space="preserve"> </w:t>
      </w:r>
      <w:r>
        <w:rPr>
          <w:szCs w:val="28"/>
        </w:rPr>
        <w:t>документов</w:t>
      </w:r>
      <w:r>
        <w:rPr>
          <w:spacing w:val="-56"/>
          <w:szCs w:val="28"/>
        </w:rPr>
        <w:t xml:space="preserve"> </w:t>
      </w:r>
      <w:r>
        <w:rPr>
          <w:szCs w:val="28"/>
        </w:rPr>
        <w:t>на наличие оснований для принятия решения, и подготавливает проект решения о переводе или</w:t>
      </w:r>
      <w:r>
        <w:rPr>
          <w:spacing w:val="1"/>
          <w:szCs w:val="28"/>
        </w:rPr>
        <w:t xml:space="preserve"> </w:t>
      </w:r>
      <w:r>
        <w:rPr>
          <w:szCs w:val="28"/>
        </w:rPr>
        <w:t>об отказе в переводе жилого помещения в нежилое и нежилого помещения в жилое помещение</w:t>
      </w:r>
      <w:r>
        <w:rPr>
          <w:spacing w:val="1"/>
          <w:szCs w:val="28"/>
        </w:rPr>
        <w:t xml:space="preserve"> </w:t>
      </w:r>
      <w:r>
        <w:rPr>
          <w:szCs w:val="28"/>
        </w:rPr>
        <w:t>по форме, утвержденной постановлением Правительства РФ от</w:t>
      </w:r>
      <w:r>
        <w:rPr>
          <w:spacing w:val="1"/>
          <w:szCs w:val="28"/>
        </w:rPr>
        <w:t xml:space="preserve"> </w:t>
      </w:r>
      <w:r>
        <w:rPr>
          <w:szCs w:val="28"/>
        </w:rPr>
        <w:t>28.04.2005 №</w:t>
      </w:r>
      <w:r>
        <w:rPr>
          <w:spacing w:val="1"/>
          <w:szCs w:val="28"/>
        </w:rPr>
        <w:t xml:space="preserve"> </w:t>
      </w:r>
      <w:r>
        <w:rPr>
          <w:szCs w:val="28"/>
        </w:rPr>
        <w:t>266</w:t>
      </w:r>
      <w:r>
        <w:rPr>
          <w:spacing w:val="1"/>
          <w:szCs w:val="28"/>
        </w:rPr>
        <w:t xml:space="preserve"> </w:t>
      </w:r>
      <w:r>
        <w:rPr>
          <w:szCs w:val="28"/>
        </w:rPr>
        <w:t>«Об</w:t>
      </w:r>
      <w:r>
        <w:rPr>
          <w:spacing w:val="1"/>
          <w:szCs w:val="28"/>
        </w:rPr>
        <w:t xml:space="preserve"> </w:t>
      </w:r>
      <w:r>
        <w:rPr>
          <w:szCs w:val="28"/>
        </w:rPr>
        <w:t>утверждении</w:t>
      </w:r>
      <w:r>
        <w:rPr>
          <w:spacing w:val="-2"/>
          <w:szCs w:val="28"/>
        </w:rPr>
        <w:t xml:space="preserve"> </w:t>
      </w:r>
      <w:r>
        <w:rPr>
          <w:szCs w:val="28"/>
        </w:rPr>
        <w:t>формы</w:t>
      </w:r>
      <w:r>
        <w:rPr>
          <w:spacing w:val="-1"/>
          <w:szCs w:val="28"/>
        </w:rPr>
        <w:t xml:space="preserve"> заявления о переустройстве и (или) перепланировке жилого помещения и формы документа, подтверждающего принятие</w:t>
      </w:r>
      <w:proofErr w:type="gramEnd"/>
      <w:r>
        <w:rPr>
          <w:spacing w:val="-1"/>
          <w:szCs w:val="28"/>
        </w:rPr>
        <w:t xml:space="preserve"> </w:t>
      </w:r>
      <w:proofErr w:type="gramStart"/>
      <w:r>
        <w:rPr>
          <w:spacing w:val="-1"/>
          <w:szCs w:val="28"/>
        </w:rPr>
        <w:t xml:space="preserve">решения о согласовании проведения переустройства и (или) перепланировки жилого помещения», либо проект решения об отказе в согласовании проведения переустройства и (или) перепланировки помещения в многоквартирном доме (приложение №3 к настоящему регламенту), либо проект решения об отказе в согласовании проведения переустройства и (или) перепланировки помещения в многоквартирном доме </w:t>
      </w:r>
      <w:r>
        <w:rPr>
          <w:szCs w:val="28"/>
        </w:rPr>
        <w:t>(приложение № 4 к настоящему регламенту).</w:t>
      </w:r>
      <w:proofErr w:type="gramEnd"/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proofErr w:type="gramStart"/>
      <w:r>
        <w:rPr>
          <w:szCs w:val="28"/>
        </w:rPr>
        <w:t>При поступлении в уполномоченный орган ответа органа государственной власти, органа</w:t>
      </w:r>
      <w:r>
        <w:rPr>
          <w:spacing w:val="1"/>
          <w:szCs w:val="28"/>
        </w:rPr>
        <w:t xml:space="preserve"> </w:t>
      </w:r>
      <w:r>
        <w:rPr>
          <w:szCs w:val="28"/>
        </w:rPr>
        <w:t>местного самоуправления либо подведомственной органу государственной власти или органу</w:t>
      </w:r>
      <w:r>
        <w:rPr>
          <w:spacing w:val="1"/>
          <w:szCs w:val="28"/>
        </w:rPr>
        <w:t xml:space="preserve"> </w:t>
      </w:r>
      <w:r>
        <w:rPr>
          <w:szCs w:val="28"/>
        </w:rPr>
        <w:t>местного самоуправления организации на межведомственный запрос, свидетельствующего об</w:t>
      </w:r>
      <w:r>
        <w:rPr>
          <w:spacing w:val="1"/>
          <w:szCs w:val="28"/>
        </w:rPr>
        <w:t xml:space="preserve"> </w:t>
      </w:r>
      <w:r>
        <w:rPr>
          <w:szCs w:val="28"/>
        </w:rPr>
        <w:t>отсутствии документа и</w:t>
      </w:r>
      <w:r>
        <w:rPr>
          <w:spacing w:val="1"/>
          <w:szCs w:val="28"/>
        </w:rPr>
        <w:t xml:space="preserve"> </w:t>
      </w:r>
      <w:r>
        <w:rPr>
          <w:szCs w:val="28"/>
        </w:rPr>
        <w:t xml:space="preserve">(или) информации, необходимых для </w:t>
      </w:r>
      <w:r>
        <w:rPr>
          <w:spacing w:val="-1"/>
          <w:szCs w:val="28"/>
        </w:rPr>
        <w:t xml:space="preserve"> переустройства и (или) перепланировки помещения в многоквартирном доме</w:t>
      </w:r>
      <w:r>
        <w:rPr>
          <w:spacing w:val="-2"/>
          <w:szCs w:val="28"/>
        </w:rPr>
        <w:t xml:space="preserve"> </w:t>
      </w:r>
      <w:r>
        <w:rPr>
          <w:szCs w:val="28"/>
        </w:rPr>
        <w:t>в</w:t>
      </w:r>
      <w:r>
        <w:rPr>
          <w:spacing w:val="-3"/>
          <w:szCs w:val="28"/>
        </w:rPr>
        <w:t xml:space="preserve"> </w:t>
      </w:r>
      <w:r>
        <w:rPr>
          <w:szCs w:val="28"/>
        </w:rPr>
        <w:t>соответствии</w:t>
      </w:r>
      <w:r>
        <w:rPr>
          <w:spacing w:val="-2"/>
          <w:szCs w:val="28"/>
        </w:rPr>
        <w:t xml:space="preserve"> </w:t>
      </w:r>
      <w:r>
        <w:rPr>
          <w:szCs w:val="28"/>
        </w:rPr>
        <w:t>с</w:t>
      </w:r>
      <w:r>
        <w:rPr>
          <w:spacing w:val="-2"/>
          <w:szCs w:val="28"/>
        </w:rPr>
        <w:t xml:space="preserve"> </w:t>
      </w:r>
      <w:r>
        <w:rPr>
          <w:szCs w:val="28"/>
        </w:rPr>
        <w:t>пунктом</w:t>
      </w:r>
      <w:r>
        <w:rPr>
          <w:spacing w:val="-17"/>
          <w:szCs w:val="28"/>
        </w:rPr>
        <w:t xml:space="preserve"> </w:t>
      </w:r>
      <w:r>
        <w:rPr>
          <w:szCs w:val="28"/>
        </w:rPr>
        <w:t>2.6.1</w:t>
      </w:r>
      <w:r>
        <w:rPr>
          <w:spacing w:val="-56"/>
          <w:szCs w:val="28"/>
        </w:rPr>
        <w:t xml:space="preserve"> </w:t>
      </w:r>
      <w:r>
        <w:rPr>
          <w:szCs w:val="28"/>
        </w:rPr>
        <w:t>настоящего административного регламента, и если соответствующий документ не представлен</w:t>
      </w:r>
      <w:r>
        <w:rPr>
          <w:spacing w:val="1"/>
          <w:szCs w:val="28"/>
        </w:rPr>
        <w:t xml:space="preserve"> </w:t>
      </w:r>
      <w:r>
        <w:rPr>
          <w:szCs w:val="28"/>
        </w:rPr>
        <w:t>заявителем по собственной инициативе</w:t>
      </w:r>
      <w:proofErr w:type="gramEnd"/>
      <w:r>
        <w:rPr>
          <w:szCs w:val="28"/>
        </w:rPr>
        <w:t>, уполномоченный орган после получения указанного</w:t>
      </w:r>
      <w:r>
        <w:rPr>
          <w:spacing w:val="1"/>
          <w:szCs w:val="28"/>
        </w:rPr>
        <w:t xml:space="preserve"> </w:t>
      </w:r>
      <w:r>
        <w:rPr>
          <w:szCs w:val="28"/>
        </w:rPr>
        <w:t>ответа уведомляет заявителя о получении такого ответа, и предлагает заявителю представить</w:t>
      </w:r>
      <w:r>
        <w:rPr>
          <w:spacing w:val="1"/>
          <w:szCs w:val="28"/>
        </w:rPr>
        <w:t xml:space="preserve"> </w:t>
      </w:r>
      <w:r>
        <w:rPr>
          <w:szCs w:val="28"/>
        </w:rPr>
        <w:t>документ и</w:t>
      </w:r>
      <w:r>
        <w:rPr>
          <w:spacing w:val="1"/>
          <w:szCs w:val="28"/>
        </w:rPr>
        <w:t xml:space="preserve"> </w:t>
      </w:r>
      <w:r>
        <w:rPr>
          <w:szCs w:val="28"/>
        </w:rPr>
        <w:t>(или) информацию, необходимые для</w:t>
      </w:r>
      <w:r>
        <w:rPr>
          <w:spacing w:val="-1"/>
          <w:szCs w:val="28"/>
        </w:rPr>
        <w:t xml:space="preserve"> переустройства и (или) перепланировки помещения в многоквартирном доме</w:t>
      </w:r>
      <w:r>
        <w:rPr>
          <w:szCs w:val="28"/>
        </w:rPr>
        <w:t xml:space="preserve"> </w:t>
      </w:r>
      <w:r>
        <w:rPr>
          <w:spacing w:val="-3"/>
          <w:szCs w:val="28"/>
        </w:rPr>
        <w:t xml:space="preserve"> </w:t>
      </w:r>
      <w:r>
        <w:rPr>
          <w:szCs w:val="28"/>
        </w:rPr>
        <w:t>в</w:t>
      </w:r>
      <w:r>
        <w:rPr>
          <w:spacing w:val="-2"/>
          <w:szCs w:val="28"/>
        </w:rPr>
        <w:t xml:space="preserve"> </w:t>
      </w:r>
      <w:r>
        <w:rPr>
          <w:szCs w:val="28"/>
        </w:rPr>
        <w:t>соответствии</w:t>
      </w:r>
      <w:r>
        <w:rPr>
          <w:spacing w:val="-2"/>
          <w:szCs w:val="28"/>
        </w:rPr>
        <w:t xml:space="preserve"> </w:t>
      </w:r>
      <w:r>
        <w:rPr>
          <w:szCs w:val="28"/>
        </w:rPr>
        <w:t>с</w:t>
      </w:r>
      <w:r>
        <w:rPr>
          <w:spacing w:val="-3"/>
          <w:szCs w:val="28"/>
        </w:rPr>
        <w:t xml:space="preserve"> </w:t>
      </w:r>
      <w:r>
        <w:rPr>
          <w:szCs w:val="28"/>
        </w:rPr>
        <w:t>пунктом</w:t>
      </w:r>
      <w:r>
        <w:rPr>
          <w:spacing w:val="-16"/>
          <w:szCs w:val="28"/>
        </w:rPr>
        <w:t xml:space="preserve"> </w:t>
      </w:r>
      <w:r>
        <w:rPr>
          <w:szCs w:val="28"/>
        </w:rPr>
        <w:t>2.6.1</w:t>
      </w:r>
      <w:r>
        <w:rPr>
          <w:spacing w:val="-56"/>
          <w:szCs w:val="28"/>
        </w:rPr>
        <w:t xml:space="preserve"> </w:t>
      </w:r>
      <w:r>
        <w:rPr>
          <w:szCs w:val="28"/>
        </w:rPr>
        <w:t>настоящего административного регламента, в течение пятнадцати рабочих дней со дня</w:t>
      </w:r>
      <w:r>
        <w:rPr>
          <w:spacing w:val="1"/>
          <w:szCs w:val="28"/>
        </w:rPr>
        <w:t xml:space="preserve"> </w:t>
      </w:r>
      <w:r>
        <w:rPr>
          <w:szCs w:val="28"/>
        </w:rPr>
        <w:t>направления</w:t>
      </w:r>
      <w:r>
        <w:rPr>
          <w:spacing w:val="-2"/>
          <w:szCs w:val="28"/>
        </w:rPr>
        <w:t xml:space="preserve"> </w:t>
      </w:r>
      <w:r>
        <w:rPr>
          <w:szCs w:val="28"/>
        </w:rPr>
        <w:t>уведомления.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При непредставлении заявителем документов, необходимых для предоставления</w:t>
      </w:r>
      <w:r>
        <w:rPr>
          <w:spacing w:val="1"/>
          <w:szCs w:val="28"/>
        </w:rPr>
        <w:t xml:space="preserve"> </w:t>
      </w:r>
      <w:r>
        <w:rPr>
          <w:szCs w:val="28"/>
        </w:rPr>
        <w:t>муниципальной услуги, в указанном случае, специалист соответствующего отдела</w:t>
      </w:r>
      <w:r>
        <w:rPr>
          <w:spacing w:val="1"/>
          <w:szCs w:val="28"/>
        </w:rPr>
        <w:t xml:space="preserve"> </w:t>
      </w:r>
      <w:r>
        <w:rPr>
          <w:szCs w:val="28"/>
        </w:rPr>
        <w:t>подготавливает проект решения об отказе в переводе жилого помещения в нежилое помещение</w:t>
      </w:r>
      <w:r>
        <w:rPr>
          <w:spacing w:val="-56"/>
          <w:szCs w:val="28"/>
        </w:rPr>
        <w:t xml:space="preserve"> </w:t>
      </w:r>
      <w:r>
        <w:rPr>
          <w:szCs w:val="28"/>
        </w:rPr>
        <w:t>или</w:t>
      </w:r>
      <w:r>
        <w:rPr>
          <w:spacing w:val="-2"/>
          <w:szCs w:val="28"/>
        </w:rPr>
        <w:t xml:space="preserve"> </w:t>
      </w:r>
      <w:r>
        <w:rPr>
          <w:szCs w:val="28"/>
        </w:rPr>
        <w:t>нежилого</w:t>
      </w:r>
      <w:r>
        <w:rPr>
          <w:spacing w:val="-1"/>
          <w:szCs w:val="28"/>
        </w:rPr>
        <w:t xml:space="preserve"> </w:t>
      </w:r>
      <w:r>
        <w:rPr>
          <w:szCs w:val="28"/>
        </w:rPr>
        <w:t>помещения</w:t>
      </w:r>
      <w:r>
        <w:rPr>
          <w:spacing w:val="-1"/>
          <w:szCs w:val="28"/>
        </w:rPr>
        <w:t xml:space="preserve"> </w:t>
      </w:r>
      <w:r>
        <w:rPr>
          <w:szCs w:val="28"/>
        </w:rPr>
        <w:t>в</w:t>
      </w:r>
      <w:r>
        <w:rPr>
          <w:spacing w:val="-1"/>
          <w:szCs w:val="28"/>
        </w:rPr>
        <w:t xml:space="preserve"> </w:t>
      </w:r>
      <w:r>
        <w:rPr>
          <w:szCs w:val="28"/>
        </w:rPr>
        <w:t>жилое</w:t>
      </w:r>
      <w:r>
        <w:rPr>
          <w:spacing w:val="-1"/>
          <w:szCs w:val="28"/>
        </w:rPr>
        <w:t xml:space="preserve"> </w:t>
      </w:r>
      <w:r>
        <w:rPr>
          <w:szCs w:val="28"/>
        </w:rPr>
        <w:t>помещение.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Решение об отказе в согласовании</w:t>
      </w:r>
      <w:r>
        <w:rPr>
          <w:spacing w:val="-1"/>
          <w:szCs w:val="28"/>
        </w:rPr>
        <w:t xml:space="preserve"> переустройства и (или) перепланировки помещения в многоквартирном доме</w:t>
      </w:r>
      <w:r>
        <w:rPr>
          <w:spacing w:val="-4"/>
          <w:szCs w:val="28"/>
        </w:rPr>
        <w:t xml:space="preserve"> </w:t>
      </w:r>
      <w:r>
        <w:rPr>
          <w:szCs w:val="28"/>
        </w:rPr>
        <w:t>должно</w:t>
      </w:r>
      <w:r>
        <w:rPr>
          <w:spacing w:val="-3"/>
          <w:szCs w:val="28"/>
        </w:rPr>
        <w:t xml:space="preserve"> </w:t>
      </w:r>
      <w:r>
        <w:rPr>
          <w:szCs w:val="28"/>
        </w:rPr>
        <w:t>содержать</w:t>
      </w:r>
      <w:r>
        <w:rPr>
          <w:spacing w:val="-4"/>
          <w:szCs w:val="28"/>
        </w:rPr>
        <w:t xml:space="preserve"> </w:t>
      </w:r>
      <w:r>
        <w:rPr>
          <w:szCs w:val="28"/>
        </w:rPr>
        <w:t>основания</w:t>
      </w:r>
      <w:r>
        <w:rPr>
          <w:spacing w:val="-4"/>
          <w:szCs w:val="28"/>
        </w:rPr>
        <w:t xml:space="preserve"> </w:t>
      </w:r>
      <w:r>
        <w:rPr>
          <w:szCs w:val="28"/>
        </w:rPr>
        <w:t>отказа</w:t>
      </w:r>
      <w:r>
        <w:rPr>
          <w:spacing w:val="-4"/>
          <w:szCs w:val="28"/>
        </w:rPr>
        <w:t xml:space="preserve"> </w:t>
      </w:r>
      <w:r>
        <w:rPr>
          <w:szCs w:val="28"/>
        </w:rPr>
        <w:t>с</w:t>
      </w:r>
      <w:r>
        <w:rPr>
          <w:spacing w:val="-4"/>
          <w:szCs w:val="28"/>
        </w:rPr>
        <w:t xml:space="preserve"> </w:t>
      </w:r>
      <w:r>
        <w:rPr>
          <w:szCs w:val="28"/>
        </w:rPr>
        <w:t>обязательной</w:t>
      </w:r>
      <w:r>
        <w:rPr>
          <w:spacing w:val="-6"/>
          <w:szCs w:val="28"/>
        </w:rPr>
        <w:t xml:space="preserve"> </w:t>
      </w:r>
      <w:r>
        <w:rPr>
          <w:szCs w:val="28"/>
        </w:rPr>
        <w:t>ссылкой</w:t>
      </w:r>
      <w:r>
        <w:rPr>
          <w:spacing w:val="-3"/>
          <w:szCs w:val="28"/>
        </w:rPr>
        <w:t xml:space="preserve"> </w:t>
      </w:r>
      <w:r>
        <w:rPr>
          <w:szCs w:val="28"/>
        </w:rPr>
        <w:t>на</w:t>
      </w:r>
      <w:r>
        <w:rPr>
          <w:spacing w:val="-4"/>
          <w:szCs w:val="28"/>
        </w:rPr>
        <w:t xml:space="preserve"> </w:t>
      </w:r>
      <w:r>
        <w:rPr>
          <w:szCs w:val="28"/>
        </w:rPr>
        <w:t>нарушения.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Решение</w:t>
      </w:r>
      <w:r>
        <w:rPr>
          <w:spacing w:val="-4"/>
          <w:szCs w:val="28"/>
        </w:rPr>
        <w:t xml:space="preserve"> </w:t>
      </w:r>
      <w:r>
        <w:rPr>
          <w:szCs w:val="28"/>
        </w:rPr>
        <w:t>о</w:t>
      </w:r>
      <w:r>
        <w:rPr>
          <w:spacing w:val="-3"/>
          <w:szCs w:val="28"/>
        </w:rPr>
        <w:t xml:space="preserve"> согласовании</w:t>
      </w:r>
      <w:r>
        <w:rPr>
          <w:spacing w:val="-1"/>
          <w:szCs w:val="28"/>
        </w:rPr>
        <w:t xml:space="preserve"> переустройства и (или) перепланировки помещения в многоквартирном доме</w:t>
      </w:r>
      <w:r>
        <w:rPr>
          <w:spacing w:val="-3"/>
          <w:szCs w:val="28"/>
        </w:rPr>
        <w:t xml:space="preserve"> </w:t>
      </w:r>
      <w:r>
        <w:rPr>
          <w:szCs w:val="28"/>
        </w:rPr>
        <w:t>подписывается должностным лицом уполномоченного</w:t>
      </w:r>
      <w:r>
        <w:rPr>
          <w:spacing w:val="-56"/>
          <w:szCs w:val="28"/>
        </w:rPr>
        <w:t xml:space="preserve"> </w:t>
      </w:r>
      <w:r>
        <w:rPr>
          <w:szCs w:val="28"/>
        </w:rPr>
        <w:lastRenderedPageBreak/>
        <w:t>органа в двух экземплярах и передается специалисту, ответственному за прием-выдачу</w:t>
      </w:r>
      <w:r>
        <w:rPr>
          <w:spacing w:val="1"/>
          <w:szCs w:val="28"/>
        </w:rPr>
        <w:t xml:space="preserve"> </w:t>
      </w:r>
      <w:r>
        <w:rPr>
          <w:szCs w:val="28"/>
        </w:rPr>
        <w:t>документов.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Максимальный срок выполнения административной процедуры принятия решения о</w:t>
      </w:r>
      <w:r>
        <w:rPr>
          <w:spacing w:val="1"/>
          <w:szCs w:val="28"/>
        </w:rPr>
        <w:t xml:space="preserve"> </w:t>
      </w:r>
      <w:r>
        <w:rPr>
          <w:szCs w:val="28"/>
        </w:rPr>
        <w:t>переводе</w:t>
      </w:r>
      <w:r>
        <w:rPr>
          <w:spacing w:val="-4"/>
          <w:szCs w:val="28"/>
        </w:rPr>
        <w:t xml:space="preserve"> </w:t>
      </w:r>
      <w:r>
        <w:rPr>
          <w:szCs w:val="28"/>
        </w:rPr>
        <w:t>или</w:t>
      </w:r>
      <w:r>
        <w:rPr>
          <w:spacing w:val="-4"/>
          <w:szCs w:val="28"/>
        </w:rPr>
        <w:t xml:space="preserve"> </w:t>
      </w:r>
      <w:r>
        <w:rPr>
          <w:szCs w:val="28"/>
        </w:rPr>
        <w:t>об</w:t>
      </w:r>
      <w:r>
        <w:rPr>
          <w:spacing w:val="-2"/>
          <w:szCs w:val="28"/>
        </w:rPr>
        <w:t xml:space="preserve"> </w:t>
      </w:r>
      <w:r>
        <w:rPr>
          <w:szCs w:val="28"/>
        </w:rPr>
        <w:t>отказе</w:t>
      </w:r>
      <w:r>
        <w:rPr>
          <w:spacing w:val="-4"/>
          <w:szCs w:val="28"/>
        </w:rPr>
        <w:t xml:space="preserve"> </w:t>
      </w:r>
      <w:r>
        <w:rPr>
          <w:szCs w:val="28"/>
        </w:rPr>
        <w:t>в</w:t>
      </w:r>
      <w:r>
        <w:rPr>
          <w:spacing w:val="-3"/>
          <w:szCs w:val="28"/>
        </w:rPr>
        <w:t xml:space="preserve"> согласовании </w:t>
      </w:r>
      <w:r>
        <w:rPr>
          <w:spacing w:val="-1"/>
          <w:szCs w:val="28"/>
        </w:rPr>
        <w:t xml:space="preserve"> переустройства и (или) перепланировки помещения в многоквартирном доме</w:t>
      </w:r>
      <w:r>
        <w:rPr>
          <w:szCs w:val="28"/>
        </w:rPr>
        <w:t xml:space="preserve"> не может превышать срока пяти дней со дня представления в уполномоченный орган</w:t>
      </w:r>
      <w:r>
        <w:rPr>
          <w:spacing w:val="-56"/>
          <w:szCs w:val="28"/>
        </w:rPr>
        <w:t xml:space="preserve"> </w:t>
      </w:r>
      <w:r>
        <w:rPr>
          <w:szCs w:val="28"/>
        </w:rPr>
        <w:t>документов, обязанность по представлению которых в соответствии с пунктом 2.6.1 настоящего</w:t>
      </w:r>
      <w:r>
        <w:rPr>
          <w:spacing w:val="1"/>
          <w:szCs w:val="28"/>
        </w:rPr>
        <w:t xml:space="preserve"> </w:t>
      </w:r>
      <w:r>
        <w:rPr>
          <w:szCs w:val="28"/>
        </w:rPr>
        <w:t>административного</w:t>
      </w:r>
      <w:r>
        <w:rPr>
          <w:spacing w:val="-2"/>
          <w:szCs w:val="28"/>
        </w:rPr>
        <w:t xml:space="preserve"> </w:t>
      </w:r>
      <w:r>
        <w:rPr>
          <w:szCs w:val="28"/>
        </w:rPr>
        <w:t>регламента возложена</w:t>
      </w:r>
      <w:r>
        <w:rPr>
          <w:spacing w:val="-1"/>
          <w:szCs w:val="28"/>
        </w:rPr>
        <w:t xml:space="preserve"> </w:t>
      </w:r>
      <w:r>
        <w:rPr>
          <w:szCs w:val="28"/>
        </w:rPr>
        <w:t>на</w:t>
      </w:r>
      <w:r>
        <w:rPr>
          <w:spacing w:val="-2"/>
          <w:szCs w:val="28"/>
        </w:rPr>
        <w:t xml:space="preserve"> </w:t>
      </w:r>
      <w:r>
        <w:rPr>
          <w:szCs w:val="28"/>
        </w:rPr>
        <w:t>заявителя.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28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Критерий принятия решения: наличие (отсутствие) оснований для отказа в предоставлении</w:t>
      </w:r>
      <w:r>
        <w:rPr>
          <w:spacing w:val="-56"/>
          <w:szCs w:val="28"/>
        </w:rPr>
        <w:t xml:space="preserve"> </w:t>
      </w:r>
      <w:r>
        <w:rPr>
          <w:szCs w:val="28"/>
        </w:rPr>
        <w:t>муниципальной</w:t>
      </w:r>
      <w:r>
        <w:rPr>
          <w:spacing w:val="-7"/>
          <w:szCs w:val="28"/>
        </w:rPr>
        <w:t xml:space="preserve"> </w:t>
      </w:r>
      <w:r>
        <w:rPr>
          <w:szCs w:val="28"/>
        </w:rPr>
        <w:t>услуги,</w:t>
      </w:r>
      <w:r>
        <w:rPr>
          <w:spacing w:val="-7"/>
          <w:szCs w:val="28"/>
        </w:rPr>
        <w:t xml:space="preserve"> </w:t>
      </w:r>
      <w:r>
        <w:rPr>
          <w:szCs w:val="28"/>
        </w:rPr>
        <w:t>предусмотренных</w:t>
      </w:r>
      <w:r>
        <w:rPr>
          <w:spacing w:val="-8"/>
          <w:szCs w:val="28"/>
        </w:rPr>
        <w:t xml:space="preserve"> </w:t>
      </w:r>
      <w:r>
        <w:rPr>
          <w:szCs w:val="28"/>
        </w:rPr>
        <w:t>пунктом 2.7 настоящего административного</w:t>
      </w:r>
      <w:r>
        <w:rPr>
          <w:spacing w:val="1"/>
          <w:szCs w:val="28"/>
        </w:rPr>
        <w:t xml:space="preserve"> </w:t>
      </w:r>
      <w:r>
        <w:rPr>
          <w:szCs w:val="28"/>
        </w:rPr>
        <w:t>регламента.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Результатом</w:t>
      </w:r>
      <w:r>
        <w:rPr>
          <w:spacing w:val="-6"/>
          <w:szCs w:val="28"/>
        </w:rPr>
        <w:t xml:space="preserve"> </w:t>
      </w:r>
      <w:r>
        <w:rPr>
          <w:szCs w:val="28"/>
        </w:rPr>
        <w:t>административной</w:t>
      </w:r>
      <w:r>
        <w:rPr>
          <w:spacing w:val="-7"/>
          <w:szCs w:val="28"/>
        </w:rPr>
        <w:t xml:space="preserve"> </w:t>
      </w:r>
      <w:r>
        <w:rPr>
          <w:szCs w:val="28"/>
        </w:rPr>
        <w:t>процедуры</w:t>
      </w:r>
      <w:r>
        <w:rPr>
          <w:spacing w:val="-7"/>
          <w:szCs w:val="28"/>
        </w:rPr>
        <w:t xml:space="preserve"> </w:t>
      </w:r>
      <w:r>
        <w:rPr>
          <w:szCs w:val="28"/>
        </w:rPr>
        <w:t>является</w:t>
      </w:r>
      <w:r>
        <w:rPr>
          <w:spacing w:val="-6"/>
          <w:szCs w:val="28"/>
        </w:rPr>
        <w:t xml:space="preserve"> </w:t>
      </w:r>
      <w:r>
        <w:rPr>
          <w:szCs w:val="28"/>
        </w:rPr>
        <w:t>поступление</w:t>
      </w:r>
      <w:r>
        <w:rPr>
          <w:spacing w:val="-6"/>
          <w:szCs w:val="28"/>
        </w:rPr>
        <w:t xml:space="preserve"> </w:t>
      </w:r>
      <w:r>
        <w:rPr>
          <w:szCs w:val="28"/>
        </w:rPr>
        <w:t>к</w:t>
      </w:r>
      <w:r>
        <w:rPr>
          <w:spacing w:val="-7"/>
          <w:szCs w:val="28"/>
        </w:rPr>
        <w:t xml:space="preserve"> </w:t>
      </w:r>
      <w:r>
        <w:rPr>
          <w:szCs w:val="28"/>
        </w:rPr>
        <w:t>специалисту, ответственному за прием-выдачу документов, решения о переводе или об отказе в переводе</w:t>
      </w:r>
      <w:r>
        <w:rPr>
          <w:spacing w:val="-56"/>
          <w:szCs w:val="28"/>
        </w:rPr>
        <w:t xml:space="preserve"> </w:t>
      </w:r>
      <w:r>
        <w:rPr>
          <w:szCs w:val="28"/>
        </w:rPr>
        <w:t>жилого</w:t>
      </w:r>
      <w:r>
        <w:rPr>
          <w:spacing w:val="-2"/>
          <w:szCs w:val="28"/>
        </w:rPr>
        <w:t xml:space="preserve"> </w:t>
      </w:r>
      <w:r>
        <w:rPr>
          <w:szCs w:val="28"/>
        </w:rPr>
        <w:t>помещения</w:t>
      </w:r>
      <w:r>
        <w:rPr>
          <w:spacing w:val="-2"/>
          <w:szCs w:val="28"/>
        </w:rPr>
        <w:t xml:space="preserve"> </w:t>
      </w:r>
      <w:r>
        <w:rPr>
          <w:szCs w:val="28"/>
        </w:rPr>
        <w:t>в</w:t>
      </w:r>
      <w:r>
        <w:rPr>
          <w:spacing w:val="-1"/>
          <w:szCs w:val="28"/>
        </w:rPr>
        <w:t xml:space="preserve"> </w:t>
      </w:r>
      <w:r>
        <w:rPr>
          <w:szCs w:val="28"/>
        </w:rPr>
        <w:t>нежилое</w:t>
      </w:r>
      <w:r>
        <w:rPr>
          <w:spacing w:val="-2"/>
          <w:szCs w:val="28"/>
        </w:rPr>
        <w:t xml:space="preserve"> </w:t>
      </w:r>
      <w:r>
        <w:rPr>
          <w:szCs w:val="28"/>
        </w:rPr>
        <w:t>и</w:t>
      </w:r>
      <w:r>
        <w:rPr>
          <w:spacing w:val="-1"/>
          <w:szCs w:val="28"/>
        </w:rPr>
        <w:t xml:space="preserve"> </w:t>
      </w:r>
      <w:r>
        <w:rPr>
          <w:szCs w:val="28"/>
        </w:rPr>
        <w:t>нежилого</w:t>
      </w:r>
      <w:r>
        <w:rPr>
          <w:spacing w:val="-2"/>
          <w:szCs w:val="28"/>
        </w:rPr>
        <w:t xml:space="preserve"> </w:t>
      </w:r>
      <w:r>
        <w:rPr>
          <w:szCs w:val="28"/>
        </w:rPr>
        <w:t>помещения</w:t>
      </w:r>
      <w:r>
        <w:rPr>
          <w:spacing w:val="-1"/>
          <w:szCs w:val="28"/>
        </w:rPr>
        <w:t xml:space="preserve"> </w:t>
      </w:r>
      <w:r>
        <w:rPr>
          <w:szCs w:val="28"/>
        </w:rPr>
        <w:t>в</w:t>
      </w:r>
      <w:r>
        <w:rPr>
          <w:spacing w:val="-2"/>
          <w:szCs w:val="28"/>
        </w:rPr>
        <w:t xml:space="preserve"> </w:t>
      </w:r>
      <w:r>
        <w:rPr>
          <w:szCs w:val="28"/>
        </w:rPr>
        <w:t>жилое</w:t>
      </w:r>
      <w:r>
        <w:rPr>
          <w:spacing w:val="-2"/>
          <w:szCs w:val="28"/>
        </w:rPr>
        <w:t xml:space="preserve"> </w:t>
      </w:r>
      <w:r>
        <w:rPr>
          <w:szCs w:val="28"/>
        </w:rPr>
        <w:t>помещение.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Результат выполнения административной процедуры фиксируется в системе электронного</w:t>
      </w:r>
      <w:r>
        <w:rPr>
          <w:spacing w:val="-56"/>
          <w:szCs w:val="28"/>
        </w:rPr>
        <w:t xml:space="preserve"> </w:t>
      </w:r>
      <w:r>
        <w:rPr>
          <w:szCs w:val="28"/>
        </w:rPr>
        <w:t>документооборота</w:t>
      </w:r>
      <w:r>
        <w:rPr>
          <w:spacing w:val="-1"/>
          <w:szCs w:val="28"/>
        </w:rPr>
        <w:t xml:space="preserve"> </w:t>
      </w:r>
      <w:r>
        <w:rPr>
          <w:szCs w:val="28"/>
        </w:rPr>
        <w:t>уполномоченного органа,</w:t>
      </w:r>
      <w:r>
        <w:rPr>
          <w:spacing w:val="-1"/>
          <w:szCs w:val="28"/>
        </w:rPr>
        <w:t xml:space="preserve"> </w:t>
      </w:r>
      <w:r>
        <w:rPr>
          <w:szCs w:val="28"/>
        </w:rPr>
        <w:t>журнале</w:t>
      </w:r>
      <w:r>
        <w:rPr>
          <w:spacing w:val="-1"/>
          <w:szCs w:val="28"/>
        </w:rPr>
        <w:t xml:space="preserve"> </w:t>
      </w:r>
      <w:r>
        <w:rPr>
          <w:szCs w:val="28"/>
        </w:rPr>
        <w:t>регистрации.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3.1.4. Выдача</w:t>
      </w:r>
      <w:r>
        <w:rPr>
          <w:spacing w:val="44"/>
          <w:szCs w:val="28"/>
        </w:rPr>
        <w:t xml:space="preserve"> </w:t>
      </w:r>
      <w:r>
        <w:rPr>
          <w:szCs w:val="28"/>
        </w:rPr>
        <w:t>(направление)</w:t>
      </w:r>
      <w:r>
        <w:rPr>
          <w:spacing w:val="-7"/>
          <w:szCs w:val="28"/>
        </w:rPr>
        <w:t xml:space="preserve"> </w:t>
      </w:r>
      <w:r>
        <w:rPr>
          <w:szCs w:val="28"/>
        </w:rPr>
        <w:t>документов</w:t>
      </w:r>
      <w:r>
        <w:rPr>
          <w:spacing w:val="-6"/>
          <w:szCs w:val="28"/>
        </w:rPr>
        <w:t xml:space="preserve"> </w:t>
      </w:r>
      <w:r>
        <w:rPr>
          <w:szCs w:val="28"/>
        </w:rPr>
        <w:t>по</w:t>
      </w:r>
      <w:r>
        <w:rPr>
          <w:spacing w:val="-6"/>
          <w:szCs w:val="28"/>
        </w:rPr>
        <w:t xml:space="preserve"> </w:t>
      </w:r>
      <w:r>
        <w:rPr>
          <w:szCs w:val="28"/>
        </w:rPr>
        <w:t>результатам</w:t>
      </w:r>
      <w:r>
        <w:rPr>
          <w:spacing w:val="-7"/>
          <w:szCs w:val="28"/>
        </w:rPr>
        <w:t xml:space="preserve"> </w:t>
      </w:r>
      <w:r>
        <w:rPr>
          <w:szCs w:val="28"/>
        </w:rPr>
        <w:t>предоставления</w:t>
      </w:r>
      <w:r>
        <w:rPr>
          <w:spacing w:val="-7"/>
          <w:szCs w:val="28"/>
        </w:rPr>
        <w:t xml:space="preserve"> </w:t>
      </w:r>
      <w:r>
        <w:rPr>
          <w:szCs w:val="28"/>
        </w:rPr>
        <w:t>муниципальной</w:t>
      </w:r>
      <w:r>
        <w:rPr>
          <w:spacing w:val="-56"/>
          <w:szCs w:val="28"/>
        </w:rPr>
        <w:t xml:space="preserve"> </w:t>
      </w:r>
      <w:r>
        <w:rPr>
          <w:szCs w:val="28"/>
        </w:rPr>
        <w:t>услуги.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3.1.4.1. Выдача (направление) документов по результатам предоставления муниципальной</w:t>
      </w:r>
      <w:r>
        <w:rPr>
          <w:spacing w:val="-56"/>
          <w:szCs w:val="28"/>
        </w:rPr>
        <w:t xml:space="preserve"> </w:t>
      </w:r>
      <w:r>
        <w:rPr>
          <w:szCs w:val="28"/>
        </w:rPr>
        <w:t>услуги</w:t>
      </w:r>
      <w:r>
        <w:rPr>
          <w:spacing w:val="-2"/>
          <w:szCs w:val="28"/>
        </w:rPr>
        <w:t xml:space="preserve"> </w:t>
      </w:r>
      <w:r>
        <w:rPr>
          <w:szCs w:val="28"/>
        </w:rPr>
        <w:t>в</w:t>
      </w:r>
      <w:r>
        <w:rPr>
          <w:spacing w:val="-1"/>
          <w:szCs w:val="28"/>
        </w:rPr>
        <w:t xml:space="preserve"> </w:t>
      </w:r>
      <w:r>
        <w:rPr>
          <w:szCs w:val="28"/>
        </w:rPr>
        <w:t>уполномоченном органе.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Основанием</w:t>
      </w:r>
      <w:r>
        <w:rPr>
          <w:spacing w:val="-8"/>
          <w:szCs w:val="28"/>
        </w:rPr>
        <w:t xml:space="preserve"> </w:t>
      </w:r>
      <w:r>
        <w:rPr>
          <w:szCs w:val="28"/>
        </w:rPr>
        <w:t>для</w:t>
      </w:r>
      <w:r>
        <w:rPr>
          <w:spacing w:val="-8"/>
          <w:szCs w:val="28"/>
        </w:rPr>
        <w:t xml:space="preserve"> </w:t>
      </w:r>
      <w:r>
        <w:rPr>
          <w:szCs w:val="28"/>
        </w:rPr>
        <w:t>начала</w:t>
      </w:r>
      <w:r>
        <w:rPr>
          <w:spacing w:val="-7"/>
          <w:szCs w:val="28"/>
        </w:rPr>
        <w:t xml:space="preserve"> </w:t>
      </w:r>
      <w:r>
        <w:rPr>
          <w:szCs w:val="28"/>
        </w:rPr>
        <w:t>процедуры</w:t>
      </w:r>
      <w:r>
        <w:rPr>
          <w:spacing w:val="-7"/>
          <w:szCs w:val="28"/>
        </w:rPr>
        <w:t xml:space="preserve"> </w:t>
      </w:r>
      <w:r>
        <w:rPr>
          <w:szCs w:val="28"/>
        </w:rPr>
        <w:t>выдачи</w:t>
      </w:r>
      <w:r>
        <w:rPr>
          <w:spacing w:val="-7"/>
          <w:szCs w:val="28"/>
        </w:rPr>
        <w:t xml:space="preserve"> </w:t>
      </w:r>
      <w:r>
        <w:rPr>
          <w:szCs w:val="28"/>
        </w:rPr>
        <w:t>документов</w:t>
      </w:r>
      <w:r>
        <w:rPr>
          <w:spacing w:val="-7"/>
          <w:szCs w:val="28"/>
        </w:rPr>
        <w:t xml:space="preserve"> </w:t>
      </w:r>
      <w:r>
        <w:rPr>
          <w:szCs w:val="28"/>
        </w:rPr>
        <w:t>является</w:t>
      </w:r>
      <w:r>
        <w:rPr>
          <w:spacing w:val="-7"/>
          <w:szCs w:val="28"/>
        </w:rPr>
        <w:t xml:space="preserve"> </w:t>
      </w:r>
      <w:r>
        <w:rPr>
          <w:szCs w:val="28"/>
        </w:rPr>
        <w:t>наличие</w:t>
      </w:r>
      <w:r>
        <w:rPr>
          <w:spacing w:val="-7"/>
          <w:szCs w:val="28"/>
        </w:rPr>
        <w:t xml:space="preserve"> </w:t>
      </w:r>
      <w:r>
        <w:rPr>
          <w:szCs w:val="28"/>
        </w:rPr>
        <w:t>сформированных</w:t>
      </w:r>
      <w:r>
        <w:rPr>
          <w:spacing w:val="-56"/>
          <w:szCs w:val="28"/>
        </w:rPr>
        <w:t xml:space="preserve"> </w:t>
      </w:r>
      <w:r>
        <w:rPr>
          <w:szCs w:val="28"/>
        </w:rPr>
        <w:t>документов,</w:t>
      </w:r>
      <w:r>
        <w:rPr>
          <w:spacing w:val="-2"/>
          <w:szCs w:val="28"/>
        </w:rPr>
        <w:t xml:space="preserve"> </w:t>
      </w:r>
      <w:r>
        <w:rPr>
          <w:szCs w:val="28"/>
        </w:rPr>
        <w:t>являющихся</w:t>
      </w:r>
      <w:r>
        <w:rPr>
          <w:spacing w:val="-2"/>
          <w:szCs w:val="28"/>
        </w:rPr>
        <w:t xml:space="preserve"> </w:t>
      </w:r>
      <w:r>
        <w:rPr>
          <w:szCs w:val="28"/>
        </w:rPr>
        <w:t>результатом</w:t>
      </w:r>
      <w:r>
        <w:rPr>
          <w:spacing w:val="-1"/>
          <w:szCs w:val="28"/>
        </w:rPr>
        <w:t xml:space="preserve"> </w:t>
      </w:r>
      <w:r>
        <w:rPr>
          <w:szCs w:val="28"/>
        </w:rPr>
        <w:t>предоставления</w:t>
      </w:r>
      <w:r>
        <w:rPr>
          <w:spacing w:val="-3"/>
          <w:szCs w:val="28"/>
        </w:rPr>
        <w:t xml:space="preserve"> </w:t>
      </w:r>
      <w:r>
        <w:rPr>
          <w:szCs w:val="28"/>
        </w:rPr>
        <w:t>муниципальной</w:t>
      </w:r>
      <w:r>
        <w:rPr>
          <w:spacing w:val="-2"/>
          <w:szCs w:val="28"/>
        </w:rPr>
        <w:t xml:space="preserve"> </w:t>
      </w:r>
      <w:r>
        <w:rPr>
          <w:szCs w:val="28"/>
        </w:rPr>
        <w:t>услуги.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proofErr w:type="gramStart"/>
      <w:r>
        <w:rPr>
          <w:szCs w:val="28"/>
        </w:rPr>
        <w:t>Для</w:t>
      </w:r>
      <w:r>
        <w:rPr>
          <w:spacing w:val="-7"/>
          <w:szCs w:val="28"/>
        </w:rPr>
        <w:t xml:space="preserve"> </w:t>
      </w:r>
      <w:r>
        <w:rPr>
          <w:szCs w:val="28"/>
        </w:rPr>
        <w:t>получения</w:t>
      </w:r>
      <w:r>
        <w:rPr>
          <w:spacing w:val="-6"/>
          <w:szCs w:val="28"/>
        </w:rPr>
        <w:t xml:space="preserve"> </w:t>
      </w:r>
      <w:r>
        <w:rPr>
          <w:szCs w:val="28"/>
        </w:rPr>
        <w:t>результатов</w:t>
      </w:r>
      <w:r>
        <w:rPr>
          <w:spacing w:val="-6"/>
          <w:szCs w:val="28"/>
        </w:rPr>
        <w:t xml:space="preserve"> </w:t>
      </w:r>
      <w:r>
        <w:rPr>
          <w:szCs w:val="28"/>
        </w:rPr>
        <w:t>предоставления</w:t>
      </w:r>
      <w:r>
        <w:rPr>
          <w:spacing w:val="-6"/>
          <w:szCs w:val="28"/>
        </w:rPr>
        <w:t xml:space="preserve"> </w:t>
      </w:r>
      <w:r>
        <w:rPr>
          <w:szCs w:val="28"/>
        </w:rPr>
        <w:t>муниципальной</w:t>
      </w:r>
      <w:r>
        <w:rPr>
          <w:spacing w:val="-6"/>
          <w:szCs w:val="28"/>
        </w:rPr>
        <w:t xml:space="preserve"> </w:t>
      </w:r>
      <w:r>
        <w:rPr>
          <w:szCs w:val="28"/>
        </w:rPr>
        <w:t>услуги</w:t>
      </w:r>
      <w:r>
        <w:rPr>
          <w:spacing w:val="-6"/>
          <w:szCs w:val="28"/>
        </w:rPr>
        <w:t xml:space="preserve"> </w:t>
      </w:r>
      <w:r>
        <w:rPr>
          <w:szCs w:val="28"/>
        </w:rPr>
        <w:t>в</w:t>
      </w:r>
      <w:r>
        <w:rPr>
          <w:spacing w:val="-6"/>
          <w:szCs w:val="28"/>
        </w:rPr>
        <w:t xml:space="preserve"> </w:t>
      </w:r>
      <w:r>
        <w:rPr>
          <w:szCs w:val="28"/>
        </w:rPr>
        <w:t>бумажном</w:t>
      </w:r>
      <w:r>
        <w:rPr>
          <w:spacing w:val="-6"/>
          <w:szCs w:val="28"/>
        </w:rPr>
        <w:t xml:space="preserve"> </w:t>
      </w:r>
      <w:r>
        <w:rPr>
          <w:szCs w:val="28"/>
        </w:rPr>
        <w:t>виде</w:t>
      </w:r>
      <w:r>
        <w:rPr>
          <w:spacing w:val="-6"/>
          <w:szCs w:val="28"/>
        </w:rPr>
        <w:t xml:space="preserve"> </w:t>
      </w:r>
      <w:r>
        <w:rPr>
          <w:szCs w:val="28"/>
        </w:rPr>
        <w:t>и</w:t>
      </w:r>
      <w:r>
        <w:rPr>
          <w:spacing w:val="-17"/>
          <w:szCs w:val="28"/>
        </w:rPr>
        <w:t xml:space="preserve"> </w:t>
      </w:r>
      <w:r>
        <w:rPr>
          <w:szCs w:val="28"/>
        </w:rPr>
        <w:t>(или)</w:t>
      </w:r>
      <w:r>
        <w:rPr>
          <w:spacing w:val="-56"/>
          <w:szCs w:val="28"/>
        </w:rPr>
        <w:t xml:space="preserve"> </w:t>
      </w:r>
      <w:r>
        <w:rPr>
          <w:szCs w:val="28"/>
        </w:rPr>
        <w:t>для сверки электронных образов документов с оригиналами</w:t>
      </w:r>
      <w:r>
        <w:rPr>
          <w:spacing w:val="1"/>
          <w:szCs w:val="28"/>
        </w:rPr>
        <w:t xml:space="preserve"> </w:t>
      </w:r>
      <w:r>
        <w:rPr>
          <w:szCs w:val="28"/>
        </w:rPr>
        <w:t>(при направлении запроса на</w:t>
      </w:r>
      <w:r>
        <w:rPr>
          <w:spacing w:val="1"/>
          <w:szCs w:val="28"/>
        </w:rPr>
        <w:t xml:space="preserve"> </w:t>
      </w:r>
      <w:r>
        <w:rPr>
          <w:szCs w:val="28"/>
        </w:rPr>
        <w:t>предоставление услуги через ЕПГУ, РПГУ (при наличии технической возможности) заявитель</w:t>
      </w:r>
      <w:r>
        <w:rPr>
          <w:spacing w:val="1"/>
          <w:szCs w:val="28"/>
        </w:rPr>
        <w:t xml:space="preserve"> </w:t>
      </w:r>
      <w:r>
        <w:rPr>
          <w:szCs w:val="28"/>
        </w:rPr>
        <w:t>предъявляет</w:t>
      </w:r>
      <w:r>
        <w:rPr>
          <w:spacing w:val="-1"/>
          <w:szCs w:val="28"/>
        </w:rPr>
        <w:t xml:space="preserve"> </w:t>
      </w:r>
      <w:r>
        <w:rPr>
          <w:szCs w:val="28"/>
        </w:rPr>
        <w:t>следующие</w:t>
      </w:r>
      <w:r>
        <w:rPr>
          <w:spacing w:val="-1"/>
          <w:szCs w:val="28"/>
        </w:rPr>
        <w:t xml:space="preserve"> </w:t>
      </w:r>
      <w:r>
        <w:rPr>
          <w:szCs w:val="28"/>
        </w:rPr>
        <w:t>документы:</w:t>
      </w:r>
      <w:proofErr w:type="gramEnd"/>
    </w:p>
    <w:p w:rsidR="00E64A11" w:rsidRDefault="00B941E1">
      <w:pPr>
        <w:pStyle w:val="a3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Cs w:val="28"/>
        </w:rPr>
      </w:pPr>
      <w:r>
        <w:rPr>
          <w:szCs w:val="28"/>
        </w:rPr>
        <w:t xml:space="preserve"> документ,</w:t>
      </w:r>
      <w:r>
        <w:rPr>
          <w:spacing w:val="-10"/>
          <w:szCs w:val="28"/>
        </w:rPr>
        <w:t xml:space="preserve"> </w:t>
      </w:r>
      <w:r>
        <w:rPr>
          <w:szCs w:val="28"/>
        </w:rPr>
        <w:t>удостоверяющий</w:t>
      </w:r>
      <w:r>
        <w:rPr>
          <w:spacing w:val="-10"/>
          <w:szCs w:val="28"/>
        </w:rPr>
        <w:t xml:space="preserve"> </w:t>
      </w:r>
      <w:r>
        <w:rPr>
          <w:szCs w:val="28"/>
        </w:rPr>
        <w:t>личность</w:t>
      </w:r>
      <w:r>
        <w:rPr>
          <w:spacing w:val="-9"/>
          <w:szCs w:val="28"/>
        </w:rPr>
        <w:t xml:space="preserve"> </w:t>
      </w:r>
      <w:r>
        <w:rPr>
          <w:szCs w:val="28"/>
        </w:rPr>
        <w:t>заявителя;</w:t>
      </w:r>
    </w:p>
    <w:p w:rsidR="00E64A11" w:rsidRDefault="00B941E1">
      <w:pPr>
        <w:pStyle w:val="a3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Cs w:val="28"/>
        </w:rPr>
      </w:pPr>
      <w:r>
        <w:rPr>
          <w:szCs w:val="28"/>
        </w:rPr>
        <w:t xml:space="preserve"> документ, подтверждающий полномочия представителя на получение документов (если</w:t>
      </w:r>
      <w:r>
        <w:rPr>
          <w:spacing w:val="-56"/>
          <w:szCs w:val="28"/>
        </w:rPr>
        <w:t xml:space="preserve"> </w:t>
      </w:r>
      <w:r>
        <w:rPr>
          <w:szCs w:val="28"/>
        </w:rPr>
        <w:t>от</w:t>
      </w:r>
      <w:r>
        <w:rPr>
          <w:spacing w:val="-1"/>
          <w:szCs w:val="28"/>
        </w:rPr>
        <w:t xml:space="preserve"> </w:t>
      </w:r>
      <w:r>
        <w:rPr>
          <w:szCs w:val="28"/>
        </w:rPr>
        <w:t>имени</w:t>
      </w:r>
      <w:r>
        <w:rPr>
          <w:spacing w:val="-1"/>
          <w:szCs w:val="28"/>
        </w:rPr>
        <w:t xml:space="preserve"> </w:t>
      </w:r>
      <w:r>
        <w:rPr>
          <w:szCs w:val="28"/>
        </w:rPr>
        <w:t>заявителя</w:t>
      </w:r>
      <w:r>
        <w:rPr>
          <w:spacing w:val="-1"/>
          <w:szCs w:val="28"/>
        </w:rPr>
        <w:t xml:space="preserve"> </w:t>
      </w:r>
      <w:r>
        <w:rPr>
          <w:szCs w:val="28"/>
        </w:rPr>
        <w:t>действует представитель);</w:t>
      </w:r>
    </w:p>
    <w:p w:rsidR="00E64A11" w:rsidRDefault="00B941E1">
      <w:pPr>
        <w:pStyle w:val="a3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Cs w:val="28"/>
        </w:rPr>
      </w:pPr>
      <w:r>
        <w:rPr>
          <w:szCs w:val="28"/>
        </w:rPr>
        <w:t xml:space="preserve"> расписка</w:t>
      </w:r>
      <w:r>
        <w:rPr>
          <w:spacing w:val="-6"/>
          <w:szCs w:val="28"/>
        </w:rPr>
        <w:t xml:space="preserve"> </w:t>
      </w:r>
      <w:r>
        <w:rPr>
          <w:szCs w:val="28"/>
        </w:rPr>
        <w:t>в</w:t>
      </w:r>
      <w:r>
        <w:rPr>
          <w:spacing w:val="-6"/>
          <w:szCs w:val="28"/>
        </w:rPr>
        <w:t xml:space="preserve"> </w:t>
      </w:r>
      <w:r>
        <w:rPr>
          <w:szCs w:val="28"/>
        </w:rPr>
        <w:t>получении</w:t>
      </w:r>
      <w:r>
        <w:rPr>
          <w:spacing w:val="-6"/>
          <w:szCs w:val="28"/>
        </w:rPr>
        <w:t xml:space="preserve"> </w:t>
      </w:r>
      <w:r>
        <w:rPr>
          <w:szCs w:val="28"/>
        </w:rPr>
        <w:t>документов</w:t>
      </w:r>
      <w:r>
        <w:rPr>
          <w:spacing w:val="-3"/>
          <w:szCs w:val="28"/>
        </w:rPr>
        <w:t xml:space="preserve"> </w:t>
      </w:r>
      <w:r>
        <w:rPr>
          <w:szCs w:val="28"/>
        </w:rPr>
        <w:t>(при</w:t>
      </w:r>
      <w:r>
        <w:rPr>
          <w:spacing w:val="-6"/>
          <w:szCs w:val="28"/>
        </w:rPr>
        <w:t xml:space="preserve"> </w:t>
      </w:r>
      <w:r>
        <w:rPr>
          <w:szCs w:val="28"/>
        </w:rPr>
        <w:t>ее</w:t>
      </w:r>
      <w:r>
        <w:rPr>
          <w:spacing w:val="-6"/>
          <w:szCs w:val="28"/>
        </w:rPr>
        <w:t xml:space="preserve"> </w:t>
      </w:r>
      <w:r>
        <w:rPr>
          <w:szCs w:val="28"/>
        </w:rPr>
        <w:t>наличии</w:t>
      </w:r>
      <w:r>
        <w:rPr>
          <w:spacing w:val="-6"/>
          <w:szCs w:val="28"/>
        </w:rPr>
        <w:t xml:space="preserve"> </w:t>
      </w:r>
      <w:r>
        <w:rPr>
          <w:szCs w:val="28"/>
        </w:rPr>
        <w:t>у</w:t>
      </w:r>
      <w:r>
        <w:rPr>
          <w:spacing w:val="-3"/>
          <w:szCs w:val="28"/>
        </w:rPr>
        <w:t xml:space="preserve"> </w:t>
      </w:r>
      <w:r>
        <w:rPr>
          <w:szCs w:val="28"/>
        </w:rPr>
        <w:t>заявителя).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Специалист, ответственный за прием и выдачу документов, при выдаче результата</w:t>
      </w:r>
      <w:r>
        <w:rPr>
          <w:spacing w:val="-56"/>
          <w:szCs w:val="28"/>
        </w:rPr>
        <w:t xml:space="preserve"> </w:t>
      </w:r>
      <w:r>
        <w:rPr>
          <w:szCs w:val="28"/>
        </w:rPr>
        <w:t xml:space="preserve"> предоставления</w:t>
      </w:r>
      <w:r>
        <w:rPr>
          <w:spacing w:val="-2"/>
          <w:szCs w:val="28"/>
        </w:rPr>
        <w:t xml:space="preserve"> </w:t>
      </w:r>
      <w:r>
        <w:rPr>
          <w:szCs w:val="28"/>
        </w:rPr>
        <w:t>услуги</w:t>
      </w:r>
      <w:r>
        <w:rPr>
          <w:spacing w:val="-1"/>
          <w:szCs w:val="28"/>
        </w:rPr>
        <w:t xml:space="preserve"> </w:t>
      </w:r>
      <w:r>
        <w:rPr>
          <w:szCs w:val="28"/>
        </w:rPr>
        <w:t>на</w:t>
      </w:r>
      <w:r>
        <w:rPr>
          <w:spacing w:val="-1"/>
          <w:szCs w:val="28"/>
        </w:rPr>
        <w:t xml:space="preserve"> </w:t>
      </w:r>
      <w:r>
        <w:rPr>
          <w:szCs w:val="28"/>
        </w:rPr>
        <w:t>бумажном</w:t>
      </w:r>
      <w:r>
        <w:rPr>
          <w:spacing w:val="-1"/>
          <w:szCs w:val="28"/>
        </w:rPr>
        <w:t xml:space="preserve"> </w:t>
      </w:r>
      <w:r>
        <w:rPr>
          <w:szCs w:val="28"/>
        </w:rPr>
        <w:t>носителе: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1) устанавливает</w:t>
      </w:r>
      <w:r>
        <w:rPr>
          <w:spacing w:val="-7"/>
          <w:szCs w:val="28"/>
        </w:rPr>
        <w:t xml:space="preserve"> </w:t>
      </w:r>
      <w:r>
        <w:rPr>
          <w:szCs w:val="28"/>
        </w:rPr>
        <w:t>личность</w:t>
      </w:r>
      <w:r>
        <w:rPr>
          <w:spacing w:val="-6"/>
          <w:szCs w:val="28"/>
        </w:rPr>
        <w:t xml:space="preserve"> </w:t>
      </w:r>
      <w:r>
        <w:rPr>
          <w:szCs w:val="28"/>
        </w:rPr>
        <w:t>заявителя</w:t>
      </w:r>
      <w:r>
        <w:rPr>
          <w:spacing w:val="-7"/>
          <w:szCs w:val="28"/>
        </w:rPr>
        <w:t xml:space="preserve"> </w:t>
      </w:r>
      <w:r>
        <w:rPr>
          <w:szCs w:val="28"/>
        </w:rPr>
        <w:t>либо</w:t>
      </w:r>
      <w:r>
        <w:rPr>
          <w:spacing w:val="-7"/>
          <w:szCs w:val="28"/>
        </w:rPr>
        <w:t xml:space="preserve"> </w:t>
      </w:r>
      <w:r>
        <w:rPr>
          <w:szCs w:val="28"/>
        </w:rPr>
        <w:t>его</w:t>
      </w:r>
      <w:r>
        <w:rPr>
          <w:spacing w:val="-7"/>
          <w:szCs w:val="28"/>
        </w:rPr>
        <w:t xml:space="preserve"> </w:t>
      </w:r>
      <w:r>
        <w:rPr>
          <w:szCs w:val="28"/>
        </w:rPr>
        <w:t>представителя;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2) проверяет</w:t>
      </w:r>
      <w:r>
        <w:rPr>
          <w:spacing w:val="-6"/>
          <w:szCs w:val="28"/>
        </w:rPr>
        <w:t xml:space="preserve"> </w:t>
      </w:r>
      <w:r>
        <w:rPr>
          <w:szCs w:val="28"/>
        </w:rPr>
        <w:t>правомочия</w:t>
      </w:r>
      <w:r>
        <w:rPr>
          <w:spacing w:val="-6"/>
          <w:szCs w:val="28"/>
        </w:rPr>
        <w:t xml:space="preserve"> </w:t>
      </w:r>
      <w:r>
        <w:rPr>
          <w:szCs w:val="28"/>
        </w:rPr>
        <w:t>представителя</w:t>
      </w:r>
      <w:r>
        <w:rPr>
          <w:spacing w:val="-4"/>
          <w:szCs w:val="28"/>
        </w:rPr>
        <w:t xml:space="preserve"> </w:t>
      </w:r>
      <w:r>
        <w:rPr>
          <w:szCs w:val="28"/>
        </w:rPr>
        <w:t>заявителя</w:t>
      </w:r>
      <w:r>
        <w:rPr>
          <w:spacing w:val="-6"/>
          <w:szCs w:val="28"/>
        </w:rPr>
        <w:t xml:space="preserve"> </w:t>
      </w:r>
      <w:r>
        <w:rPr>
          <w:szCs w:val="28"/>
        </w:rPr>
        <w:t>действовать</w:t>
      </w:r>
      <w:r>
        <w:rPr>
          <w:spacing w:val="-4"/>
          <w:szCs w:val="28"/>
        </w:rPr>
        <w:t xml:space="preserve"> </w:t>
      </w:r>
      <w:r>
        <w:rPr>
          <w:szCs w:val="28"/>
        </w:rPr>
        <w:t>от</w:t>
      </w:r>
      <w:r>
        <w:rPr>
          <w:spacing w:val="-4"/>
          <w:szCs w:val="28"/>
        </w:rPr>
        <w:t xml:space="preserve"> </w:t>
      </w:r>
      <w:r>
        <w:rPr>
          <w:szCs w:val="28"/>
        </w:rPr>
        <w:t>имени</w:t>
      </w:r>
      <w:r>
        <w:rPr>
          <w:spacing w:val="-7"/>
          <w:szCs w:val="28"/>
        </w:rPr>
        <w:t xml:space="preserve"> </w:t>
      </w:r>
      <w:r>
        <w:rPr>
          <w:szCs w:val="28"/>
        </w:rPr>
        <w:t>заявителя</w:t>
      </w:r>
      <w:r>
        <w:rPr>
          <w:spacing w:val="-6"/>
          <w:szCs w:val="28"/>
        </w:rPr>
        <w:t xml:space="preserve"> </w:t>
      </w:r>
      <w:r>
        <w:rPr>
          <w:szCs w:val="28"/>
        </w:rPr>
        <w:t>при</w:t>
      </w:r>
      <w:r>
        <w:rPr>
          <w:spacing w:val="-56"/>
          <w:szCs w:val="28"/>
        </w:rPr>
        <w:t xml:space="preserve"> </w:t>
      </w:r>
      <w:r>
        <w:rPr>
          <w:szCs w:val="28"/>
        </w:rPr>
        <w:t>получении</w:t>
      </w:r>
      <w:r>
        <w:rPr>
          <w:spacing w:val="-2"/>
          <w:szCs w:val="28"/>
        </w:rPr>
        <w:t xml:space="preserve"> </w:t>
      </w:r>
      <w:r>
        <w:rPr>
          <w:szCs w:val="28"/>
        </w:rPr>
        <w:t>документов;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3) выдает</w:t>
      </w:r>
      <w:r>
        <w:rPr>
          <w:spacing w:val="-6"/>
          <w:szCs w:val="28"/>
        </w:rPr>
        <w:t xml:space="preserve"> </w:t>
      </w:r>
      <w:r>
        <w:rPr>
          <w:szCs w:val="28"/>
        </w:rPr>
        <w:t>документы;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4) регистрирует</w:t>
      </w:r>
      <w:r>
        <w:rPr>
          <w:spacing w:val="-7"/>
          <w:szCs w:val="28"/>
        </w:rPr>
        <w:t xml:space="preserve"> </w:t>
      </w:r>
      <w:r>
        <w:rPr>
          <w:szCs w:val="28"/>
        </w:rPr>
        <w:t>факт</w:t>
      </w:r>
      <w:r>
        <w:rPr>
          <w:spacing w:val="-8"/>
          <w:szCs w:val="28"/>
        </w:rPr>
        <w:t xml:space="preserve"> </w:t>
      </w:r>
      <w:r>
        <w:rPr>
          <w:szCs w:val="28"/>
        </w:rPr>
        <w:t>выдачи</w:t>
      </w:r>
      <w:r>
        <w:rPr>
          <w:spacing w:val="-8"/>
          <w:szCs w:val="28"/>
        </w:rPr>
        <w:t xml:space="preserve"> </w:t>
      </w:r>
      <w:r>
        <w:rPr>
          <w:szCs w:val="28"/>
        </w:rPr>
        <w:t>документов</w:t>
      </w:r>
      <w:r>
        <w:rPr>
          <w:spacing w:val="-7"/>
          <w:szCs w:val="28"/>
        </w:rPr>
        <w:t xml:space="preserve"> </w:t>
      </w:r>
      <w:r>
        <w:rPr>
          <w:szCs w:val="28"/>
        </w:rPr>
        <w:t>в</w:t>
      </w:r>
      <w:r>
        <w:rPr>
          <w:spacing w:val="-8"/>
          <w:szCs w:val="28"/>
        </w:rPr>
        <w:t xml:space="preserve"> </w:t>
      </w:r>
      <w:r>
        <w:rPr>
          <w:szCs w:val="28"/>
        </w:rPr>
        <w:t>системе</w:t>
      </w:r>
      <w:r>
        <w:rPr>
          <w:spacing w:val="-8"/>
          <w:szCs w:val="28"/>
        </w:rPr>
        <w:t xml:space="preserve"> </w:t>
      </w:r>
      <w:r>
        <w:rPr>
          <w:szCs w:val="28"/>
        </w:rPr>
        <w:t>электронного</w:t>
      </w:r>
      <w:r>
        <w:rPr>
          <w:spacing w:val="-7"/>
          <w:szCs w:val="28"/>
        </w:rPr>
        <w:t xml:space="preserve"> </w:t>
      </w:r>
      <w:r>
        <w:rPr>
          <w:szCs w:val="28"/>
        </w:rPr>
        <w:t>документооборота</w:t>
      </w:r>
      <w:r>
        <w:rPr>
          <w:spacing w:val="-56"/>
          <w:szCs w:val="28"/>
        </w:rPr>
        <w:t xml:space="preserve"> </w:t>
      </w:r>
      <w:r>
        <w:rPr>
          <w:szCs w:val="28"/>
        </w:rPr>
        <w:t xml:space="preserve"> уполномоченного</w:t>
      </w:r>
      <w:r>
        <w:rPr>
          <w:spacing w:val="-1"/>
          <w:szCs w:val="28"/>
        </w:rPr>
        <w:t xml:space="preserve"> </w:t>
      </w:r>
      <w:r>
        <w:rPr>
          <w:szCs w:val="28"/>
        </w:rPr>
        <w:t>органа</w:t>
      </w:r>
      <w:r>
        <w:rPr>
          <w:spacing w:val="-1"/>
          <w:szCs w:val="28"/>
        </w:rPr>
        <w:t xml:space="preserve"> </w:t>
      </w:r>
      <w:r>
        <w:rPr>
          <w:szCs w:val="28"/>
        </w:rPr>
        <w:t>и</w:t>
      </w:r>
      <w:r>
        <w:rPr>
          <w:spacing w:val="-1"/>
          <w:szCs w:val="28"/>
        </w:rPr>
        <w:t xml:space="preserve"> </w:t>
      </w:r>
      <w:r>
        <w:rPr>
          <w:szCs w:val="28"/>
        </w:rPr>
        <w:t>в</w:t>
      </w:r>
      <w:r>
        <w:rPr>
          <w:spacing w:val="-1"/>
          <w:szCs w:val="28"/>
        </w:rPr>
        <w:t xml:space="preserve"> </w:t>
      </w:r>
      <w:r>
        <w:rPr>
          <w:szCs w:val="28"/>
        </w:rPr>
        <w:t>журнале</w:t>
      </w:r>
      <w:r>
        <w:rPr>
          <w:spacing w:val="-2"/>
          <w:szCs w:val="28"/>
        </w:rPr>
        <w:t xml:space="preserve"> </w:t>
      </w:r>
      <w:r>
        <w:rPr>
          <w:szCs w:val="28"/>
        </w:rPr>
        <w:t>регистрации;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5)  отказывает</w:t>
      </w:r>
      <w:r>
        <w:rPr>
          <w:spacing w:val="-7"/>
          <w:szCs w:val="28"/>
        </w:rPr>
        <w:t xml:space="preserve"> </w:t>
      </w:r>
      <w:r>
        <w:rPr>
          <w:szCs w:val="28"/>
        </w:rPr>
        <w:t>в</w:t>
      </w:r>
      <w:r>
        <w:rPr>
          <w:spacing w:val="-7"/>
          <w:szCs w:val="28"/>
        </w:rPr>
        <w:t xml:space="preserve"> </w:t>
      </w:r>
      <w:r>
        <w:rPr>
          <w:szCs w:val="28"/>
        </w:rPr>
        <w:t>выдаче</w:t>
      </w:r>
      <w:r>
        <w:rPr>
          <w:spacing w:val="-7"/>
          <w:szCs w:val="28"/>
        </w:rPr>
        <w:t xml:space="preserve"> </w:t>
      </w:r>
      <w:r>
        <w:rPr>
          <w:szCs w:val="28"/>
        </w:rPr>
        <w:t>результата</w:t>
      </w:r>
      <w:r>
        <w:rPr>
          <w:spacing w:val="-6"/>
          <w:szCs w:val="28"/>
        </w:rPr>
        <w:t xml:space="preserve"> </w:t>
      </w:r>
      <w:r>
        <w:rPr>
          <w:szCs w:val="28"/>
        </w:rPr>
        <w:t>предоставления</w:t>
      </w:r>
      <w:r>
        <w:rPr>
          <w:spacing w:val="-7"/>
          <w:szCs w:val="28"/>
        </w:rPr>
        <w:t xml:space="preserve"> </w:t>
      </w:r>
      <w:r>
        <w:rPr>
          <w:szCs w:val="28"/>
        </w:rPr>
        <w:t>муниципальной</w:t>
      </w:r>
      <w:r>
        <w:rPr>
          <w:spacing w:val="-6"/>
          <w:szCs w:val="28"/>
        </w:rPr>
        <w:t xml:space="preserve"> </w:t>
      </w:r>
      <w:r>
        <w:rPr>
          <w:szCs w:val="28"/>
        </w:rPr>
        <w:t>услуги</w:t>
      </w:r>
      <w:r>
        <w:rPr>
          <w:spacing w:val="-7"/>
          <w:szCs w:val="28"/>
        </w:rPr>
        <w:t xml:space="preserve"> </w:t>
      </w:r>
      <w:r>
        <w:rPr>
          <w:szCs w:val="28"/>
        </w:rPr>
        <w:t>в</w:t>
      </w:r>
      <w:r>
        <w:rPr>
          <w:spacing w:val="-8"/>
          <w:szCs w:val="28"/>
        </w:rPr>
        <w:t xml:space="preserve"> </w:t>
      </w:r>
      <w:r>
        <w:rPr>
          <w:szCs w:val="28"/>
        </w:rPr>
        <w:t>случаях: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6) за</w:t>
      </w:r>
      <w:r>
        <w:rPr>
          <w:spacing w:val="-6"/>
          <w:szCs w:val="28"/>
        </w:rPr>
        <w:t xml:space="preserve"> </w:t>
      </w:r>
      <w:r>
        <w:rPr>
          <w:szCs w:val="28"/>
        </w:rPr>
        <w:t>выдачей</w:t>
      </w:r>
      <w:r>
        <w:rPr>
          <w:spacing w:val="-6"/>
          <w:szCs w:val="28"/>
        </w:rPr>
        <w:t xml:space="preserve"> </w:t>
      </w:r>
      <w:r>
        <w:rPr>
          <w:szCs w:val="28"/>
        </w:rPr>
        <w:t>документов</w:t>
      </w:r>
      <w:r>
        <w:rPr>
          <w:spacing w:val="-4"/>
          <w:szCs w:val="28"/>
        </w:rPr>
        <w:t xml:space="preserve"> </w:t>
      </w:r>
      <w:r>
        <w:rPr>
          <w:szCs w:val="28"/>
        </w:rPr>
        <w:t>обратилось</w:t>
      </w:r>
      <w:r>
        <w:rPr>
          <w:spacing w:val="-6"/>
          <w:szCs w:val="28"/>
        </w:rPr>
        <w:t xml:space="preserve"> </w:t>
      </w:r>
      <w:r>
        <w:rPr>
          <w:szCs w:val="28"/>
        </w:rPr>
        <w:t>лицо,</w:t>
      </w:r>
      <w:r>
        <w:rPr>
          <w:spacing w:val="-3"/>
          <w:szCs w:val="28"/>
        </w:rPr>
        <w:t xml:space="preserve"> </w:t>
      </w:r>
      <w:r>
        <w:rPr>
          <w:szCs w:val="28"/>
        </w:rPr>
        <w:t>не</w:t>
      </w:r>
      <w:r>
        <w:rPr>
          <w:spacing w:val="-6"/>
          <w:szCs w:val="28"/>
        </w:rPr>
        <w:t xml:space="preserve"> </w:t>
      </w:r>
      <w:r>
        <w:rPr>
          <w:szCs w:val="28"/>
        </w:rPr>
        <w:t>являющееся</w:t>
      </w:r>
      <w:r>
        <w:rPr>
          <w:spacing w:val="-6"/>
          <w:szCs w:val="28"/>
        </w:rPr>
        <w:t xml:space="preserve"> </w:t>
      </w:r>
      <w:r>
        <w:rPr>
          <w:szCs w:val="28"/>
        </w:rPr>
        <w:t>заявителем</w:t>
      </w:r>
      <w:r>
        <w:rPr>
          <w:spacing w:val="-3"/>
          <w:szCs w:val="28"/>
        </w:rPr>
        <w:t xml:space="preserve"> </w:t>
      </w:r>
      <w:r>
        <w:rPr>
          <w:szCs w:val="28"/>
        </w:rPr>
        <w:t>(его</w:t>
      </w:r>
      <w:r>
        <w:rPr>
          <w:spacing w:val="-4"/>
          <w:szCs w:val="28"/>
        </w:rPr>
        <w:t xml:space="preserve"> </w:t>
      </w:r>
      <w:r>
        <w:rPr>
          <w:szCs w:val="28"/>
        </w:rPr>
        <w:t>представителем);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7) обратившееся</w:t>
      </w:r>
      <w:r>
        <w:rPr>
          <w:spacing w:val="-6"/>
          <w:szCs w:val="28"/>
        </w:rPr>
        <w:t xml:space="preserve"> </w:t>
      </w:r>
      <w:r>
        <w:rPr>
          <w:szCs w:val="28"/>
        </w:rPr>
        <w:t>лицо</w:t>
      </w:r>
      <w:r>
        <w:rPr>
          <w:spacing w:val="-4"/>
          <w:szCs w:val="28"/>
        </w:rPr>
        <w:t xml:space="preserve"> </w:t>
      </w:r>
      <w:r>
        <w:rPr>
          <w:szCs w:val="28"/>
        </w:rPr>
        <w:t>отказалось</w:t>
      </w:r>
      <w:r>
        <w:rPr>
          <w:spacing w:val="-6"/>
          <w:szCs w:val="28"/>
        </w:rPr>
        <w:t xml:space="preserve"> </w:t>
      </w:r>
      <w:r>
        <w:rPr>
          <w:szCs w:val="28"/>
        </w:rPr>
        <w:t>предъявить</w:t>
      </w:r>
      <w:r>
        <w:rPr>
          <w:spacing w:val="-6"/>
          <w:szCs w:val="28"/>
        </w:rPr>
        <w:t xml:space="preserve"> </w:t>
      </w:r>
      <w:r>
        <w:rPr>
          <w:szCs w:val="28"/>
        </w:rPr>
        <w:t>документ,</w:t>
      </w:r>
      <w:r>
        <w:rPr>
          <w:spacing w:val="-4"/>
          <w:szCs w:val="28"/>
        </w:rPr>
        <w:t xml:space="preserve"> </w:t>
      </w:r>
      <w:r>
        <w:rPr>
          <w:szCs w:val="28"/>
        </w:rPr>
        <w:t>удостоверяющий</w:t>
      </w:r>
      <w:r>
        <w:rPr>
          <w:spacing w:val="-6"/>
          <w:szCs w:val="28"/>
        </w:rPr>
        <w:t xml:space="preserve"> </w:t>
      </w:r>
      <w:r>
        <w:rPr>
          <w:szCs w:val="28"/>
        </w:rPr>
        <w:t>его</w:t>
      </w:r>
      <w:r>
        <w:rPr>
          <w:spacing w:val="-4"/>
          <w:szCs w:val="28"/>
        </w:rPr>
        <w:t xml:space="preserve"> </w:t>
      </w:r>
      <w:r>
        <w:rPr>
          <w:szCs w:val="28"/>
        </w:rPr>
        <w:lastRenderedPageBreak/>
        <w:t>личность.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В случае подачи заявителем документов в электронном виде посредством ЕПГУ, РПГУ и</w:t>
      </w:r>
      <w:r>
        <w:rPr>
          <w:spacing w:val="-56"/>
          <w:szCs w:val="28"/>
        </w:rPr>
        <w:t xml:space="preserve"> </w:t>
      </w:r>
      <w:r>
        <w:rPr>
          <w:szCs w:val="28"/>
        </w:rPr>
        <w:t>указании в запросе о получении результата предоставления услуги в электронном виде,</w:t>
      </w:r>
      <w:r>
        <w:rPr>
          <w:spacing w:val="1"/>
          <w:szCs w:val="28"/>
        </w:rPr>
        <w:t xml:space="preserve"> </w:t>
      </w:r>
      <w:r>
        <w:rPr>
          <w:szCs w:val="28"/>
        </w:rPr>
        <w:t>специалист,</w:t>
      </w:r>
      <w:r>
        <w:rPr>
          <w:spacing w:val="-1"/>
          <w:szCs w:val="28"/>
        </w:rPr>
        <w:t xml:space="preserve"> </w:t>
      </w:r>
      <w:r>
        <w:rPr>
          <w:szCs w:val="28"/>
        </w:rPr>
        <w:t>ответственный</w:t>
      </w:r>
      <w:r>
        <w:rPr>
          <w:spacing w:val="-1"/>
          <w:szCs w:val="28"/>
        </w:rPr>
        <w:t xml:space="preserve"> </w:t>
      </w:r>
      <w:r>
        <w:rPr>
          <w:szCs w:val="28"/>
        </w:rPr>
        <w:t>за</w:t>
      </w:r>
      <w:r>
        <w:rPr>
          <w:spacing w:val="-2"/>
          <w:szCs w:val="28"/>
        </w:rPr>
        <w:t xml:space="preserve"> </w:t>
      </w:r>
      <w:r>
        <w:rPr>
          <w:szCs w:val="28"/>
        </w:rPr>
        <w:t>прием</w:t>
      </w:r>
      <w:r>
        <w:rPr>
          <w:spacing w:val="-1"/>
          <w:szCs w:val="28"/>
        </w:rPr>
        <w:t xml:space="preserve"> </w:t>
      </w:r>
      <w:r>
        <w:rPr>
          <w:szCs w:val="28"/>
        </w:rPr>
        <w:t>и</w:t>
      </w:r>
      <w:r>
        <w:rPr>
          <w:spacing w:val="-1"/>
          <w:szCs w:val="28"/>
        </w:rPr>
        <w:t xml:space="preserve"> </w:t>
      </w:r>
      <w:r>
        <w:rPr>
          <w:szCs w:val="28"/>
        </w:rPr>
        <w:t>выдачу</w:t>
      </w:r>
      <w:r>
        <w:rPr>
          <w:spacing w:val="-1"/>
          <w:szCs w:val="28"/>
        </w:rPr>
        <w:t xml:space="preserve"> </w:t>
      </w:r>
      <w:r>
        <w:rPr>
          <w:szCs w:val="28"/>
        </w:rPr>
        <w:t>документов:</w:t>
      </w:r>
    </w:p>
    <w:p w:rsidR="00E64A11" w:rsidRDefault="00B941E1">
      <w:pPr>
        <w:pStyle w:val="a3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Cs w:val="28"/>
        </w:rPr>
      </w:pPr>
      <w:r>
        <w:rPr>
          <w:szCs w:val="28"/>
        </w:rPr>
        <w:t xml:space="preserve"> устанавливает</w:t>
      </w:r>
      <w:r>
        <w:rPr>
          <w:spacing w:val="-7"/>
          <w:szCs w:val="28"/>
        </w:rPr>
        <w:t xml:space="preserve"> </w:t>
      </w:r>
      <w:r>
        <w:rPr>
          <w:szCs w:val="28"/>
        </w:rPr>
        <w:t>личность</w:t>
      </w:r>
      <w:r>
        <w:rPr>
          <w:spacing w:val="-6"/>
          <w:szCs w:val="28"/>
        </w:rPr>
        <w:t xml:space="preserve"> </w:t>
      </w:r>
      <w:r>
        <w:rPr>
          <w:szCs w:val="28"/>
        </w:rPr>
        <w:t>заявителя</w:t>
      </w:r>
      <w:r>
        <w:rPr>
          <w:spacing w:val="-7"/>
          <w:szCs w:val="28"/>
        </w:rPr>
        <w:t xml:space="preserve"> </w:t>
      </w:r>
      <w:r>
        <w:rPr>
          <w:szCs w:val="28"/>
        </w:rPr>
        <w:t>либо</w:t>
      </w:r>
      <w:r>
        <w:rPr>
          <w:spacing w:val="-7"/>
          <w:szCs w:val="28"/>
        </w:rPr>
        <w:t xml:space="preserve"> </w:t>
      </w:r>
      <w:r>
        <w:rPr>
          <w:szCs w:val="28"/>
        </w:rPr>
        <w:t>его</w:t>
      </w:r>
      <w:r>
        <w:rPr>
          <w:spacing w:val="-7"/>
          <w:szCs w:val="28"/>
        </w:rPr>
        <w:t xml:space="preserve"> </w:t>
      </w:r>
      <w:r>
        <w:rPr>
          <w:szCs w:val="28"/>
        </w:rPr>
        <w:t>представителя;</w:t>
      </w:r>
    </w:p>
    <w:p w:rsidR="00E64A11" w:rsidRDefault="00B941E1">
      <w:pPr>
        <w:pStyle w:val="a3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Cs w:val="28"/>
        </w:rPr>
      </w:pPr>
      <w:r>
        <w:rPr>
          <w:szCs w:val="28"/>
        </w:rPr>
        <w:t xml:space="preserve"> проверяет</w:t>
      </w:r>
      <w:r>
        <w:rPr>
          <w:spacing w:val="-6"/>
          <w:szCs w:val="28"/>
        </w:rPr>
        <w:t xml:space="preserve"> </w:t>
      </w:r>
      <w:r>
        <w:rPr>
          <w:szCs w:val="28"/>
        </w:rPr>
        <w:t>правомочия</w:t>
      </w:r>
      <w:r>
        <w:rPr>
          <w:spacing w:val="-6"/>
          <w:szCs w:val="28"/>
        </w:rPr>
        <w:t xml:space="preserve"> </w:t>
      </w:r>
      <w:r>
        <w:rPr>
          <w:szCs w:val="28"/>
        </w:rPr>
        <w:t>представителя</w:t>
      </w:r>
      <w:r>
        <w:rPr>
          <w:spacing w:val="-4"/>
          <w:szCs w:val="28"/>
        </w:rPr>
        <w:t xml:space="preserve"> </w:t>
      </w:r>
      <w:r>
        <w:rPr>
          <w:szCs w:val="28"/>
        </w:rPr>
        <w:t>заявителя</w:t>
      </w:r>
      <w:r>
        <w:rPr>
          <w:spacing w:val="-6"/>
          <w:szCs w:val="28"/>
        </w:rPr>
        <w:t xml:space="preserve"> </w:t>
      </w:r>
      <w:r>
        <w:rPr>
          <w:szCs w:val="28"/>
        </w:rPr>
        <w:t>действовать</w:t>
      </w:r>
      <w:r>
        <w:rPr>
          <w:spacing w:val="-4"/>
          <w:szCs w:val="28"/>
        </w:rPr>
        <w:t xml:space="preserve"> </w:t>
      </w:r>
      <w:r>
        <w:rPr>
          <w:szCs w:val="28"/>
        </w:rPr>
        <w:t>от</w:t>
      </w:r>
      <w:r>
        <w:rPr>
          <w:spacing w:val="-4"/>
          <w:szCs w:val="28"/>
        </w:rPr>
        <w:t xml:space="preserve"> </w:t>
      </w:r>
      <w:r>
        <w:rPr>
          <w:szCs w:val="28"/>
        </w:rPr>
        <w:t>имени</w:t>
      </w:r>
      <w:r>
        <w:rPr>
          <w:spacing w:val="-7"/>
          <w:szCs w:val="28"/>
        </w:rPr>
        <w:t xml:space="preserve"> </w:t>
      </w:r>
      <w:r>
        <w:rPr>
          <w:szCs w:val="28"/>
        </w:rPr>
        <w:t>заявителя</w:t>
      </w:r>
      <w:r>
        <w:rPr>
          <w:spacing w:val="-6"/>
          <w:szCs w:val="28"/>
        </w:rPr>
        <w:t xml:space="preserve"> </w:t>
      </w:r>
      <w:r>
        <w:rPr>
          <w:szCs w:val="28"/>
        </w:rPr>
        <w:t>при</w:t>
      </w:r>
      <w:r>
        <w:rPr>
          <w:spacing w:val="-56"/>
          <w:szCs w:val="28"/>
        </w:rPr>
        <w:t xml:space="preserve"> </w:t>
      </w:r>
      <w:r>
        <w:rPr>
          <w:szCs w:val="28"/>
        </w:rPr>
        <w:t>получении</w:t>
      </w:r>
      <w:r>
        <w:rPr>
          <w:spacing w:val="-2"/>
          <w:szCs w:val="28"/>
        </w:rPr>
        <w:t xml:space="preserve"> </w:t>
      </w:r>
      <w:r>
        <w:rPr>
          <w:szCs w:val="28"/>
        </w:rPr>
        <w:t>документов;</w:t>
      </w:r>
    </w:p>
    <w:p w:rsidR="00E64A11" w:rsidRDefault="00B941E1">
      <w:pPr>
        <w:pStyle w:val="a3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Cs w:val="28"/>
        </w:rPr>
      </w:pPr>
      <w:r>
        <w:rPr>
          <w:szCs w:val="28"/>
        </w:rPr>
        <w:t xml:space="preserve"> сверяет</w:t>
      </w:r>
      <w:r>
        <w:rPr>
          <w:spacing w:val="-4"/>
          <w:szCs w:val="28"/>
        </w:rPr>
        <w:t xml:space="preserve"> </w:t>
      </w:r>
      <w:r>
        <w:rPr>
          <w:szCs w:val="28"/>
        </w:rPr>
        <w:t>электронные</w:t>
      </w:r>
      <w:r>
        <w:rPr>
          <w:spacing w:val="-6"/>
          <w:szCs w:val="28"/>
        </w:rPr>
        <w:t xml:space="preserve"> </w:t>
      </w:r>
      <w:r>
        <w:rPr>
          <w:szCs w:val="28"/>
        </w:rPr>
        <w:t>образы</w:t>
      </w:r>
      <w:r>
        <w:rPr>
          <w:spacing w:val="-6"/>
          <w:szCs w:val="28"/>
        </w:rPr>
        <w:t xml:space="preserve"> </w:t>
      </w:r>
      <w:r>
        <w:rPr>
          <w:szCs w:val="28"/>
        </w:rPr>
        <w:t>документов</w:t>
      </w:r>
      <w:r>
        <w:rPr>
          <w:spacing w:val="-4"/>
          <w:szCs w:val="28"/>
        </w:rPr>
        <w:t xml:space="preserve"> </w:t>
      </w:r>
      <w:r>
        <w:rPr>
          <w:szCs w:val="28"/>
        </w:rPr>
        <w:t>с</w:t>
      </w:r>
      <w:r>
        <w:rPr>
          <w:spacing w:val="-6"/>
          <w:szCs w:val="28"/>
        </w:rPr>
        <w:t xml:space="preserve"> </w:t>
      </w:r>
      <w:r>
        <w:rPr>
          <w:szCs w:val="28"/>
        </w:rPr>
        <w:t>оригиналами</w:t>
      </w:r>
      <w:r>
        <w:rPr>
          <w:spacing w:val="53"/>
          <w:szCs w:val="28"/>
        </w:rPr>
        <w:t xml:space="preserve"> </w:t>
      </w:r>
      <w:r>
        <w:rPr>
          <w:szCs w:val="28"/>
        </w:rPr>
        <w:t>(при</w:t>
      </w:r>
      <w:r>
        <w:rPr>
          <w:spacing w:val="-6"/>
          <w:szCs w:val="28"/>
        </w:rPr>
        <w:t xml:space="preserve"> </w:t>
      </w:r>
      <w:r>
        <w:rPr>
          <w:szCs w:val="28"/>
        </w:rPr>
        <w:t>направлении</w:t>
      </w:r>
      <w:r>
        <w:rPr>
          <w:spacing w:val="-6"/>
          <w:szCs w:val="28"/>
        </w:rPr>
        <w:t xml:space="preserve"> </w:t>
      </w:r>
      <w:r>
        <w:rPr>
          <w:szCs w:val="28"/>
        </w:rPr>
        <w:t>запроса</w:t>
      </w:r>
      <w:r>
        <w:rPr>
          <w:spacing w:val="-4"/>
          <w:szCs w:val="28"/>
        </w:rPr>
        <w:t xml:space="preserve"> </w:t>
      </w:r>
      <w:r>
        <w:rPr>
          <w:szCs w:val="28"/>
        </w:rPr>
        <w:t>и документов</w:t>
      </w:r>
      <w:r>
        <w:rPr>
          <w:spacing w:val="-6"/>
          <w:szCs w:val="28"/>
        </w:rPr>
        <w:t xml:space="preserve"> </w:t>
      </w:r>
      <w:r>
        <w:rPr>
          <w:szCs w:val="28"/>
        </w:rPr>
        <w:t>на</w:t>
      </w:r>
      <w:r>
        <w:rPr>
          <w:spacing w:val="-6"/>
          <w:szCs w:val="28"/>
        </w:rPr>
        <w:t xml:space="preserve"> </w:t>
      </w:r>
      <w:r>
        <w:rPr>
          <w:szCs w:val="28"/>
        </w:rPr>
        <w:t>предоставление</w:t>
      </w:r>
      <w:r>
        <w:rPr>
          <w:spacing w:val="-6"/>
          <w:szCs w:val="28"/>
        </w:rPr>
        <w:t xml:space="preserve"> </w:t>
      </w:r>
      <w:r>
        <w:rPr>
          <w:szCs w:val="28"/>
        </w:rPr>
        <w:t>услуги</w:t>
      </w:r>
      <w:r>
        <w:rPr>
          <w:spacing w:val="-6"/>
          <w:szCs w:val="28"/>
        </w:rPr>
        <w:t xml:space="preserve"> </w:t>
      </w:r>
      <w:r>
        <w:rPr>
          <w:szCs w:val="28"/>
        </w:rPr>
        <w:t>через</w:t>
      </w:r>
      <w:r>
        <w:rPr>
          <w:spacing w:val="-7"/>
          <w:szCs w:val="28"/>
        </w:rPr>
        <w:t xml:space="preserve"> </w:t>
      </w:r>
      <w:r>
        <w:rPr>
          <w:szCs w:val="28"/>
        </w:rPr>
        <w:t>ЕПГУ,</w:t>
      </w:r>
      <w:r>
        <w:rPr>
          <w:spacing w:val="-4"/>
          <w:szCs w:val="28"/>
        </w:rPr>
        <w:t xml:space="preserve"> </w:t>
      </w:r>
      <w:r>
        <w:rPr>
          <w:szCs w:val="28"/>
        </w:rPr>
        <w:t>РПГУ;</w:t>
      </w:r>
    </w:p>
    <w:p w:rsidR="00E64A11" w:rsidRDefault="00B941E1">
      <w:pPr>
        <w:pStyle w:val="a3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35"/>
        </w:tabs>
        <w:ind w:left="0" w:firstLine="709"/>
        <w:contextualSpacing w:val="0"/>
        <w:jc w:val="both"/>
        <w:rPr>
          <w:szCs w:val="28"/>
        </w:rPr>
      </w:pPr>
      <w:r>
        <w:rPr>
          <w:szCs w:val="28"/>
        </w:rPr>
        <w:t>уведомляет</w:t>
      </w:r>
      <w:r>
        <w:rPr>
          <w:spacing w:val="-7"/>
          <w:szCs w:val="28"/>
        </w:rPr>
        <w:t xml:space="preserve"> </w:t>
      </w:r>
      <w:r>
        <w:rPr>
          <w:szCs w:val="28"/>
        </w:rPr>
        <w:t>заявителя</w:t>
      </w:r>
      <w:r>
        <w:rPr>
          <w:spacing w:val="-7"/>
          <w:szCs w:val="28"/>
        </w:rPr>
        <w:t xml:space="preserve"> </w:t>
      </w:r>
      <w:r>
        <w:rPr>
          <w:szCs w:val="28"/>
        </w:rPr>
        <w:t>о</w:t>
      </w:r>
      <w:r>
        <w:rPr>
          <w:spacing w:val="-7"/>
          <w:szCs w:val="28"/>
        </w:rPr>
        <w:t xml:space="preserve"> </w:t>
      </w:r>
      <w:r>
        <w:rPr>
          <w:szCs w:val="28"/>
        </w:rPr>
        <w:t>том,</w:t>
      </w:r>
      <w:r>
        <w:rPr>
          <w:spacing w:val="-6"/>
          <w:szCs w:val="28"/>
        </w:rPr>
        <w:t xml:space="preserve"> </w:t>
      </w:r>
      <w:r>
        <w:rPr>
          <w:szCs w:val="28"/>
        </w:rPr>
        <w:t>что</w:t>
      </w:r>
      <w:r>
        <w:rPr>
          <w:spacing w:val="-6"/>
          <w:szCs w:val="28"/>
        </w:rPr>
        <w:t xml:space="preserve"> </w:t>
      </w:r>
      <w:r>
        <w:rPr>
          <w:szCs w:val="28"/>
        </w:rPr>
        <w:t>результат</w:t>
      </w:r>
      <w:r>
        <w:rPr>
          <w:spacing w:val="-7"/>
          <w:szCs w:val="28"/>
        </w:rPr>
        <w:t xml:space="preserve"> </w:t>
      </w:r>
      <w:r>
        <w:rPr>
          <w:szCs w:val="28"/>
        </w:rPr>
        <w:t>предоставления</w:t>
      </w:r>
      <w:r>
        <w:rPr>
          <w:spacing w:val="-7"/>
          <w:szCs w:val="28"/>
        </w:rPr>
        <w:t xml:space="preserve"> </w:t>
      </w:r>
      <w:r>
        <w:rPr>
          <w:szCs w:val="28"/>
        </w:rPr>
        <w:t>муниципальной</w:t>
      </w:r>
      <w:r>
        <w:rPr>
          <w:spacing w:val="-6"/>
          <w:szCs w:val="28"/>
        </w:rPr>
        <w:t xml:space="preserve"> </w:t>
      </w:r>
      <w:r>
        <w:rPr>
          <w:szCs w:val="28"/>
        </w:rPr>
        <w:t>услуги</w:t>
      </w:r>
      <w:r>
        <w:rPr>
          <w:spacing w:val="-8"/>
          <w:szCs w:val="28"/>
        </w:rPr>
        <w:t xml:space="preserve"> </w:t>
      </w:r>
      <w:r>
        <w:rPr>
          <w:szCs w:val="28"/>
        </w:rPr>
        <w:t>будет</w:t>
      </w:r>
      <w:r>
        <w:rPr>
          <w:spacing w:val="-56"/>
          <w:szCs w:val="28"/>
        </w:rPr>
        <w:t xml:space="preserve"> </w:t>
      </w:r>
      <w:r>
        <w:rPr>
          <w:szCs w:val="28"/>
        </w:rPr>
        <w:t>направлен</w:t>
      </w:r>
      <w:r>
        <w:rPr>
          <w:spacing w:val="-2"/>
          <w:szCs w:val="28"/>
        </w:rPr>
        <w:t xml:space="preserve"> </w:t>
      </w:r>
      <w:r>
        <w:rPr>
          <w:szCs w:val="28"/>
        </w:rPr>
        <w:t>в</w:t>
      </w:r>
      <w:r>
        <w:rPr>
          <w:spacing w:val="-2"/>
          <w:szCs w:val="28"/>
        </w:rPr>
        <w:t xml:space="preserve"> </w:t>
      </w:r>
      <w:r>
        <w:rPr>
          <w:szCs w:val="28"/>
        </w:rPr>
        <w:t>личный</w:t>
      </w:r>
      <w:r>
        <w:rPr>
          <w:spacing w:val="-2"/>
          <w:szCs w:val="28"/>
        </w:rPr>
        <w:t xml:space="preserve"> </w:t>
      </w:r>
      <w:r>
        <w:rPr>
          <w:szCs w:val="28"/>
        </w:rPr>
        <w:t>кабинет на</w:t>
      </w:r>
      <w:r>
        <w:rPr>
          <w:spacing w:val="-2"/>
          <w:szCs w:val="28"/>
        </w:rPr>
        <w:t xml:space="preserve"> </w:t>
      </w:r>
      <w:r>
        <w:rPr>
          <w:szCs w:val="28"/>
        </w:rPr>
        <w:t>ЕПГУ,</w:t>
      </w:r>
      <w:r>
        <w:rPr>
          <w:spacing w:val="-1"/>
          <w:szCs w:val="28"/>
        </w:rPr>
        <w:t xml:space="preserve"> </w:t>
      </w:r>
      <w:r>
        <w:rPr>
          <w:szCs w:val="28"/>
        </w:rPr>
        <w:t>РПГУ</w:t>
      </w:r>
      <w:r>
        <w:rPr>
          <w:spacing w:val="-2"/>
          <w:szCs w:val="28"/>
        </w:rPr>
        <w:t xml:space="preserve"> </w:t>
      </w:r>
      <w:r>
        <w:rPr>
          <w:szCs w:val="28"/>
        </w:rPr>
        <w:t>в</w:t>
      </w:r>
      <w:r>
        <w:rPr>
          <w:spacing w:val="-1"/>
          <w:szCs w:val="28"/>
        </w:rPr>
        <w:t xml:space="preserve"> </w:t>
      </w:r>
      <w:r>
        <w:rPr>
          <w:szCs w:val="28"/>
        </w:rPr>
        <w:t>форме</w:t>
      </w:r>
      <w:r>
        <w:rPr>
          <w:spacing w:val="-2"/>
          <w:szCs w:val="28"/>
        </w:rPr>
        <w:t xml:space="preserve"> </w:t>
      </w:r>
      <w:r>
        <w:rPr>
          <w:szCs w:val="28"/>
        </w:rPr>
        <w:t>электронного</w:t>
      </w:r>
      <w:r>
        <w:rPr>
          <w:spacing w:val="-1"/>
          <w:szCs w:val="28"/>
        </w:rPr>
        <w:t xml:space="preserve"> </w:t>
      </w:r>
      <w:r>
        <w:rPr>
          <w:szCs w:val="28"/>
        </w:rPr>
        <w:t>документа.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При установлении расхождений электронных образов документов, направленных в</w:t>
      </w:r>
      <w:r>
        <w:rPr>
          <w:spacing w:val="1"/>
          <w:szCs w:val="28"/>
        </w:rPr>
        <w:t xml:space="preserve"> </w:t>
      </w:r>
      <w:r>
        <w:rPr>
          <w:szCs w:val="28"/>
        </w:rPr>
        <w:t>электронной</w:t>
      </w:r>
      <w:r>
        <w:rPr>
          <w:spacing w:val="-8"/>
          <w:szCs w:val="28"/>
        </w:rPr>
        <w:t xml:space="preserve"> </w:t>
      </w:r>
      <w:r>
        <w:rPr>
          <w:szCs w:val="28"/>
        </w:rPr>
        <w:t>форме,</w:t>
      </w:r>
      <w:r>
        <w:rPr>
          <w:spacing w:val="-6"/>
          <w:szCs w:val="28"/>
        </w:rPr>
        <w:t xml:space="preserve"> </w:t>
      </w:r>
      <w:r>
        <w:rPr>
          <w:szCs w:val="28"/>
        </w:rPr>
        <w:t>с</w:t>
      </w:r>
      <w:r>
        <w:rPr>
          <w:spacing w:val="-8"/>
          <w:szCs w:val="28"/>
        </w:rPr>
        <w:t xml:space="preserve"> </w:t>
      </w:r>
      <w:r>
        <w:rPr>
          <w:szCs w:val="28"/>
        </w:rPr>
        <w:t>оригиналами,</w:t>
      </w:r>
      <w:r>
        <w:rPr>
          <w:spacing w:val="-6"/>
          <w:szCs w:val="28"/>
        </w:rPr>
        <w:t xml:space="preserve"> </w:t>
      </w:r>
      <w:r>
        <w:rPr>
          <w:szCs w:val="28"/>
        </w:rPr>
        <w:t>результат</w:t>
      </w:r>
      <w:r>
        <w:rPr>
          <w:spacing w:val="-7"/>
          <w:szCs w:val="28"/>
        </w:rPr>
        <w:t xml:space="preserve"> </w:t>
      </w:r>
      <w:r>
        <w:rPr>
          <w:szCs w:val="28"/>
        </w:rPr>
        <w:t>предоставления</w:t>
      </w:r>
      <w:r>
        <w:rPr>
          <w:spacing w:val="-7"/>
          <w:szCs w:val="28"/>
        </w:rPr>
        <w:t xml:space="preserve"> </w:t>
      </w:r>
      <w:r>
        <w:rPr>
          <w:szCs w:val="28"/>
        </w:rPr>
        <w:t>услуги</w:t>
      </w:r>
      <w:r>
        <w:rPr>
          <w:spacing w:val="-8"/>
          <w:szCs w:val="28"/>
        </w:rPr>
        <w:t xml:space="preserve"> </w:t>
      </w:r>
      <w:r>
        <w:rPr>
          <w:szCs w:val="28"/>
        </w:rPr>
        <w:t>заявителю</w:t>
      </w:r>
      <w:r>
        <w:rPr>
          <w:spacing w:val="-7"/>
          <w:szCs w:val="28"/>
        </w:rPr>
        <w:t xml:space="preserve"> </w:t>
      </w:r>
      <w:r>
        <w:rPr>
          <w:szCs w:val="28"/>
        </w:rPr>
        <w:t>не</w:t>
      </w:r>
      <w:r>
        <w:rPr>
          <w:spacing w:val="-8"/>
          <w:szCs w:val="28"/>
        </w:rPr>
        <w:t xml:space="preserve"> </w:t>
      </w:r>
      <w:r>
        <w:rPr>
          <w:szCs w:val="28"/>
        </w:rPr>
        <w:t>направляется</w:t>
      </w:r>
      <w:r>
        <w:rPr>
          <w:spacing w:val="-56"/>
          <w:szCs w:val="28"/>
        </w:rPr>
        <w:t xml:space="preserve"> </w:t>
      </w:r>
      <w:r>
        <w:rPr>
          <w:szCs w:val="28"/>
        </w:rPr>
        <w:t>через</w:t>
      </w:r>
      <w:r>
        <w:rPr>
          <w:spacing w:val="-2"/>
          <w:szCs w:val="28"/>
        </w:rPr>
        <w:t xml:space="preserve"> </w:t>
      </w:r>
      <w:r>
        <w:rPr>
          <w:szCs w:val="28"/>
        </w:rPr>
        <w:t>ЕПГУ, РПГУ, о чем</w:t>
      </w:r>
      <w:r>
        <w:rPr>
          <w:spacing w:val="-2"/>
          <w:szCs w:val="28"/>
        </w:rPr>
        <w:t xml:space="preserve"> </w:t>
      </w:r>
      <w:r>
        <w:rPr>
          <w:szCs w:val="28"/>
        </w:rPr>
        <w:t>составляется акт.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В случае</w:t>
      </w:r>
      <w:proofErr w:type="gramStart"/>
      <w:r>
        <w:rPr>
          <w:szCs w:val="28"/>
        </w:rPr>
        <w:t>,</w:t>
      </w:r>
      <w:proofErr w:type="gramEnd"/>
      <w:r>
        <w:rPr>
          <w:szCs w:val="28"/>
        </w:rPr>
        <w:t xml:space="preserve"> если принято решение о переводе или об отказе в переводе жилого помещения в</w:t>
      </w:r>
      <w:r>
        <w:rPr>
          <w:spacing w:val="1"/>
          <w:szCs w:val="28"/>
        </w:rPr>
        <w:t xml:space="preserve"> </w:t>
      </w:r>
      <w:r>
        <w:rPr>
          <w:szCs w:val="28"/>
        </w:rPr>
        <w:t>нежилое</w:t>
      </w:r>
      <w:r>
        <w:rPr>
          <w:spacing w:val="-6"/>
          <w:szCs w:val="28"/>
        </w:rPr>
        <w:t xml:space="preserve"> </w:t>
      </w:r>
      <w:r>
        <w:rPr>
          <w:szCs w:val="28"/>
        </w:rPr>
        <w:t>и</w:t>
      </w:r>
      <w:r>
        <w:rPr>
          <w:spacing w:val="-4"/>
          <w:szCs w:val="28"/>
        </w:rPr>
        <w:t xml:space="preserve"> </w:t>
      </w:r>
      <w:r>
        <w:rPr>
          <w:szCs w:val="28"/>
        </w:rPr>
        <w:t>нежилого</w:t>
      </w:r>
      <w:r>
        <w:rPr>
          <w:spacing w:val="-6"/>
          <w:szCs w:val="28"/>
        </w:rPr>
        <w:t xml:space="preserve"> </w:t>
      </w:r>
      <w:r>
        <w:rPr>
          <w:szCs w:val="28"/>
        </w:rPr>
        <w:t>помещения</w:t>
      </w:r>
      <w:r>
        <w:rPr>
          <w:spacing w:val="-4"/>
          <w:szCs w:val="28"/>
        </w:rPr>
        <w:t xml:space="preserve"> </w:t>
      </w:r>
      <w:r>
        <w:rPr>
          <w:szCs w:val="28"/>
        </w:rPr>
        <w:t>в</w:t>
      </w:r>
      <w:r>
        <w:rPr>
          <w:spacing w:val="-4"/>
          <w:szCs w:val="28"/>
        </w:rPr>
        <w:t xml:space="preserve"> </w:t>
      </w:r>
      <w:r>
        <w:rPr>
          <w:szCs w:val="28"/>
        </w:rPr>
        <w:t>жилое</w:t>
      </w:r>
      <w:r>
        <w:rPr>
          <w:spacing w:val="-6"/>
          <w:szCs w:val="28"/>
        </w:rPr>
        <w:t xml:space="preserve"> </w:t>
      </w:r>
      <w:r>
        <w:rPr>
          <w:szCs w:val="28"/>
        </w:rPr>
        <w:t>помещение,</w:t>
      </w:r>
      <w:r>
        <w:rPr>
          <w:spacing w:val="-3"/>
          <w:szCs w:val="28"/>
        </w:rPr>
        <w:t xml:space="preserve"> </w:t>
      </w:r>
      <w:r>
        <w:rPr>
          <w:szCs w:val="28"/>
        </w:rPr>
        <w:t>данное</w:t>
      </w:r>
      <w:r>
        <w:rPr>
          <w:spacing w:val="-4"/>
          <w:szCs w:val="28"/>
        </w:rPr>
        <w:t xml:space="preserve"> </w:t>
      </w:r>
      <w:r>
        <w:rPr>
          <w:szCs w:val="28"/>
        </w:rPr>
        <w:t>решение</w:t>
      </w:r>
      <w:r>
        <w:rPr>
          <w:spacing w:val="-4"/>
          <w:szCs w:val="28"/>
        </w:rPr>
        <w:t xml:space="preserve"> </w:t>
      </w:r>
      <w:r>
        <w:rPr>
          <w:szCs w:val="28"/>
        </w:rPr>
        <w:t>сканируется</w:t>
      </w:r>
      <w:r>
        <w:rPr>
          <w:spacing w:val="-3"/>
          <w:szCs w:val="28"/>
        </w:rPr>
        <w:t xml:space="preserve"> </w:t>
      </w:r>
      <w:r>
        <w:rPr>
          <w:szCs w:val="28"/>
        </w:rPr>
        <w:t>и</w:t>
      </w:r>
      <w:r>
        <w:rPr>
          <w:spacing w:val="-6"/>
          <w:szCs w:val="28"/>
        </w:rPr>
        <w:t xml:space="preserve"> </w:t>
      </w:r>
      <w:r>
        <w:rPr>
          <w:szCs w:val="28"/>
        </w:rPr>
        <w:t>направляется</w:t>
      </w:r>
      <w:r>
        <w:rPr>
          <w:spacing w:val="-56"/>
          <w:szCs w:val="28"/>
        </w:rPr>
        <w:t xml:space="preserve"> </w:t>
      </w:r>
      <w:r>
        <w:rPr>
          <w:szCs w:val="28"/>
        </w:rPr>
        <w:t>заявителю через ЕПГУ, РПГУ либо направляется в форме электронного документа, подписанного</w:t>
      </w:r>
      <w:r>
        <w:rPr>
          <w:spacing w:val="-56"/>
          <w:szCs w:val="28"/>
        </w:rPr>
        <w:t xml:space="preserve"> </w:t>
      </w:r>
      <w:r>
        <w:rPr>
          <w:szCs w:val="28"/>
        </w:rPr>
        <w:t>электронной подписью в личный кабинет заявителя на ЕПГУ, РПГУ. Данное решение выдается</w:t>
      </w:r>
      <w:r>
        <w:rPr>
          <w:spacing w:val="1"/>
          <w:szCs w:val="28"/>
        </w:rPr>
        <w:t xml:space="preserve"> </w:t>
      </w:r>
      <w:r>
        <w:rPr>
          <w:szCs w:val="28"/>
        </w:rPr>
        <w:t>или направляется заявителю не позднее чем через три рабочих дня со дня принятия такого</w:t>
      </w:r>
      <w:r>
        <w:rPr>
          <w:spacing w:val="1"/>
          <w:szCs w:val="28"/>
        </w:rPr>
        <w:t xml:space="preserve"> </w:t>
      </w:r>
      <w:r>
        <w:rPr>
          <w:szCs w:val="28"/>
        </w:rPr>
        <w:t>решения</w:t>
      </w:r>
      <w:r>
        <w:rPr>
          <w:spacing w:val="-2"/>
          <w:szCs w:val="28"/>
        </w:rPr>
        <w:t xml:space="preserve"> </w:t>
      </w:r>
      <w:r>
        <w:rPr>
          <w:szCs w:val="28"/>
        </w:rPr>
        <w:t>и</w:t>
      </w:r>
      <w:r>
        <w:rPr>
          <w:spacing w:val="-1"/>
          <w:szCs w:val="28"/>
        </w:rPr>
        <w:t xml:space="preserve"> </w:t>
      </w:r>
      <w:r>
        <w:rPr>
          <w:szCs w:val="28"/>
        </w:rPr>
        <w:t>может</w:t>
      </w:r>
      <w:r>
        <w:rPr>
          <w:spacing w:val="-1"/>
          <w:szCs w:val="28"/>
        </w:rPr>
        <w:t xml:space="preserve"> </w:t>
      </w:r>
      <w:r>
        <w:rPr>
          <w:szCs w:val="28"/>
        </w:rPr>
        <w:t>быть</w:t>
      </w:r>
      <w:r>
        <w:rPr>
          <w:spacing w:val="-1"/>
          <w:szCs w:val="28"/>
        </w:rPr>
        <w:t xml:space="preserve"> </w:t>
      </w:r>
      <w:r>
        <w:rPr>
          <w:szCs w:val="28"/>
        </w:rPr>
        <w:t>обжаловано</w:t>
      </w:r>
      <w:r>
        <w:rPr>
          <w:spacing w:val="-1"/>
          <w:szCs w:val="28"/>
        </w:rPr>
        <w:t xml:space="preserve"> </w:t>
      </w:r>
      <w:r>
        <w:rPr>
          <w:szCs w:val="28"/>
        </w:rPr>
        <w:t>заявителем</w:t>
      </w:r>
      <w:r>
        <w:rPr>
          <w:spacing w:val="-1"/>
          <w:szCs w:val="28"/>
        </w:rPr>
        <w:t xml:space="preserve"> </w:t>
      </w:r>
      <w:r>
        <w:rPr>
          <w:szCs w:val="28"/>
        </w:rPr>
        <w:t>в</w:t>
      </w:r>
      <w:r>
        <w:rPr>
          <w:spacing w:val="-2"/>
          <w:szCs w:val="28"/>
        </w:rPr>
        <w:t xml:space="preserve"> </w:t>
      </w:r>
      <w:r>
        <w:rPr>
          <w:szCs w:val="28"/>
        </w:rPr>
        <w:t>судебном порядке.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pacing w:val="-1"/>
          <w:szCs w:val="28"/>
        </w:rPr>
      </w:pPr>
      <w:r>
        <w:rPr>
          <w:szCs w:val="28"/>
        </w:rPr>
        <w:t>Максимальный срок выполнения данной административной процедуры составляет 3</w:t>
      </w:r>
      <w:r>
        <w:rPr>
          <w:spacing w:val="1"/>
          <w:szCs w:val="28"/>
        </w:rPr>
        <w:t xml:space="preserve"> </w:t>
      </w:r>
      <w:r>
        <w:rPr>
          <w:szCs w:val="28"/>
        </w:rPr>
        <w:t xml:space="preserve">рабочих дня со дня принятия решения о согласовании </w:t>
      </w:r>
      <w:r>
        <w:rPr>
          <w:spacing w:val="-1"/>
          <w:szCs w:val="28"/>
        </w:rPr>
        <w:t xml:space="preserve"> переустройства и (или) перепланировки помещения в многоквартирном доме.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pacing w:val="-1"/>
          <w:szCs w:val="28"/>
        </w:rPr>
      </w:pPr>
      <w:r>
        <w:rPr>
          <w:szCs w:val="28"/>
        </w:rPr>
        <w:t>Критерий принятия решения: принятие решения о переводе или об отказе в согласовании</w:t>
      </w:r>
      <w:r>
        <w:rPr>
          <w:spacing w:val="-1"/>
          <w:szCs w:val="28"/>
        </w:rPr>
        <w:t xml:space="preserve"> переустройства и (или) перепланировки помещения в многоквартирном доме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Результатом административной процедуры является выдача или направление по адресу,</w:t>
      </w:r>
      <w:r>
        <w:rPr>
          <w:spacing w:val="1"/>
          <w:szCs w:val="28"/>
        </w:rPr>
        <w:t xml:space="preserve"> </w:t>
      </w:r>
      <w:r>
        <w:rPr>
          <w:szCs w:val="28"/>
        </w:rPr>
        <w:t>указанному в заявлении, либо через ЕПГУ, РПГУ заявителю документа, подтверждающего</w:t>
      </w:r>
      <w:r>
        <w:rPr>
          <w:spacing w:val="-56"/>
          <w:szCs w:val="28"/>
        </w:rPr>
        <w:t xml:space="preserve"> </w:t>
      </w:r>
      <w:r>
        <w:rPr>
          <w:szCs w:val="28"/>
        </w:rPr>
        <w:t>принятие</w:t>
      </w:r>
      <w:r>
        <w:rPr>
          <w:spacing w:val="-2"/>
          <w:szCs w:val="28"/>
        </w:rPr>
        <w:t xml:space="preserve"> </w:t>
      </w:r>
      <w:r>
        <w:rPr>
          <w:szCs w:val="28"/>
        </w:rPr>
        <w:t>такого решения.</w:t>
      </w:r>
    </w:p>
    <w:p w:rsidR="00E64A11" w:rsidRDefault="00B941E1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Результат выполнения административной процедуры фиксируется в системе электронного</w:t>
      </w:r>
      <w:r>
        <w:rPr>
          <w:spacing w:val="-56"/>
          <w:szCs w:val="28"/>
        </w:rPr>
        <w:t xml:space="preserve"> </w:t>
      </w:r>
      <w:r>
        <w:rPr>
          <w:szCs w:val="28"/>
        </w:rPr>
        <w:t>документооборота</w:t>
      </w:r>
      <w:r>
        <w:rPr>
          <w:spacing w:val="-1"/>
          <w:szCs w:val="28"/>
        </w:rPr>
        <w:t xml:space="preserve"> </w:t>
      </w:r>
      <w:r>
        <w:rPr>
          <w:szCs w:val="28"/>
        </w:rPr>
        <w:t>уполномоченного органа</w:t>
      </w:r>
      <w:r>
        <w:rPr>
          <w:spacing w:val="-2"/>
          <w:szCs w:val="28"/>
        </w:rPr>
        <w:t xml:space="preserve"> </w:t>
      </w:r>
      <w:r>
        <w:rPr>
          <w:szCs w:val="28"/>
        </w:rPr>
        <w:t>и</w:t>
      </w:r>
      <w:r>
        <w:rPr>
          <w:spacing w:val="-1"/>
          <w:szCs w:val="28"/>
        </w:rPr>
        <w:t xml:space="preserve"> </w:t>
      </w:r>
      <w:r>
        <w:rPr>
          <w:szCs w:val="28"/>
        </w:rPr>
        <w:t>в</w:t>
      </w:r>
      <w:r>
        <w:rPr>
          <w:spacing w:val="-2"/>
          <w:szCs w:val="28"/>
        </w:rPr>
        <w:t xml:space="preserve"> </w:t>
      </w:r>
      <w:r>
        <w:rPr>
          <w:szCs w:val="28"/>
        </w:rPr>
        <w:t>журнале</w:t>
      </w:r>
      <w:r>
        <w:rPr>
          <w:spacing w:val="-1"/>
          <w:szCs w:val="28"/>
        </w:rPr>
        <w:t xml:space="preserve"> </w:t>
      </w:r>
      <w:r>
        <w:rPr>
          <w:szCs w:val="28"/>
        </w:rPr>
        <w:t>регистрации.</w:t>
      </w:r>
    </w:p>
    <w:p w:rsidR="00E64A11" w:rsidRDefault="00E64A11">
      <w:pPr>
        <w:ind w:firstLine="720"/>
        <w:rPr>
          <w:rFonts w:cs="Arial"/>
          <w:color w:val="000000"/>
          <w:szCs w:val="28"/>
          <w:lang w:bidi="hi-IN"/>
        </w:rPr>
      </w:pPr>
    </w:p>
    <w:p w:rsidR="00E64A11" w:rsidRDefault="00B941E1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4. Формы </w:t>
      </w:r>
      <w:proofErr w:type="gramStart"/>
      <w:r>
        <w:rPr>
          <w:b/>
          <w:bCs/>
          <w:color w:val="000000"/>
          <w:szCs w:val="28"/>
        </w:rPr>
        <w:t>контроля за</w:t>
      </w:r>
      <w:proofErr w:type="gramEnd"/>
      <w:r>
        <w:rPr>
          <w:b/>
          <w:bCs/>
          <w:color w:val="000000"/>
          <w:szCs w:val="28"/>
        </w:rPr>
        <w:t xml:space="preserve"> исполнением настоящего Административного регламента</w:t>
      </w:r>
    </w:p>
    <w:p w:rsidR="00E64A11" w:rsidRDefault="00E64A11">
      <w:pPr>
        <w:jc w:val="center"/>
        <w:rPr>
          <w:b/>
          <w:bCs/>
          <w:color w:val="000000"/>
          <w:szCs w:val="28"/>
        </w:rPr>
      </w:pPr>
    </w:p>
    <w:p w:rsidR="00E64A11" w:rsidRDefault="00B941E1">
      <w:pPr>
        <w:jc w:val="center"/>
      </w:pPr>
      <w:r>
        <w:rPr>
          <w:bCs/>
          <w:color w:val="000000"/>
          <w:szCs w:val="28"/>
        </w:rPr>
        <w:t xml:space="preserve">4.1. Порядок осуществления текущего </w:t>
      </w:r>
      <w:proofErr w:type="gramStart"/>
      <w:r>
        <w:rPr>
          <w:bCs/>
          <w:color w:val="000000"/>
          <w:szCs w:val="28"/>
        </w:rPr>
        <w:t>контроля за</w:t>
      </w:r>
      <w:proofErr w:type="gramEnd"/>
      <w:r>
        <w:rPr>
          <w:bCs/>
          <w:color w:val="000000"/>
          <w:szCs w:val="28"/>
        </w:rPr>
        <w:t xml:space="preserve"> соблюдением и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 w:rsidR="00E64A11" w:rsidRDefault="00B941E1">
      <w:pPr>
        <w:ind w:firstLine="540"/>
        <w:jc w:val="both"/>
      </w:pPr>
      <w:r>
        <w:rPr>
          <w:color w:val="000000"/>
          <w:szCs w:val="28"/>
        </w:rPr>
        <w:t xml:space="preserve">4.1.1. Глава муниципального образования осуществляет текущий </w:t>
      </w:r>
      <w:proofErr w:type="gramStart"/>
      <w:r>
        <w:rPr>
          <w:color w:val="000000"/>
          <w:szCs w:val="28"/>
        </w:rPr>
        <w:t>контроль за</w:t>
      </w:r>
      <w:proofErr w:type="gramEnd"/>
      <w:r>
        <w:rPr>
          <w:color w:val="000000"/>
          <w:szCs w:val="28"/>
        </w:rPr>
        <w:t xml:space="preserve"> соблюдением последовательности и сроков действий и административных процедур в ходе предоставления муниципальной услуги.</w:t>
      </w:r>
    </w:p>
    <w:p w:rsidR="00E64A11" w:rsidRDefault="00B941E1">
      <w:pPr>
        <w:ind w:firstLine="540"/>
        <w:jc w:val="both"/>
        <w:rPr>
          <w:rFonts w:cs="Arial"/>
          <w:szCs w:val="28"/>
          <w:lang w:bidi="hi-IN"/>
        </w:rPr>
      </w:pPr>
      <w:r>
        <w:rPr>
          <w:color w:val="000000"/>
          <w:szCs w:val="28"/>
        </w:rPr>
        <w:lastRenderedPageBreak/>
        <w:t>4.1.2. Текущий контроль осуществляется путем проведения Главой муниципального образования или уполномоченными лицами проверок соблюдения положений настоящего Административного регламента, выявления и устранения нарушений прав заявителей, рассмотрения, подготовки ответов на обращения заявителей.</w:t>
      </w:r>
    </w:p>
    <w:p w:rsidR="00E64A11" w:rsidRDefault="00E64A11">
      <w:pPr>
        <w:ind w:firstLine="540"/>
        <w:jc w:val="both"/>
        <w:rPr>
          <w:rFonts w:cs="Arial"/>
          <w:szCs w:val="28"/>
          <w:lang w:bidi="hi-IN"/>
        </w:rPr>
      </w:pPr>
    </w:p>
    <w:p w:rsidR="00E64A11" w:rsidRDefault="00B941E1">
      <w:pPr>
        <w:jc w:val="center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>
        <w:rPr>
          <w:bCs/>
          <w:color w:val="000000"/>
          <w:szCs w:val="28"/>
        </w:rPr>
        <w:t>контроля за</w:t>
      </w:r>
      <w:proofErr w:type="gramEnd"/>
      <w:r>
        <w:rPr>
          <w:bCs/>
          <w:color w:val="000000"/>
          <w:szCs w:val="28"/>
        </w:rPr>
        <w:t xml:space="preserve"> полнотой и качеством предоставления</w:t>
      </w:r>
    </w:p>
    <w:p w:rsidR="00E64A11" w:rsidRDefault="00B941E1">
      <w:pPr>
        <w:jc w:val="center"/>
        <w:rPr>
          <w:rFonts w:cs="Arial"/>
          <w:color w:val="000000"/>
          <w:szCs w:val="28"/>
          <w:lang w:bidi="hi-IN"/>
        </w:rPr>
      </w:pPr>
      <w:r>
        <w:rPr>
          <w:bCs/>
          <w:color w:val="000000"/>
          <w:szCs w:val="28"/>
        </w:rPr>
        <w:t>муниципальной услуги</w:t>
      </w:r>
    </w:p>
    <w:p w:rsidR="00E64A11" w:rsidRDefault="00B941E1">
      <w:pPr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>4.2.1. Проверки могут быть плановыми (осуществляться на основании полугодовых или годовых планов работы Администрации) и внеплановыми.</w:t>
      </w:r>
    </w:p>
    <w:p w:rsidR="00E64A11" w:rsidRDefault="00B941E1">
      <w:pPr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>4.2.2. Внеплановые проверки проводятся в случае обращения заявителя с жалобой на действия (бездействие) и решения, принятые (осуществляемые) в ходе предоставления муниципальной услуги должностными лицами, муниципальными служащими.</w:t>
      </w:r>
    </w:p>
    <w:p w:rsidR="00E64A11" w:rsidRDefault="00B941E1">
      <w:pPr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4.2.3. Плановый </w:t>
      </w:r>
      <w:proofErr w:type="gramStart"/>
      <w:r>
        <w:rPr>
          <w:color w:val="000000"/>
          <w:szCs w:val="28"/>
        </w:rPr>
        <w:t>контроль за</w:t>
      </w:r>
      <w:proofErr w:type="gramEnd"/>
      <w:r>
        <w:rPr>
          <w:color w:val="000000"/>
          <w:szCs w:val="28"/>
        </w:rPr>
        <w:t xml:space="preserve"> полнотой и качеством предоставления муниципальной услуги осуществляется в ходе проведения проверок в соответствии с графиком проведения проверок, утвержденным Главой муниципального образования.</w:t>
      </w:r>
    </w:p>
    <w:p w:rsidR="00E64A11" w:rsidRDefault="00B941E1">
      <w:pPr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E64A11" w:rsidRDefault="00B941E1">
      <w:pPr>
        <w:ind w:firstLine="720"/>
        <w:jc w:val="both"/>
        <w:rPr>
          <w:rFonts w:cs="Arial"/>
          <w:szCs w:val="28"/>
          <w:lang w:bidi="hi-IN"/>
        </w:rPr>
      </w:pPr>
      <w:r>
        <w:rPr>
          <w:color w:val="000000"/>
          <w:szCs w:val="28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и областным законодательством.</w:t>
      </w:r>
    </w:p>
    <w:p w:rsidR="00E64A11" w:rsidRDefault="00E64A11">
      <w:pPr>
        <w:ind w:firstLine="540"/>
        <w:jc w:val="both"/>
        <w:rPr>
          <w:rFonts w:cs="Arial"/>
          <w:szCs w:val="28"/>
          <w:lang w:bidi="hi-IN"/>
        </w:rPr>
      </w:pPr>
    </w:p>
    <w:p w:rsidR="00E64A11" w:rsidRDefault="00B941E1">
      <w:pPr>
        <w:jc w:val="center"/>
        <w:rPr>
          <w:color w:val="000000"/>
          <w:szCs w:val="28"/>
        </w:rPr>
      </w:pPr>
      <w:r>
        <w:rPr>
          <w:bCs/>
          <w:color w:val="000000"/>
          <w:szCs w:val="28"/>
        </w:rPr>
        <w:t>4.3. Ответственность должностных лиц, муниципальных служащих Администрации за решения и действия (бездействие), принимаемые (осуществляемые) ими в ходе предоставления муниципальной услуги</w:t>
      </w:r>
    </w:p>
    <w:p w:rsidR="00E64A11" w:rsidRDefault="00B941E1">
      <w:pPr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>4.3.1. Должностные лица, муниципальные служащие Администрации несут персональную ответственность за соблюдение сроков и последовательности совершения административных действий. Персональная ответственность должностных лиц, муниципальных служащих Администрации закрепляется в их должностных инструкциях.</w:t>
      </w:r>
    </w:p>
    <w:p w:rsidR="00E64A11" w:rsidRDefault="00B941E1">
      <w:pPr>
        <w:ind w:firstLine="720"/>
        <w:jc w:val="both"/>
        <w:rPr>
          <w:rFonts w:cs="Arial"/>
          <w:szCs w:val="28"/>
          <w:lang w:bidi="hi-IN"/>
        </w:rPr>
      </w:pPr>
      <w:r>
        <w:rPr>
          <w:color w:val="000000"/>
          <w:szCs w:val="28"/>
        </w:rPr>
        <w:t>4.3.2. В случае выявления нарушений виновное лицо привлекается к ответственности в порядке, установленном федеральным и областным законодательством,  нормативными правовыми актами Администрации.</w:t>
      </w:r>
    </w:p>
    <w:p w:rsidR="00E64A11" w:rsidRDefault="00E64A11">
      <w:pPr>
        <w:pStyle w:val="ConsPlusNormal"/>
        <w:jc w:val="both"/>
        <w:rPr>
          <w:sz w:val="28"/>
          <w:szCs w:val="28"/>
          <w:lang w:bidi="hi-IN"/>
        </w:rPr>
      </w:pPr>
    </w:p>
    <w:p w:rsidR="00E64A11" w:rsidRDefault="00B941E1">
      <w:pPr>
        <w:ind w:firstLine="540"/>
        <w:jc w:val="center"/>
        <w:rPr>
          <w:color w:val="000000"/>
        </w:rPr>
      </w:pPr>
      <w:r>
        <w:rPr>
          <w:b/>
          <w:bCs/>
          <w:color w:val="000000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E64A11" w:rsidRDefault="00E64A11">
      <w:pPr>
        <w:ind w:firstLine="720"/>
        <w:jc w:val="both"/>
        <w:rPr>
          <w:color w:val="000000"/>
        </w:rPr>
      </w:pP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 xml:space="preserve">5.1. Заявитель имеет право на обжалование решений и действий (бездействия), принятых (осуществляемых) в ходе предоставления муниципальной услуги </w:t>
      </w:r>
      <w:r>
        <w:rPr>
          <w:szCs w:val="28"/>
        </w:rPr>
        <w:lastRenderedPageBreak/>
        <w:t>должностными лицами, муниципальными служащими органа, предоставляющего муниципальную услугу, в досудебном (внесудебном) порядке.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5.2. Информация о порядке обжалования решений и действий (бездействия) органа, предоставляющего муниципальную услугу, а также должностных лиц или муниципальных служащих размещается: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 xml:space="preserve">1) на информационных стендах Администрации; 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2) на официальном сайте Администрации в информационно-телекоммуникационной сети «Интернет»: http://titovshina.admin-smolensk.ru.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3) в региональной государственной информационной системе «Портал государственных и муниципальных услуг (функций) Смоленской области».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 xml:space="preserve">5.3. Заявитель может обратиться с </w:t>
      </w:r>
      <w:proofErr w:type="gramStart"/>
      <w:r>
        <w:rPr>
          <w:szCs w:val="28"/>
        </w:rPr>
        <w:t>жалобой</w:t>
      </w:r>
      <w:proofErr w:type="gramEnd"/>
      <w:r>
        <w:rPr>
          <w:szCs w:val="28"/>
        </w:rPr>
        <w:t xml:space="preserve"> в том числе в следующих случаях: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1) нарушение срока регистрации запроса заявителя о предоставлении муниципальной услуги;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2) нарушение срока предоставления муниципальной услуги;</w:t>
      </w:r>
    </w:p>
    <w:p w:rsidR="00E64A11" w:rsidRDefault="00B941E1">
      <w:pPr>
        <w:ind w:firstLine="720"/>
        <w:jc w:val="both"/>
      </w:pPr>
      <w:r>
        <w:rPr>
          <w:szCs w:val="28"/>
        </w:rPr>
        <w:t xml:space="preserve">3) требование у заявителя </w:t>
      </w:r>
      <w:r>
        <w:rPr>
          <w:rStyle w:val="FontStyle11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>
        <w:rPr>
          <w:szCs w:val="28"/>
        </w:rPr>
        <w:t xml:space="preserve">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услуги, у заявителя;</w:t>
      </w:r>
    </w:p>
    <w:p w:rsidR="00E64A11" w:rsidRDefault="00B941E1">
      <w:pPr>
        <w:ind w:firstLine="720"/>
        <w:jc w:val="both"/>
        <w:rPr>
          <w:szCs w:val="28"/>
        </w:rPr>
      </w:pPr>
      <w:proofErr w:type="gramStart"/>
      <w:r>
        <w:rPr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правовыми актами Смоленской области, муниципальными правовыми актами;</w:t>
      </w:r>
      <w:proofErr w:type="gramEnd"/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E64A11" w:rsidRDefault="00B941E1">
      <w:pPr>
        <w:ind w:firstLine="720"/>
        <w:jc w:val="both"/>
        <w:rPr>
          <w:szCs w:val="28"/>
        </w:rPr>
      </w:pPr>
      <w:proofErr w:type="gramStart"/>
      <w:r>
        <w:rPr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исправлений;</w:t>
      </w:r>
      <w:proofErr w:type="gramEnd"/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E64A11" w:rsidRDefault="00B941E1">
      <w:pPr>
        <w:ind w:firstLine="720"/>
        <w:jc w:val="both"/>
      </w:pPr>
      <w:proofErr w:type="gramStart"/>
      <w:r>
        <w:rPr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правовыми актами Смоленской области, муниципальными правовыми актами;</w:t>
      </w:r>
      <w:proofErr w:type="gramEnd"/>
    </w:p>
    <w:p w:rsidR="00E64A11" w:rsidRDefault="00B941E1">
      <w:pPr>
        <w:ind w:firstLine="709"/>
        <w:jc w:val="both"/>
      </w:pPr>
      <w:proofErr w:type="gramStart"/>
      <w:r>
        <w:rPr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</w:t>
      </w:r>
      <w:r>
        <w:rPr>
          <w:szCs w:val="28"/>
        </w:rPr>
        <w:lastRenderedPageBreak/>
        <w:t xml:space="preserve">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r>
        <w:rPr>
          <w:color w:val="000000"/>
          <w:szCs w:val="28"/>
        </w:rPr>
        <w:t>пунктом 4 части 1 статьи 7</w:t>
      </w:r>
      <w:r>
        <w:rPr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</w:t>
      </w:r>
      <w:proofErr w:type="gramEnd"/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5.4. Заявитель вправе подать жалобу в письменной форме на бумажном носителе, в электронной форме в Администрацию в письменной форме или в электронном виде. Жалобы на решения и действия (бездействия),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5.5. Жалоба в письменной форме может быть также направлена по почте либо принята при личном приеме заявителя.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В электронном виде жалоба может быть подана заявителем посредством официального сайта Администрации муниципального образования, в информационно-телекоммуникационной сети «Интернет»;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5.6. Жалоба должна содержать: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64A11" w:rsidRDefault="00B941E1">
      <w:pPr>
        <w:ind w:firstLine="720"/>
        <w:jc w:val="both"/>
        <w:rPr>
          <w:szCs w:val="28"/>
        </w:rPr>
      </w:pPr>
      <w:proofErr w:type="gramStart"/>
      <w:r>
        <w:rPr>
          <w:szCs w:val="28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 xml:space="preserve">5.7. </w:t>
      </w:r>
      <w:proofErr w:type="gramStart"/>
      <w:r>
        <w:rPr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>
        <w:rPr>
          <w:szCs w:val="28"/>
        </w:rPr>
        <w:t xml:space="preserve"> исправлений – в течение 5 рабочих дней со дня ее регистрации. 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lastRenderedPageBreak/>
        <w:t>5.8. По результатам рассмотрения жалобы принимается одно из следующих решений:</w:t>
      </w:r>
    </w:p>
    <w:p w:rsidR="00E64A11" w:rsidRDefault="00B941E1">
      <w:pPr>
        <w:ind w:firstLine="720"/>
        <w:jc w:val="both"/>
        <w:rPr>
          <w:szCs w:val="28"/>
        </w:rPr>
      </w:pPr>
      <w:proofErr w:type="gramStart"/>
      <w:r>
        <w:rPr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  <w:proofErr w:type="gramEnd"/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2) в удовлетворении жалобы отказывается.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64A11" w:rsidRDefault="00B941E1">
      <w:pPr>
        <w:pStyle w:val="Style2"/>
        <w:widowControl/>
        <w:ind w:firstLine="709"/>
        <w:jc w:val="both"/>
      </w:pPr>
      <w:r>
        <w:rPr>
          <w:rStyle w:val="FontStyle11"/>
          <w:sz w:val="28"/>
          <w:szCs w:val="28"/>
        </w:rPr>
        <w:t xml:space="preserve">5.9.1. В случае признания жалобы подлежащей удовлетворению в ответе заявителю, указанном в пункте 5.9.,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rStyle w:val="FontStyle11"/>
          <w:sz w:val="28"/>
          <w:szCs w:val="28"/>
        </w:rPr>
        <w:t>неудобства</w:t>
      </w:r>
      <w:proofErr w:type="gramEnd"/>
      <w:r>
        <w:rPr>
          <w:rStyle w:val="FontStyle11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rStyle w:val="FontStyle11"/>
          <w:sz w:val="28"/>
          <w:szCs w:val="28"/>
        </w:rPr>
        <w:t xml:space="preserve">5.9.2. В случае признания </w:t>
      </w:r>
      <w:proofErr w:type="gramStart"/>
      <w:r>
        <w:rPr>
          <w:rStyle w:val="FontStyle11"/>
          <w:sz w:val="28"/>
          <w:szCs w:val="28"/>
        </w:rPr>
        <w:t>жалобы</w:t>
      </w:r>
      <w:proofErr w:type="gramEnd"/>
      <w:r>
        <w:rPr>
          <w:rStyle w:val="FontStyle11"/>
          <w:sz w:val="28"/>
          <w:szCs w:val="28"/>
        </w:rPr>
        <w:t xml:space="preserve"> не подлежащей удовлетворению в ответе заявителю, указанном в пункте 5.9.,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5.10. Уполномоченный на рассмотрение жалобы орган отказывает в удовлетворении жалобы в следующих случаях: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в) наличие решения по жалобе, принятого ранее в отношении того же заявителя и по тому же предмету жалобы.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5.11. Уполномоченный на рассмотрение жалобы орган вправе оставить жалобу без ответа в следующих случаях:</w:t>
      </w:r>
    </w:p>
    <w:p w:rsidR="00E64A11" w:rsidRDefault="00B941E1">
      <w:pPr>
        <w:ind w:firstLine="720"/>
        <w:jc w:val="both"/>
        <w:rPr>
          <w:szCs w:val="28"/>
        </w:rPr>
      </w:pPr>
      <w:r>
        <w:rPr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E64A11" w:rsidRDefault="00B941E1">
      <w:pPr>
        <w:ind w:firstLine="720"/>
        <w:jc w:val="both"/>
        <w:rPr>
          <w:rFonts w:eastAsia="Arial"/>
          <w:szCs w:val="28"/>
        </w:rPr>
      </w:pPr>
      <w:r>
        <w:rPr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E64A11" w:rsidRDefault="00B941E1">
      <w:pPr>
        <w:ind w:firstLine="720"/>
        <w:jc w:val="both"/>
        <w:rPr>
          <w:rFonts w:eastAsia="Arial"/>
          <w:szCs w:val="28"/>
        </w:rPr>
      </w:pPr>
      <w:r>
        <w:rPr>
          <w:rFonts w:eastAsia="Arial"/>
          <w:szCs w:val="28"/>
        </w:rPr>
        <w:t>5.12. Заявители вправе обжаловать решения, принятые в ходе предоставления муниципальной услуги, действия или бездействие должностных лиц, предоставляющих муниципальную услугу, в судебном порядке.</w:t>
      </w:r>
    </w:p>
    <w:p w:rsidR="00E64A11" w:rsidRDefault="00B941E1">
      <w:pPr>
        <w:ind w:firstLine="720"/>
        <w:jc w:val="both"/>
        <w:rPr>
          <w:rFonts w:eastAsia="Arial"/>
          <w:szCs w:val="28"/>
        </w:rPr>
      </w:pPr>
      <w:r>
        <w:rPr>
          <w:rFonts w:eastAsia="Arial"/>
          <w:szCs w:val="28"/>
        </w:rPr>
        <w:t xml:space="preserve">5.13. В случае установления в ходе или по результатам </w:t>
      </w:r>
      <w:proofErr w:type="gramStart"/>
      <w:r>
        <w:rPr>
          <w:rFonts w:eastAsia="Arial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eastAsia="Arial"/>
          <w:szCs w:val="28"/>
        </w:rPr>
        <w:t xml:space="preserve"> или преступления, должностное лицо, наделенное полномочиями по рассмотрению жалобы, незамедлительно направляет имеющиеся материалы в органы прокуратуры.</w:t>
      </w:r>
      <w:r>
        <w:br w:type="page"/>
      </w:r>
    </w:p>
    <w:p w:rsidR="00E64A11" w:rsidRDefault="00B941E1">
      <w:pPr>
        <w:ind w:firstLine="720"/>
        <w:jc w:val="right"/>
        <w:rPr>
          <w:rStyle w:val="FontStyle39"/>
          <w:sz w:val="28"/>
          <w:szCs w:val="28"/>
        </w:rPr>
      </w:pPr>
      <w:r>
        <w:rPr>
          <w:rStyle w:val="FontStyle39"/>
          <w:szCs w:val="28"/>
        </w:rPr>
        <w:lastRenderedPageBreak/>
        <w:t>Приложение №1</w:t>
      </w:r>
    </w:p>
    <w:p w:rsidR="00E64A11" w:rsidRDefault="00B941E1">
      <w:pPr>
        <w:ind w:firstLine="709"/>
        <w:jc w:val="right"/>
      </w:pPr>
      <w:r>
        <w:rPr>
          <w:rStyle w:val="FontStyle39"/>
          <w:szCs w:val="28"/>
        </w:rPr>
        <w:t>к Административному регламенту</w:t>
      </w:r>
    </w:p>
    <w:p w:rsidR="00E64A11" w:rsidRDefault="00E64A11">
      <w:pPr>
        <w:rPr>
          <w:rStyle w:val="FontStyle39"/>
          <w:szCs w:val="28"/>
        </w:rPr>
      </w:pPr>
    </w:p>
    <w:p w:rsidR="00E64A11" w:rsidRDefault="00E64A11">
      <w:pPr>
        <w:rPr>
          <w:rStyle w:val="FontStyle39"/>
          <w:szCs w:val="28"/>
        </w:rPr>
      </w:pPr>
    </w:p>
    <w:p w:rsidR="00E64A11" w:rsidRDefault="00B941E1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ind w:firstLine="709"/>
        <w:jc w:val="center"/>
        <w:rPr>
          <w:kern w:val="1"/>
          <w:lang w:bidi="hi-IN"/>
        </w:rPr>
      </w:pPr>
      <w:r>
        <w:rPr>
          <w:kern w:val="1"/>
          <w:lang w:bidi="hi-IN"/>
        </w:rPr>
        <w:t xml:space="preserve">Блок-схема предоставления муниципальной услуги </w:t>
      </w:r>
    </w:p>
    <w:p w:rsidR="00E64A11" w:rsidRDefault="00B941E1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/>
          <w:b/>
          <w:bCs/>
          <w:kern w:val="1"/>
          <w:szCs w:val="28"/>
        </w:rPr>
      </w:pPr>
      <w:r>
        <w:rPr>
          <w:rFonts w:eastAsia="Lucida Sans Unicode"/>
          <w:b/>
          <w:bCs/>
          <w:kern w:val="1"/>
          <w:szCs w:val="28"/>
        </w:rPr>
        <w:t>«Согласование проведения переустройства и (или) перепланировки помещения в многоквартирном доме»</w:t>
      </w:r>
    </w:p>
    <w:p w:rsidR="00E64A11" w:rsidRDefault="00E64A11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ascii="Calibri" w:eastAsia="Calibri" w:hAnsi="Calibri" w:cs="Calibri"/>
          <w:kern w:val="1"/>
          <w:sz w:val="24"/>
          <w:lang w:bidi="hi-IN"/>
        </w:rPr>
      </w:pPr>
    </w:p>
    <w:p w:rsidR="00E64A11" w:rsidRDefault="00E64A11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ind w:left="98"/>
        <w:rPr>
          <w:rFonts w:eastAsia="Lucida Sans Unicode" w:cs="Arial"/>
          <w:kern w:val="1"/>
          <w:sz w:val="24"/>
          <w:lang w:bidi="hi-IN"/>
        </w:rPr>
      </w:pPr>
    </w:p>
    <w:bookmarkStart w:id="0" w:name="Текстовое_поле1"/>
    <w:bookmarkEnd w:id="0"/>
    <w:p w:rsidR="00E64A11" w:rsidRDefault="00225306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sz w:val="24"/>
        </w:rPr>
      </w:pPr>
      <w:r>
        <w:rPr>
          <w:rFonts w:ascii="Calibri" w:eastAsia="Calibri" w:hAnsi="Calibri" w:cs="Calibri"/>
          <w:kern w:val="1"/>
          <w:sz w:val="24"/>
          <w:lang w:bidi="hi-IN"/>
        </w:rPr>
        <w:fldChar w:fldCharType="begin">
          <w:ffData>
            <w:name w:val="Текстовое поле1"/>
            <w:enabled/>
            <w:calcOnExit w:val="0"/>
            <w:textInput/>
          </w:ffData>
        </w:fldChar>
      </w:r>
      <w:r w:rsidR="00B941E1">
        <w:rPr>
          <w:rFonts w:ascii="Calibri" w:eastAsia="Calibri" w:hAnsi="Calibri" w:cs="Calibri"/>
          <w:kern w:val="1"/>
          <w:sz w:val="24"/>
          <w:lang w:bidi="hi-IN"/>
        </w:rPr>
        <w:instrText xml:space="preserve"> FORMTEXT </w:instrText>
      </w:r>
      <w:r>
        <w:rPr>
          <w:rFonts w:ascii="Calibri" w:eastAsia="Calibri" w:hAnsi="Calibri" w:cs="Calibri"/>
          <w:kern w:val="1"/>
          <w:sz w:val="24"/>
          <w:lang w:bidi="hi-IN"/>
        </w:rPr>
      </w:r>
      <w:r>
        <w:rPr>
          <w:rFonts w:ascii="Calibri" w:eastAsia="Calibri" w:hAnsi="Calibri" w:cs="Calibri"/>
          <w:kern w:val="1"/>
          <w:sz w:val="24"/>
          <w:lang w:bidi="hi-IN"/>
        </w:rPr>
        <w:fldChar w:fldCharType="separate"/>
      </w:r>
      <w:r w:rsidR="00B941E1">
        <w:rPr>
          <w:sz w:val="24"/>
        </w:rPr>
        <w:t>Заявитель</w:t>
      </w:r>
      <w:r>
        <w:rPr>
          <w:rFonts w:ascii="Calibri" w:eastAsia="Calibri" w:hAnsi="Calibri" w:cs="Calibri"/>
          <w:kern w:val="1"/>
          <w:sz w:val="24"/>
          <w:lang w:bidi="hi-IN"/>
        </w:rPr>
        <w:fldChar w:fldCharType="end"/>
      </w:r>
    </w:p>
    <w:p w:rsidR="00E64A11" w:rsidRDefault="00B941E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7" w:after="126"/>
        <w:ind w:right="1001"/>
        <w:jc w:val="center"/>
        <w:rPr>
          <w:rFonts w:ascii="Symbol" w:hAnsi="Symbol"/>
          <w:szCs w:val="22"/>
        </w:rPr>
      </w:pPr>
      <w:r>
        <w:rPr>
          <w:rFonts w:ascii="Symbol" w:hAnsi="Symbol"/>
          <w:w w:val="104"/>
          <w:szCs w:val="22"/>
        </w:rPr>
        <w:t></w:t>
      </w:r>
    </w:p>
    <w:p w:rsidR="00E64A11" w:rsidRDefault="00225306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92"/>
        <w:rPr>
          <w:rFonts w:ascii="Symbol" w:hAnsi="Symbol"/>
          <w:sz w:val="20"/>
        </w:rPr>
      </w:pPr>
      <w:r w:rsidRPr="00225306">
        <w:rPr>
          <w:noProof/>
        </w:rPr>
        <w:pict>
          <v:shapetype id="_x0000_m1028" coordsize="21600,21600" o:spt="202" path="m,l,21600r21600,l21600,xe">
            <v:stroke joinstyle="round"/>
            <v:path gradientshapeok="t" o:connecttype="rect"/>
          </v:shapetype>
        </w:pict>
      </w:r>
      <w:r w:rsidRPr="00225306">
        <w:rPr>
          <w:noProof/>
        </w:rPr>
      </w:r>
      <w:r w:rsidRPr="00225306">
        <w:rPr>
          <w:noProof/>
        </w:rPr>
        <w:pict>
          <v:shape id="Текстовое поле8" o:spid="_x0000_s1027" type="#_x0000_m1028" style="width:453.55pt;height:38.3pt;mso-wrap-style:square;mso-left-percent:-10001;mso-top-percent:-10001;mso-wrap-distance-left:0;mso-wrap-distance-top:0;mso-wrap-distance-right:0;mso-wrap-distance-bottom:0;mso-position-horizontal:absolute;mso-position-horizontal-relative:char;mso-position-vertical:absolute;mso-position-vertical-relative:line;mso-left-percent:-10001;mso-top-percent:-10001" o:allowoverlap="t" filled="f" strokeweight=".45pt" o:insetmode="custom">
            <o:lock v:ext="edit" rotation="f" position="f"/>
            <v:textbox inset="0,0,0,0">
              <w:txbxContent>
                <w:p w:rsidR="000B66DC" w:rsidRDefault="000B66DC">
                  <w:pPr>
                    <w:pStyle w:val="a9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92" w:after="0" w:line="240" w:lineRule="auto"/>
                    <w:ind w:left="3376" w:right="83" w:hanging="3037"/>
                    <w:rPr>
                      <w:rFonts w:eastAsia="Lucida Sans Unicode" w:cs="Arial"/>
                      <w:kern w:val="1"/>
                      <w:sz w:val="24"/>
                      <w:lang w:bidi="hi-IN"/>
                    </w:rPr>
                  </w:pPr>
                  <w:r>
                    <w:rPr>
                      <w:sz w:val="24"/>
                    </w:rPr>
                    <w:t>Прием</w:t>
                  </w:r>
                  <w:r>
                    <w:rPr>
                      <w:spacing w:val="-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</w:t>
                  </w:r>
                  <w:r>
                    <w:rPr>
                      <w:spacing w:val="-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регистрация</w:t>
                  </w:r>
                  <w:r>
                    <w:rPr>
                      <w:spacing w:val="-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заявления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</w:t>
                  </w:r>
                  <w:r>
                    <w:rPr>
                      <w:spacing w:val="-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документов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на</w:t>
                  </w:r>
                  <w:r>
                    <w:rPr>
                      <w:spacing w:val="-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предоставление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муниципальной</w:t>
                  </w:r>
                  <w:r>
                    <w:rPr>
                      <w:spacing w:val="-48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услуги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1 рабочий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день</w:t>
                  </w:r>
                </w:p>
              </w:txbxContent>
            </v:textbox>
          </v:shape>
        </w:pict>
      </w:r>
    </w:p>
    <w:p w:rsidR="00E64A11" w:rsidRDefault="00B941E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5"/>
        <w:ind w:right="1001"/>
        <w:jc w:val="center"/>
        <w:rPr>
          <w:rFonts w:ascii="Symbol" w:hAnsi="Symbol"/>
          <w:szCs w:val="22"/>
        </w:rPr>
      </w:pPr>
      <w:r>
        <w:rPr>
          <w:rFonts w:ascii="Symbol" w:hAnsi="Symbol"/>
          <w:w w:val="104"/>
          <w:szCs w:val="22"/>
        </w:rPr>
        <w:t></w:t>
      </w:r>
    </w:p>
    <w:bookmarkStart w:id="1" w:name="Текстовое_поле5"/>
    <w:bookmarkEnd w:id="1"/>
    <w:p w:rsidR="00E64A11" w:rsidRDefault="0022530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6" w:after="127"/>
        <w:ind w:right="1001"/>
        <w:jc w:val="center"/>
        <w:rPr>
          <w:sz w:val="24"/>
        </w:rPr>
      </w:pPr>
      <w:r>
        <w:rPr>
          <w:rFonts w:ascii="Symbol" w:hAnsi="Symbol"/>
          <w:szCs w:val="22"/>
        </w:rPr>
        <w:fldChar w:fldCharType="begin">
          <w:ffData>
            <w:name w:val="Текстовое поле5"/>
            <w:enabled/>
            <w:calcOnExit w:val="0"/>
            <w:textInput/>
          </w:ffData>
        </w:fldChar>
      </w:r>
      <w:r w:rsidR="00B941E1">
        <w:rPr>
          <w:rFonts w:ascii="Symbol" w:hAnsi="Symbol"/>
          <w:szCs w:val="22"/>
        </w:rPr>
        <w:instrText xml:space="preserve"> FORMTEXT </w:instrText>
      </w:r>
      <w:r>
        <w:rPr>
          <w:rFonts w:ascii="Symbol" w:hAnsi="Symbol"/>
          <w:szCs w:val="22"/>
        </w:rPr>
      </w:r>
      <w:r>
        <w:rPr>
          <w:rFonts w:ascii="Symbol" w:hAnsi="Symbol"/>
          <w:szCs w:val="22"/>
        </w:rPr>
        <w:fldChar w:fldCharType="separate"/>
      </w:r>
      <w:r w:rsidR="00B941E1">
        <w:rPr>
          <w:sz w:val="24"/>
        </w:rPr>
        <w:t>Принятие решения о переводе или об отказе в переводе жилого помещения в нежилое</w:t>
      </w:r>
      <w:r w:rsidR="00B941E1">
        <w:rPr>
          <w:spacing w:val="-48"/>
          <w:sz w:val="24"/>
        </w:rPr>
        <w:t xml:space="preserve"> </w:t>
      </w:r>
      <w:r w:rsidR="00B941E1">
        <w:rPr>
          <w:sz w:val="24"/>
        </w:rPr>
        <w:t>и</w:t>
      </w:r>
      <w:r w:rsidR="00B941E1">
        <w:rPr>
          <w:spacing w:val="-2"/>
          <w:sz w:val="24"/>
        </w:rPr>
        <w:t xml:space="preserve"> </w:t>
      </w:r>
      <w:r w:rsidR="00B941E1">
        <w:rPr>
          <w:sz w:val="24"/>
        </w:rPr>
        <w:t>нежилого</w:t>
      </w:r>
      <w:r w:rsidR="00B941E1">
        <w:rPr>
          <w:spacing w:val="-1"/>
          <w:sz w:val="24"/>
        </w:rPr>
        <w:t xml:space="preserve"> </w:t>
      </w:r>
      <w:r w:rsidR="00B941E1">
        <w:rPr>
          <w:sz w:val="24"/>
        </w:rPr>
        <w:t>помещения</w:t>
      </w:r>
      <w:r w:rsidR="00B941E1">
        <w:rPr>
          <w:spacing w:val="-2"/>
          <w:sz w:val="24"/>
        </w:rPr>
        <w:t xml:space="preserve"> </w:t>
      </w:r>
      <w:r w:rsidR="00B941E1">
        <w:rPr>
          <w:sz w:val="24"/>
        </w:rPr>
        <w:t>в</w:t>
      </w:r>
      <w:r w:rsidR="00B941E1">
        <w:rPr>
          <w:spacing w:val="-1"/>
          <w:sz w:val="24"/>
        </w:rPr>
        <w:t xml:space="preserve"> </w:t>
      </w:r>
      <w:r w:rsidR="00B941E1">
        <w:rPr>
          <w:sz w:val="24"/>
        </w:rPr>
        <w:t>жилое</w:t>
      </w:r>
      <w:r w:rsidR="00B941E1">
        <w:rPr>
          <w:spacing w:val="-2"/>
          <w:sz w:val="24"/>
        </w:rPr>
        <w:t xml:space="preserve"> </w:t>
      </w:r>
      <w:r w:rsidR="00B941E1">
        <w:rPr>
          <w:sz w:val="24"/>
        </w:rPr>
        <w:t>помещение</w:t>
      </w:r>
      <w:r w:rsidR="00B941E1">
        <w:rPr>
          <w:spacing w:val="-1"/>
          <w:sz w:val="24"/>
        </w:rPr>
        <w:t xml:space="preserve"> </w:t>
      </w:r>
      <w:r w:rsidR="00B941E1">
        <w:rPr>
          <w:sz w:val="24"/>
        </w:rPr>
        <w:t>45</w:t>
      </w:r>
      <w:r w:rsidR="00B941E1">
        <w:rPr>
          <w:spacing w:val="-1"/>
          <w:sz w:val="24"/>
        </w:rPr>
        <w:t xml:space="preserve"> </w:t>
      </w:r>
      <w:r w:rsidR="00B941E1">
        <w:rPr>
          <w:sz w:val="24"/>
        </w:rPr>
        <w:t>дней</w:t>
      </w:r>
      <w:r>
        <w:rPr>
          <w:rFonts w:ascii="Symbol" w:hAnsi="Symbol"/>
          <w:szCs w:val="22"/>
        </w:rPr>
        <w:fldChar w:fldCharType="end"/>
      </w:r>
    </w:p>
    <w:p w:rsidR="00E64A11" w:rsidRDefault="00B941E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6" w:after="127"/>
        <w:ind w:right="1001"/>
        <w:jc w:val="center"/>
        <w:rPr>
          <w:rFonts w:ascii="Symbol" w:hAnsi="Symbol"/>
          <w:szCs w:val="22"/>
        </w:rPr>
      </w:pPr>
      <w:r>
        <w:rPr>
          <w:rFonts w:ascii="Symbol" w:hAnsi="Symbol"/>
          <w:w w:val="104"/>
          <w:szCs w:val="22"/>
        </w:rPr>
        <w:t></w:t>
      </w:r>
    </w:p>
    <w:p w:rsidR="00E64A11" w:rsidRDefault="00225306">
      <w:pPr>
        <w:pStyle w:val="a9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92"/>
        <w:rPr>
          <w:rFonts w:ascii="Symbol" w:hAnsi="Symbol"/>
          <w:sz w:val="20"/>
        </w:rPr>
      </w:pPr>
      <w:r w:rsidRPr="00225306">
        <w:rPr>
          <w:noProof/>
        </w:rPr>
      </w:r>
      <w:r w:rsidRPr="00225306">
        <w:rPr>
          <w:noProof/>
        </w:rPr>
        <w:pict>
          <v:shape id="Текстовое поле9" o:spid="_x0000_s1026" type="#_x0000_m1028" style="width:453.55pt;height:38.3pt;mso-wrap-style:square;mso-left-percent:-10001;mso-top-percent:-10001;mso-wrap-distance-left:0;mso-wrap-distance-top:0;mso-wrap-distance-right:0;mso-wrap-distance-bottom:0;mso-position-horizontal:absolute;mso-position-horizontal-relative:char;mso-position-vertical:absolute;mso-position-vertical-relative:line;mso-left-percent:-10001;mso-top-percent:-10001" o:allowoverlap="t" filled="f" strokeweight=".45pt" o:insetmode="custom">
            <o:lock v:ext="edit" rotation="f" position="f"/>
            <v:textbox inset="0,0,0,0">
              <w:txbxContent>
                <w:p w:rsidR="000B66DC" w:rsidRDefault="000B66DC">
                  <w:pPr>
                    <w:pStyle w:val="a9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95" w:after="0" w:line="240" w:lineRule="auto"/>
                    <w:ind w:left="3434" w:hanging="3176"/>
                    <w:rPr>
                      <w:rFonts w:eastAsia="Lucida Sans Unicode" w:cs="Arial"/>
                      <w:kern w:val="1"/>
                      <w:sz w:val="24"/>
                      <w:lang w:bidi="hi-IN"/>
                    </w:rPr>
                  </w:pPr>
                  <w:r>
                    <w:rPr>
                      <w:sz w:val="24"/>
                    </w:rPr>
                    <w:t>Выдача</w:t>
                  </w:r>
                  <w:r>
                    <w:rPr>
                      <w:spacing w:val="-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(направление)</w:t>
                  </w:r>
                  <w:r>
                    <w:rPr>
                      <w:spacing w:val="-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документов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по</w:t>
                  </w:r>
                  <w:r>
                    <w:rPr>
                      <w:spacing w:val="-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результатам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предоставления</w:t>
                  </w:r>
                  <w:r>
                    <w:rPr>
                      <w:spacing w:val="-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муниципальной</w:t>
                  </w:r>
                  <w:r>
                    <w:rPr>
                      <w:spacing w:val="-48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услуги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3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рабочих дня</w:t>
                  </w:r>
                </w:p>
              </w:txbxContent>
            </v:textbox>
          </v:shape>
        </w:pict>
      </w:r>
    </w:p>
    <w:p w:rsidR="00E64A11" w:rsidRDefault="00B941E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5"/>
        <w:ind w:right="1001"/>
        <w:jc w:val="center"/>
        <w:rPr>
          <w:rFonts w:ascii="Symbol" w:hAnsi="Symbol"/>
          <w:szCs w:val="22"/>
        </w:rPr>
      </w:pPr>
      <w:r>
        <w:rPr>
          <w:rFonts w:ascii="Symbol" w:hAnsi="Symbol"/>
          <w:w w:val="104"/>
          <w:szCs w:val="22"/>
        </w:rPr>
        <w:t></w:t>
      </w:r>
    </w:p>
    <w:bookmarkStart w:id="2" w:name="Текстовое_поле6"/>
    <w:bookmarkEnd w:id="2"/>
    <w:p w:rsidR="00E64A11" w:rsidRDefault="00225306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sz w:val="24"/>
        </w:rPr>
      </w:pPr>
      <w:r>
        <w:rPr>
          <w:rFonts w:eastAsia="Lucida Sans Unicode" w:cs="Arial"/>
          <w:kern w:val="1"/>
          <w:sz w:val="24"/>
          <w:lang w:bidi="hi-IN"/>
        </w:rPr>
        <w:fldChar w:fldCharType="begin">
          <w:ffData>
            <w:name w:val="Текстовое поле6"/>
            <w:enabled/>
            <w:calcOnExit w:val="0"/>
            <w:textInput/>
          </w:ffData>
        </w:fldChar>
      </w:r>
      <w:r w:rsidR="00B941E1">
        <w:rPr>
          <w:rFonts w:eastAsia="Lucida Sans Unicode" w:cs="Arial"/>
          <w:kern w:val="1"/>
          <w:sz w:val="24"/>
          <w:lang w:bidi="hi-IN"/>
        </w:rPr>
        <w:instrText xml:space="preserve"> FORMTEXT </w:instrText>
      </w:r>
      <w:r>
        <w:rPr>
          <w:rFonts w:eastAsia="Lucida Sans Unicode" w:cs="Arial"/>
          <w:kern w:val="1"/>
          <w:sz w:val="24"/>
          <w:lang w:bidi="hi-IN"/>
        </w:rPr>
      </w:r>
      <w:r>
        <w:rPr>
          <w:rFonts w:eastAsia="Lucida Sans Unicode" w:cs="Arial"/>
          <w:kern w:val="1"/>
          <w:sz w:val="24"/>
          <w:lang w:bidi="hi-IN"/>
        </w:rPr>
        <w:fldChar w:fldCharType="separate"/>
      </w:r>
      <w:r w:rsidR="00B941E1">
        <w:rPr>
          <w:sz w:val="24"/>
        </w:rPr>
        <w:t>Заявитель</w:t>
      </w:r>
      <w:r>
        <w:rPr>
          <w:rFonts w:eastAsia="Lucida Sans Unicode" w:cs="Arial"/>
          <w:kern w:val="1"/>
          <w:sz w:val="24"/>
          <w:lang w:bidi="hi-IN"/>
        </w:rPr>
        <w:fldChar w:fldCharType="end"/>
      </w:r>
    </w:p>
    <w:p w:rsidR="00E64A11" w:rsidRDefault="00E64A11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sz w:val="24"/>
          <w:lang w:bidi="hi-IN"/>
        </w:rPr>
      </w:pPr>
    </w:p>
    <w:p w:rsidR="00E64A11" w:rsidRDefault="00E64A11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sz w:val="24"/>
          <w:lang w:bidi="hi-IN"/>
        </w:rPr>
      </w:pPr>
    </w:p>
    <w:p w:rsidR="00E64A11" w:rsidRDefault="00E64A11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sz w:val="24"/>
          <w:lang w:bidi="hi-IN"/>
        </w:rPr>
      </w:pPr>
    </w:p>
    <w:p w:rsidR="00E64A11" w:rsidRDefault="00E64A11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eastAsia="Lucida Sans Unicode" w:cs="Arial"/>
          <w:kern w:val="1"/>
          <w:sz w:val="24"/>
          <w:lang w:bidi="hi-IN"/>
        </w:rPr>
      </w:pPr>
    </w:p>
    <w:p w:rsidR="00E64A11" w:rsidRDefault="00E64A11">
      <w:pPr>
        <w:rPr>
          <w:rFonts w:ascii="Calibri" w:eastAsia="Calibri" w:hAnsi="Calibri" w:cs="Calibri"/>
          <w:sz w:val="24"/>
        </w:rPr>
      </w:pPr>
    </w:p>
    <w:p w:rsidR="00E64A11" w:rsidRDefault="00E64A11">
      <w:pPr>
        <w:rPr>
          <w:rFonts w:ascii="Calibri" w:eastAsia="Calibri" w:hAnsi="Calibri" w:cs="Calibri"/>
          <w:sz w:val="24"/>
        </w:rPr>
      </w:pPr>
    </w:p>
    <w:p w:rsidR="00E64A11" w:rsidRDefault="00E64A11">
      <w:pPr>
        <w:rPr>
          <w:rFonts w:ascii="Calibri" w:eastAsia="Calibri" w:hAnsi="Calibri" w:cs="Calibri"/>
          <w:sz w:val="24"/>
        </w:rPr>
      </w:pPr>
    </w:p>
    <w:p w:rsidR="00E64A11" w:rsidRDefault="00E64A11">
      <w:pPr>
        <w:rPr>
          <w:rFonts w:ascii="Calibri" w:eastAsia="Calibri" w:hAnsi="Calibri" w:cs="Calibri"/>
          <w:sz w:val="24"/>
        </w:rPr>
      </w:pPr>
    </w:p>
    <w:p w:rsidR="00E64A11" w:rsidRDefault="00E64A11">
      <w:pPr>
        <w:rPr>
          <w:rFonts w:ascii="Calibri" w:eastAsia="Calibri" w:hAnsi="Calibri" w:cs="Calibri"/>
          <w:sz w:val="24"/>
        </w:rPr>
      </w:pPr>
    </w:p>
    <w:p w:rsidR="00E64A11" w:rsidRDefault="00E64A11">
      <w:pPr>
        <w:rPr>
          <w:rFonts w:ascii="Calibri" w:eastAsia="Calibri" w:hAnsi="Calibri" w:cs="Calibri"/>
          <w:sz w:val="24"/>
        </w:rPr>
      </w:pPr>
    </w:p>
    <w:p w:rsidR="00E64A11" w:rsidRDefault="00E64A11">
      <w:pPr>
        <w:rPr>
          <w:rFonts w:ascii="Calibri" w:eastAsia="Calibri" w:hAnsi="Calibri" w:cs="Calibri"/>
          <w:sz w:val="24"/>
        </w:rPr>
      </w:pPr>
    </w:p>
    <w:p w:rsidR="00E64A11" w:rsidRDefault="00E64A11">
      <w:pPr>
        <w:rPr>
          <w:rFonts w:ascii="Calibri" w:eastAsia="Calibri" w:hAnsi="Calibri" w:cs="Calibri"/>
          <w:sz w:val="24"/>
        </w:rPr>
      </w:pPr>
    </w:p>
    <w:p w:rsidR="00E64A11" w:rsidRDefault="00E64A11">
      <w:pPr>
        <w:rPr>
          <w:rFonts w:ascii="Calibri" w:eastAsia="Calibri" w:hAnsi="Calibri" w:cs="Calibri"/>
          <w:sz w:val="24"/>
        </w:rPr>
      </w:pPr>
    </w:p>
    <w:p w:rsidR="00E64A11" w:rsidRDefault="00E64A11">
      <w:pPr>
        <w:rPr>
          <w:rFonts w:ascii="Calibri" w:eastAsia="Calibri" w:hAnsi="Calibri" w:cs="Calibri"/>
          <w:sz w:val="24"/>
        </w:rPr>
      </w:pPr>
    </w:p>
    <w:p w:rsidR="00E64A11" w:rsidRDefault="00E64A11">
      <w:pPr>
        <w:rPr>
          <w:rFonts w:ascii="Calibri" w:eastAsia="Calibri" w:hAnsi="Calibri" w:cs="Calibri"/>
          <w:sz w:val="24"/>
        </w:rPr>
      </w:pPr>
    </w:p>
    <w:p w:rsidR="00E64A11" w:rsidRDefault="00E64A11">
      <w:pPr>
        <w:rPr>
          <w:rFonts w:ascii="Calibri" w:eastAsia="Calibri" w:hAnsi="Calibri" w:cs="Calibri"/>
          <w:sz w:val="24"/>
        </w:rPr>
      </w:pPr>
    </w:p>
    <w:p w:rsidR="00E64A11" w:rsidRDefault="00E64A11">
      <w:pPr>
        <w:rPr>
          <w:rFonts w:ascii="Calibri" w:eastAsia="Calibri" w:hAnsi="Calibri" w:cs="Calibri"/>
          <w:sz w:val="24"/>
        </w:rPr>
      </w:pPr>
    </w:p>
    <w:p w:rsidR="00E64A11" w:rsidRDefault="00E64A11">
      <w:pPr>
        <w:rPr>
          <w:rFonts w:ascii="Calibri" w:eastAsia="Calibri" w:hAnsi="Calibri" w:cs="Calibri"/>
          <w:sz w:val="24"/>
        </w:rPr>
      </w:pPr>
    </w:p>
    <w:p w:rsidR="00E64A11" w:rsidRDefault="00E64A11">
      <w:pPr>
        <w:rPr>
          <w:rFonts w:ascii="Calibri" w:eastAsia="Calibri" w:hAnsi="Calibri" w:cs="Calibri"/>
          <w:sz w:val="24"/>
        </w:rPr>
      </w:pPr>
    </w:p>
    <w:p w:rsidR="00E64A11" w:rsidRDefault="00E64A11">
      <w:pPr>
        <w:rPr>
          <w:rFonts w:ascii="Calibri" w:eastAsia="Calibri" w:hAnsi="Calibri" w:cs="Calibri"/>
          <w:sz w:val="24"/>
        </w:rPr>
      </w:pPr>
    </w:p>
    <w:p w:rsidR="00E64A11" w:rsidRDefault="00E64A11">
      <w:pPr>
        <w:rPr>
          <w:rFonts w:ascii="Calibri" w:eastAsia="Calibri" w:hAnsi="Calibri" w:cs="Calibri"/>
          <w:sz w:val="24"/>
        </w:rPr>
      </w:pPr>
    </w:p>
    <w:p w:rsidR="00E64A11" w:rsidRDefault="00E64A11">
      <w:pPr>
        <w:rPr>
          <w:rFonts w:ascii="Calibri" w:eastAsia="Calibri" w:hAnsi="Calibri" w:cs="Calibri"/>
          <w:sz w:val="24"/>
        </w:rPr>
      </w:pPr>
    </w:p>
    <w:p w:rsidR="00E64A11" w:rsidRDefault="00E64A11">
      <w:pPr>
        <w:rPr>
          <w:rFonts w:ascii="Calibri" w:eastAsia="Calibri" w:hAnsi="Calibri" w:cs="Calibri"/>
          <w:sz w:val="24"/>
        </w:rPr>
      </w:pPr>
    </w:p>
    <w:p w:rsidR="00E64A11" w:rsidRDefault="00E64A11">
      <w:pPr>
        <w:rPr>
          <w:rFonts w:ascii="Calibri" w:eastAsia="Calibri" w:hAnsi="Calibri" w:cs="Calibri"/>
          <w:sz w:val="24"/>
        </w:rPr>
      </w:pPr>
    </w:p>
    <w:p w:rsidR="00E64A11" w:rsidRDefault="00B941E1">
      <w:pPr>
        <w:ind w:firstLine="709"/>
        <w:jc w:val="right"/>
        <w:rPr>
          <w:sz w:val="24"/>
        </w:rPr>
      </w:pPr>
      <w:r>
        <w:rPr>
          <w:sz w:val="24"/>
        </w:rPr>
        <w:lastRenderedPageBreak/>
        <w:t>Приложение №2</w:t>
      </w:r>
    </w:p>
    <w:p w:rsidR="00E64A11" w:rsidRDefault="00B941E1">
      <w:pPr>
        <w:ind w:firstLine="709"/>
        <w:jc w:val="right"/>
        <w:rPr>
          <w:sz w:val="24"/>
        </w:rPr>
      </w:pPr>
      <w:r>
        <w:rPr>
          <w:sz w:val="24"/>
        </w:rPr>
        <w:t>к Административному регламенту</w:t>
      </w:r>
    </w:p>
    <w:p w:rsidR="00E64A11" w:rsidRDefault="00E64A11">
      <w:pPr>
        <w:rPr>
          <w:rFonts w:ascii="Calibri" w:eastAsia="Calibri" w:hAnsi="Calibri" w:cs="Calibri"/>
          <w:sz w:val="24"/>
        </w:rPr>
      </w:pPr>
    </w:p>
    <w:p w:rsidR="00E64A11" w:rsidRDefault="00E64A11">
      <w:pPr>
        <w:rPr>
          <w:szCs w:val="22"/>
        </w:rPr>
      </w:pPr>
    </w:p>
    <w:p w:rsidR="00E64A11" w:rsidRDefault="00B941E1">
      <w:pPr>
        <w:jc w:val="center"/>
        <w:rPr>
          <w:b/>
          <w:szCs w:val="22"/>
        </w:rPr>
      </w:pPr>
      <w:r>
        <w:rPr>
          <w:b/>
          <w:szCs w:val="22"/>
        </w:rPr>
        <w:t>Форма заявления о переустройстве и (или) перепланировке</w:t>
      </w:r>
      <w:r>
        <w:rPr>
          <w:b/>
          <w:szCs w:val="22"/>
        </w:rPr>
        <w:br/>
        <w:t>помещения в многоквартирном доме</w:t>
      </w:r>
    </w:p>
    <w:p w:rsidR="00E64A11" w:rsidRDefault="00E64A11">
      <w:pPr>
        <w:jc w:val="center"/>
        <w:rPr>
          <w:rFonts w:ascii="Calibri" w:eastAsia="Calibri" w:hAnsi="Calibri" w:cs="Calibri"/>
          <w:sz w:val="22"/>
          <w:szCs w:val="22"/>
        </w:rPr>
      </w:pPr>
    </w:p>
    <w:p w:rsidR="00E64A11" w:rsidRDefault="00B941E1">
      <w:pPr>
        <w:ind w:left="5103"/>
        <w:rPr>
          <w:szCs w:val="22"/>
        </w:rPr>
      </w:pPr>
      <w:r>
        <w:rPr>
          <w:szCs w:val="22"/>
        </w:rPr>
        <w:t>В___________________________</w:t>
      </w:r>
    </w:p>
    <w:p w:rsidR="00E64A11" w:rsidRPr="00B941E1" w:rsidRDefault="00B941E1">
      <w:pPr>
        <w:ind w:left="5387"/>
        <w:jc w:val="center"/>
        <w:rPr>
          <w:sz w:val="18"/>
          <w:szCs w:val="18"/>
        </w:rPr>
      </w:pPr>
      <w:proofErr w:type="gramStart"/>
      <w:r w:rsidRPr="00B941E1">
        <w:rPr>
          <w:sz w:val="18"/>
          <w:szCs w:val="18"/>
        </w:rPr>
        <w:t>(наименование органа местного самоуправления</w:t>
      </w:r>
      <w:proofErr w:type="gramEnd"/>
    </w:p>
    <w:p w:rsidR="00E64A11" w:rsidRPr="00B941E1" w:rsidRDefault="00B941E1">
      <w:pPr>
        <w:ind w:left="5103"/>
        <w:jc w:val="center"/>
        <w:rPr>
          <w:sz w:val="18"/>
          <w:szCs w:val="18"/>
        </w:rPr>
      </w:pPr>
      <w:r w:rsidRPr="00B941E1">
        <w:rPr>
          <w:sz w:val="18"/>
          <w:szCs w:val="18"/>
        </w:rPr>
        <w:t>муниципального образования)</w:t>
      </w:r>
    </w:p>
    <w:p w:rsidR="00E64A11" w:rsidRDefault="00B941E1">
      <w:pPr>
        <w:spacing w:before="600" w:after="360"/>
        <w:jc w:val="center"/>
        <w:rPr>
          <w:szCs w:val="22"/>
        </w:rPr>
      </w:pPr>
      <w:r>
        <w:rPr>
          <w:caps/>
          <w:szCs w:val="22"/>
        </w:rPr>
        <w:t>Заявление</w:t>
      </w:r>
      <w:r>
        <w:rPr>
          <w:szCs w:val="22"/>
        </w:rPr>
        <w:br/>
        <w:t xml:space="preserve">о переустройстве и (или) перепланировке </w:t>
      </w:r>
      <w:r>
        <w:rPr>
          <w:szCs w:val="22"/>
        </w:rPr>
        <w:br/>
        <w:t>помещения в многоквартирном доме</w:t>
      </w:r>
    </w:p>
    <w:p w:rsidR="00E64A11" w:rsidRDefault="00B941E1">
      <w:pPr>
        <w:rPr>
          <w:szCs w:val="22"/>
        </w:rPr>
      </w:pPr>
      <w:r>
        <w:rPr>
          <w:szCs w:val="22"/>
        </w:rPr>
        <w:t xml:space="preserve">от ________________________________________________________________ </w:t>
      </w:r>
    </w:p>
    <w:p w:rsidR="00E64A11" w:rsidRPr="00B941E1" w:rsidRDefault="00B941E1">
      <w:pPr>
        <w:ind w:left="340"/>
        <w:jc w:val="both"/>
        <w:rPr>
          <w:i/>
          <w:sz w:val="18"/>
          <w:szCs w:val="18"/>
        </w:rPr>
      </w:pPr>
      <w:r w:rsidRPr="00B941E1">
        <w:rPr>
          <w:i/>
          <w:sz w:val="18"/>
          <w:szCs w:val="18"/>
        </w:rPr>
        <w:t xml:space="preserve">(указывается наниматель, либо арендатор, либо собственник помещения в многоквартирном доме, либо собственники помещения в многоквартирном доме, находящегося в общей собственности двух и более лиц, в случае, если ни один из собственников либо иных лиц не уполномочен в установленном порядке </w:t>
      </w:r>
      <w:proofErr w:type="gramStart"/>
      <w:r w:rsidRPr="00B941E1">
        <w:rPr>
          <w:i/>
          <w:sz w:val="18"/>
          <w:szCs w:val="18"/>
        </w:rPr>
        <w:t>представлять</w:t>
      </w:r>
      <w:proofErr w:type="gramEnd"/>
      <w:r w:rsidRPr="00B941E1">
        <w:rPr>
          <w:i/>
          <w:sz w:val="18"/>
          <w:szCs w:val="18"/>
        </w:rPr>
        <w:t xml:space="preserve"> их интересы)</w:t>
      </w:r>
    </w:p>
    <w:p w:rsidR="00E64A11" w:rsidRDefault="00E64A11">
      <w:pPr>
        <w:rPr>
          <w:rFonts w:ascii="Calibri" w:eastAsia="Calibri" w:hAnsi="Calibri" w:cs="Calibri"/>
          <w:sz w:val="22"/>
          <w:szCs w:val="22"/>
        </w:rPr>
      </w:pPr>
    </w:p>
    <w:p w:rsidR="00E64A11" w:rsidRPr="00B941E1" w:rsidRDefault="00B941E1">
      <w:pPr>
        <w:jc w:val="both"/>
        <w:rPr>
          <w:i/>
          <w:sz w:val="24"/>
        </w:rPr>
      </w:pPr>
      <w:r w:rsidRPr="00B941E1">
        <w:rPr>
          <w:i/>
          <w:sz w:val="24"/>
          <w:u w:val="single"/>
        </w:rPr>
        <w:t>Примечание.</w:t>
      </w:r>
      <w:r w:rsidRPr="00B941E1">
        <w:rPr>
          <w:i/>
          <w:sz w:val="24"/>
        </w:rPr>
        <w:tab/>
      </w:r>
      <w:proofErr w:type="gramStart"/>
      <w:r w:rsidRPr="00B941E1">
        <w:rPr>
          <w:i/>
          <w:sz w:val="24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E64A11" w:rsidRPr="00B941E1" w:rsidRDefault="00B941E1" w:rsidP="00B941E1">
      <w:pPr>
        <w:ind w:firstLine="709"/>
        <w:jc w:val="both"/>
        <w:rPr>
          <w:i/>
          <w:sz w:val="24"/>
        </w:rPr>
      </w:pPr>
      <w:r w:rsidRPr="00B941E1">
        <w:rPr>
          <w:i/>
          <w:sz w:val="24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E64A11" w:rsidRDefault="00B941E1">
      <w:pPr>
        <w:rPr>
          <w:szCs w:val="22"/>
        </w:rPr>
      </w:pPr>
      <w:r>
        <w:rPr>
          <w:szCs w:val="22"/>
        </w:rPr>
        <w:t>Место нахождения помещения в многоквартирном доме:_______________________</w:t>
      </w:r>
    </w:p>
    <w:p w:rsidR="00E64A11" w:rsidRDefault="00B941E1">
      <w:pPr>
        <w:rPr>
          <w:szCs w:val="22"/>
        </w:rPr>
      </w:pPr>
      <w:r>
        <w:rPr>
          <w:szCs w:val="22"/>
        </w:rPr>
        <w:t>________________________________________________________________________</w:t>
      </w:r>
    </w:p>
    <w:p w:rsidR="00E64A11" w:rsidRPr="00B941E1" w:rsidRDefault="00B941E1" w:rsidP="00B941E1">
      <w:pPr>
        <w:jc w:val="center"/>
        <w:rPr>
          <w:i/>
          <w:sz w:val="18"/>
          <w:szCs w:val="18"/>
        </w:rPr>
      </w:pPr>
      <w:proofErr w:type="gramStart"/>
      <w:r w:rsidRPr="00B941E1">
        <w:rPr>
          <w:i/>
          <w:sz w:val="18"/>
          <w:szCs w:val="18"/>
        </w:rPr>
        <w:t>(указывается полный адрес: субъект Российской Федерации, муниципальное образование, поселение, улица, дом, корпус, строение, квартира (комната), подъезд, этаж)</w:t>
      </w:r>
      <w:proofErr w:type="gramEnd"/>
    </w:p>
    <w:p w:rsidR="00E64A11" w:rsidRDefault="00E64A11">
      <w:pPr>
        <w:rPr>
          <w:rFonts w:ascii="Calibri" w:eastAsia="Calibri" w:hAnsi="Calibri" w:cs="Calibri"/>
          <w:sz w:val="22"/>
          <w:szCs w:val="22"/>
        </w:rPr>
      </w:pPr>
    </w:p>
    <w:p w:rsidR="00E64A11" w:rsidRDefault="00B941E1">
      <w:pPr>
        <w:rPr>
          <w:szCs w:val="22"/>
        </w:rPr>
      </w:pPr>
      <w:r>
        <w:rPr>
          <w:szCs w:val="22"/>
        </w:rPr>
        <w:t>Собственник (и) помещения в многоквартирном доме:_________________________</w:t>
      </w:r>
    </w:p>
    <w:p w:rsidR="00E64A11" w:rsidRDefault="00B941E1">
      <w:pPr>
        <w:spacing w:before="360"/>
        <w:rPr>
          <w:szCs w:val="22"/>
        </w:rPr>
      </w:pPr>
      <w:r>
        <w:rPr>
          <w:szCs w:val="22"/>
        </w:rPr>
        <w:t xml:space="preserve">Прошу разрешить _______________________________________________________ </w:t>
      </w:r>
    </w:p>
    <w:p w:rsidR="00E64A11" w:rsidRPr="00B941E1" w:rsidRDefault="00B941E1" w:rsidP="00B941E1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</w:t>
      </w:r>
      <w:r w:rsidRPr="00B941E1">
        <w:rPr>
          <w:i/>
          <w:sz w:val="18"/>
          <w:szCs w:val="18"/>
        </w:rPr>
        <w:t>(переустройство, перепланировку, переустройство и перепланировку – нужное указать)</w:t>
      </w:r>
    </w:p>
    <w:p w:rsidR="00E64A11" w:rsidRDefault="00B941E1">
      <w:pPr>
        <w:rPr>
          <w:szCs w:val="22"/>
        </w:rPr>
      </w:pPr>
      <w:r>
        <w:rPr>
          <w:szCs w:val="22"/>
        </w:rPr>
        <w:t>помещения в многоквартирном доме, занимаемого на основании_______________</w:t>
      </w:r>
    </w:p>
    <w:p w:rsidR="00B941E1" w:rsidRDefault="00B941E1" w:rsidP="00B941E1">
      <w:pPr>
        <w:jc w:val="right"/>
        <w:rPr>
          <w:i/>
          <w:sz w:val="18"/>
          <w:szCs w:val="18"/>
        </w:rPr>
      </w:pPr>
      <w:proofErr w:type="gramStart"/>
      <w:r w:rsidRPr="00B941E1">
        <w:rPr>
          <w:i/>
          <w:sz w:val="18"/>
          <w:szCs w:val="18"/>
        </w:rPr>
        <w:t xml:space="preserve">(права собственности, договора найма, </w:t>
      </w:r>
      <w:proofErr w:type="gramEnd"/>
    </w:p>
    <w:p w:rsidR="00E64A11" w:rsidRPr="00B941E1" w:rsidRDefault="00B941E1" w:rsidP="00B941E1">
      <w:pPr>
        <w:jc w:val="right"/>
        <w:rPr>
          <w:i/>
          <w:sz w:val="18"/>
          <w:szCs w:val="18"/>
        </w:rPr>
      </w:pPr>
      <w:r w:rsidRPr="00B941E1">
        <w:rPr>
          <w:i/>
          <w:sz w:val="18"/>
          <w:szCs w:val="18"/>
        </w:rPr>
        <w:t xml:space="preserve">договора аренды – </w:t>
      </w:r>
      <w:proofErr w:type="gramStart"/>
      <w:r w:rsidRPr="00B941E1">
        <w:rPr>
          <w:i/>
          <w:sz w:val="18"/>
          <w:szCs w:val="18"/>
        </w:rPr>
        <w:t>нужное</w:t>
      </w:r>
      <w:proofErr w:type="gramEnd"/>
      <w:r w:rsidRPr="00B941E1">
        <w:rPr>
          <w:i/>
          <w:sz w:val="18"/>
          <w:szCs w:val="18"/>
        </w:rPr>
        <w:t xml:space="preserve"> указать)</w:t>
      </w:r>
    </w:p>
    <w:p w:rsidR="00E64A11" w:rsidRDefault="00E64A11">
      <w:pPr>
        <w:rPr>
          <w:i/>
          <w:szCs w:val="22"/>
        </w:rPr>
      </w:pPr>
    </w:p>
    <w:p w:rsidR="00E64A11" w:rsidRDefault="00B941E1">
      <w:pPr>
        <w:jc w:val="both"/>
        <w:rPr>
          <w:szCs w:val="22"/>
        </w:rPr>
      </w:pPr>
      <w:r>
        <w:rPr>
          <w:szCs w:val="22"/>
        </w:rPr>
        <w:t>согласно прилагаемому проекту (проектной документации) переустройства и (или) перепланировки помещения в многоквартирном доме.</w:t>
      </w:r>
    </w:p>
    <w:p w:rsidR="00E64A11" w:rsidRDefault="00E64A11">
      <w:pPr>
        <w:jc w:val="both"/>
        <w:rPr>
          <w:szCs w:val="22"/>
        </w:rPr>
      </w:pPr>
    </w:p>
    <w:tbl>
      <w:tblPr>
        <w:tblStyle w:val="af2"/>
        <w:tblW w:w="10106" w:type="dxa"/>
        <w:tblInd w:w="18" w:type="dxa"/>
        <w:tblLook w:val="0000"/>
      </w:tblPr>
      <w:tblGrid>
        <w:gridCol w:w="860"/>
        <w:gridCol w:w="466"/>
        <w:gridCol w:w="262"/>
        <w:gridCol w:w="1563"/>
        <w:gridCol w:w="528"/>
        <w:gridCol w:w="234"/>
        <w:gridCol w:w="398"/>
        <w:gridCol w:w="2215"/>
        <w:gridCol w:w="567"/>
        <w:gridCol w:w="283"/>
        <w:gridCol w:w="941"/>
        <w:gridCol w:w="193"/>
        <w:gridCol w:w="567"/>
        <w:gridCol w:w="426"/>
        <w:gridCol w:w="146"/>
        <w:gridCol w:w="457"/>
      </w:tblGrid>
      <w:tr w:rsidR="00E64A11" w:rsidTr="00B941E1">
        <w:trPr>
          <w:trHeight w:val="1"/>
        </w:trPr>
        <w:tc>
          <w:tcPr>
            <w:tcW w:w="652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 w:rsidP="00B941E1">
            <w:pPr>
              <w:ind w:hanging="18"/>
            </w:pPr>
            <w:r>
              <w:t xml:space="preserve">Срок производства ремонтно-строительных работ </w:t>
            </w:r>
            <w:proofErr w:type="gramStart"/>
            <w:r>
              <w:t>с</w:t>
            </w:r>
            <w:proofErr w:type="gramEnd"/>
            <w:r>
              <w:t xml:space="preserve"> “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r>
              <w:t>”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 w:rsidP="00B941E1">
            <w:pPr>
              <w:jc w:val="right"/>
            </w:pPr>
            <w:r>
              <w:t>20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rPr>
                <w:rFonts w:cs="Calibri"/>
              </w:rPr>
            </w:pPr>
          </w:p>
        </w:tc>
        <w:tc>
          <w:tcPr>
            <w:tcW w:w="6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E64A11" w:rsidTr="00B941E1">
        <w:trPr>
          <w:gridAfter w:val="2"/>
          <w:wAfter w:w="603" w:type="dxa"/>
          <w:trHeight w:val="1"/>
        </w:trPr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0" w:type="dxa"/>
              <w:right w:w="0" w:type="dxa"/>
            </w:tcMar>
            <w:vAlign w:val="bottom"/>
          </w:tcPr>
          <w:p w:rsidR="00E64A11" w:rsidRDefault="00B941E1">
            <w:r>
              <w:t>по “</w:t>
            </w:r>
          </w:p>
        </w:tc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0" w:type="dxa"/>
              <w:right w:w="0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0" w:type="dxa"/>
              <w:right w:w="0" w:type="dxa"/>
            </w:tcMar>
            <w:vAlign w:val="bottom"/>
          </w:tcPr>
          <w:p w:rsidR="00E64A11" w:rsidRDefault="00B941E1">
            <w:r>
              <w:t>”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0" w:type="dxa"/>
              <w:right w:w="0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0" w:type="dxa"/>
              <w:right w:w="0" w:type="dxa"/>
            </w:tcMar>
            <w:vAlign w:val="bottom"/>
          </w:tcPr>
          <w:p w:rsidR="00E64A11" w:rsidRDefault="00B941E1">
            <w:pPr>
              <w:jc w:val="right"/>
            </w:pPr>
            <w:r>
              <w:t>200</w:t>
            </w:r>
          </w:p>
        </w:tc>
        <w:tc>
          <w:tcPr>
            <w:tcW w:w="234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0" w:type="dxa"/>
              <w:right w:w="0" w:type="dxa"/>
            </w:tcMar>
            <w:vAlign w:val="bottom"/>
          </w:tcPr>
          <w:p w:rsidR="00E64A11" w:rsidRDefault="00E64A11">
            <w:pPr>
              <w:rPr>
                <w:rFonts w:cs="Calibri"/>
              </w:rPr>
            </w:pPr>
          </w:p>
        </w:tc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0" w:type="dxa"/>
              <w:right w:w="0" w:type="dxa"/>
            </w:tcMar>
            <w:vAlign w:val="bottom"/>
          </w:tcPr>
          <w:p w:rsidR="00E64A11" w:rsidRDefault="00B941E1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519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0" w:type="dxa"/>
              <w:right w:w="0" w:type="dxa"/>
            </w:tcMar>
          </w:tcPr>
          <w:p w:rsidR="00E64A11" w:rsidRDefault="00E64A11">
            <w:pPr>
              <w:rPr>
                <w:rFonts w:cs="Calibri"/>
              </w:rPr>
            </w:pPr>
          </w:p>
        </w:tc>
      </w:tr>
      <w:tr w:rsidR="00E64A11" w:rsidTr="00B941E1">
        <w:trPr>
          <w:trHeight w:val="1"/>
        </w:trPr>
        <w:tc>
          <w:tcPr>
            <w:tcW w:w="652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0" w:type="dxa"/>
              <w:right w:w="0" w:type="dxa"/>
            </w:tcMar>
            <w:vAlign w:val="bottom"/>
          </w:tcPr>
          <w:p w:rsidR="00E64A11" w:rsidRDefault="00B941E1" w:rsidP="00B941E1">
            <w:r>
              <w:t xml:space="preserve">Режим производства ремонтно-строительных работ </w:t>
            </w:r>
            <w:proofErr w:type="gramStart"/>
            <w:r>
              <w:t>с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0" w:type="dxa"/>
              <w:right w:w="0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0" w:type="dxa"/>
              <w:right w:w="0" w:type="dxa"/>
            </w:tcMar>
            <w:vAlign w:val="bottom"/>
          </w:tcPr>
          <w:p w:rsidR="00E64A11" w:rsidRDefault="00B941E1">
            <w:pPr>
              <w:jc w:val="center"/>
            </w:pPr>
            <w:r>
              <w:t>по</w:t>
            </w:r>
          </w:p>
        </w:tc>
        <w:tc>
          <w:tcPr>
            <w:tcW w:w="1332" w:type="dxa"/>
            <w:gridSpan w:val="4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0" w:type="dxa"/>
              <w:right w:w="0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0" w:type="dxa"/>
              <w:right w:w="0" w:type="dxa"/>
            </w:tcMar>
          </w:tcPr>
          <w:p w:rsidR="00E64A11" w:rsidRDefault="00E64A11">
            <w:pPr>
              <w:rPr>
                <w:rFonts w:cs="Calibri"/>
              </w:rPr>
            </w:pPr>
          </w:p>
        </w:tc>
      </w:tr>
    </w:tbl>
    <w:p w:rsidR="00E64A11" w:rsidRDefault="00B941E1">
      <w:pPr>
        <w:tabs>
          <w:tab w:val="center" w:pos="2127"/>
          <w:tab w:val="left" w:pos="3544"/>
        </w:tabs>
        <w:rPr>
          <w:szCs w:val="22"/>
        </w:rPr>
      </w:pPr>
      <w:r>
        <w:rPr>
          <w:szCs w:val="22"/>
        </w:rPr>
        <w:t>часов в  _________ дни.</w:t>
      </w:r>
    </w:p>
    <w:p w:rsidR="00E64A11" w:rsidRDefault="00E64A11">
      <w:pPr>
        <w:ind w:left="851" w:right="6519"/>
        <w:rPr>
          <w:rFonts w:ascii="Calibri" w:eastAsia="Calibri" w:hAnsi="Calibri" w:cs="Calibri"/>
          <w:sz w:val="22"/>
          <w:szCs w:val="22"/>
        </w:rPr>
      </w:pPr>
    </w:p>
    <w:p w:rsidR="00E64A11" w:rsidRDefault="00B941E1">
      <w:pPr>
        <w:ind w:firstLine="567"/>
        <w:jc w:val="both"/>
        <w:rPr>
          <w:szCs w:val="22"/>
        </w:rPr>
      </w:pPr>
      <w:r>
        <w:rPr>
          <w:szCs w:val="22"/>
        </w:rPr>
        <w:lastRenderedPageBreak/>
        <w:t>Обязуюсь:</w:t>
      </w:r>
    </w:p>
    <w:p w:rsidR="00E64A11" w:rsidRDefault="00B941E1">
      <w:pPr>
        <w:ind w:firstLine="567"/>
        <w:jc w:val="both"/>
        <w:rPr>
          <w:szCs w:val="22"/>
        </w:rPr>
      </w:pPr>
      <w:r>
        <w:rPr>
          <w:szCs w:val="22"/>
        </w:rPr>
        <w:t>осуществить ремонтно-строительные работы в соответствии с проектом (проектной документацией);</w:t>
      </w:r>
    </w:p>
    <w:p w:rsidR="00E64A11" w:rsidRDefault="00B941E1">
      <w:pPr>
        <w:ind w:firstLine="567"/>
        <w:jc w:val="both"/>
        <w:rPr>
          <w:szCs w:val="22"/>
        </w:rPr>
      </w:pPr>
      <w:r>
        <w:rPr>
          <w:szCs w:val="22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E64A11" w:rsidRDefault="00B941E1">
      <w:pPr>
        <w:ind w:firstLine="567"/>
        <w:jc w:val="both"/>
        <w:rPr>
          <w:szCs w:val="22"/>
        </w:rPr>
      </w:pPr>
      <w:r>
        <w:rPr>
          <w:szCs w:val="22"/>
        </w:rPr>
        <w:t>осуществить работы в установленные сроки и с соблюдением согласованного режима проведения работ.</w:t>
      </w:r>
    </w:p>
    <w:p w:rsidR="00E64A11" w:rsidRDefault="00B941E1">
      <w:pPr>
        <w:ind w:firstLine="567"/>
        <w:jc w:val="both"/>
        <w:rPr>
          <w:szCs w:val="22"/>
        </w:rPr>
      </w:pPr>
      <w:r>
        <w:rPr>
          <w:szCs w:val="22"/>
        </w:rPr>
        <w:t>Согласие на переустройство и (или) перепланировку получено от совместно проживающих совершеннолетних членов семьи нанимателя помещения в многоквартирном доме по договору</w:t>
      </w:r>
    </w:p>
    <w:p w:rsidR="00E64A11" w:rsidRDefault="00E64A11">
      <w:pPr>
        <w:ind w:firstLine="567"/>
        <w:jc w:val="both"/>
        <w:rPr>
          <w:szCs w:val="22"/>
        </w:rPr>
      </w:pPr>
    </w:p>
    <w:tbl>
      <w:tblPr>
        <w:tblStyle w:val="af2"/>
        <w:tblW w:w="10143" w:type="dxa"/>
        <w:tblInd w:w="18" w:type="dxa"/>
        <w:tblLook w:val="0000"/>
      </w:tblPr>
      <w:tblGrid>
        <w:gridCol w:w="3173"/>
        <w:gridCol w:w="475"/>
        <w:gridCol w:w="276"/>
        <w:gridCol w:w="1835"/>
        <w:gridCol w:w="864"/>
        <w:gridCol w:w="789"/>
        <w:gridCol w:w="679"/>
        <w:gridCol w:w="1182"/>
        <w:gridCol w:w="870"/>
      </w:tblGrid>
      <w:tr w:rsidR="00E64A11" w:rsidTr="00B941E1">
        <w:trPr>
          <w:trHeight w:val="1"/>
        </w:trPr>
        <w:tc>
          <w:tcPr>
            <w:tcW w:w="3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r>
              <w:t xml:space="preserve">социального найма </w:t>
            </w:r>
            <w:proofErr w:type="gramStart"/>
            <w:r>
              <w:t>от</w:t>
            </w:r>
            <w:proofErr w:type="gramEnd"/>
            <w:r>
              <w:t xml:space="preserve"> “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r>
              <w:t>”</w:t>
            </w:r>
          </w:p>
        </w:tc>
        <w:tc>
          <w:tcPr>
            <w:tcW w:w="1835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rPr>
                <w:rFonts w:cs="Calibri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pPr>
              <w:jc w:val="center"/>
            </w:pPr>
            <w:proofErr w:type="gramStart"/>
            <w:r>
              <w:t>г</w:t>
            </w:r>
            <w:proofErr w:type="gramEnd"/>
            <w:r>
              <w:t>. №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r>
              <w:t>:</w:t>
            </w:r>
          </w:p>
        </w:tc>
      </w:tr>
    </w:tbl>
    <w:p w:rsidR="00E64A11" w:rsidRDefault="00E64A11">
      <w:pPr>
        <w:spacing w:after="120"/>
        <w:rPr>
          <w:rFonts w:ascii="Calibri" w:eastAsia="Calibri" w:hAnsi="Calibri" w:cs="Calibri"/>
          <w:sz w:val="22"/>
          <w:szCs w:val="22"/>
        </w:rPr>
      </w:pPr>
    </w:p>
    <w:tbl>
      <w:tblPr>
        <w:tblStyle w:val="af2"/>
        <w:tblW w:w="10198" w:type="dxa"/>
        <w:tblInd w:w="18" w:type="dxa"/>
        <w:tblLook w:val="0000"/>
      </w:tblPr>
      <w:tblGrid>
        <w:gridCol w:w="568"/>
        <w:gridCol w:w="3270"/>
        <w:gridCol w:w="2693"/>
        <w:gridCol w:w="1680"/>
        <w:gridCol w:w="1987"/>
      </w:tblGrid>
      <w:tr w:rsidR="00E64A11" w:rsidTr="00B941E1">
        <w:trPr>
          <w:trHeight w:val="1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</w:tcPr>
          <w:p w:rsidR="00E64A11" w:rsidRDefault="00B941E1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</w:tcPr>
          <w:p w:rsidR="00E64A11" w:rsidRDefault="00B941E1">
            <w:pPr>
              <w:jc w:val="center"/>
            </w:pPr>
            <w:r>
              <w:t>Фамилия, имя, отчество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</w:tcPr>
          <w:p w:rsidR="00E64A11" w:rsidRDefault="00B941E1">
            <w:pPr>
              <w:jc w:val="center"/>
            </w:pPr>
            <w:r>
              <w:t>Документ, удостоверяющий личность (серия, номер, кем и когда выдан)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</w:tcPr>
          <w:p w:rsidR="00E64A11" w:rsidRDefault="00B941E1">
            <w:pPr>
              <w:jc w:val="center"/>
            </w:pPr>
            <w:r>
              <w:t>Подпись *</w:t>
            </w: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solid" w:color="FFFFFF" w:fill="auto"/>
            <w:tcMar>
              <w:left w:w="28" w:type="dxa"/>
              <w:right w:w="28" w:type="dxa"/>
            </w:tcMar>
          </w:tcPr>
          <w:p w:rsidR="00E64A11" w:rsidRDefault="00B941E1">
            <w:pPr>
              <w:jc w:val="center"/>
            </w:pPr>
            <w:r>
              <w:t xml:space="preserve">Отметка о нотариальном </w:t>
            </w:r>
            <w:proofErr w:type="gramStart"/>
            <w:r>
              <w:t>заверении подписей</w:t>
            </w:r>
            <w:proofErr w:type="gramEnd"/>
            <w:r>
              <w:t xml:space="preserve"> лиц</w:t>
            </w:r>
          </w:p>
        </w:tc>
      </w:tr>
      <w:tr w:rsidR="00E64A11" w:rsidTr="00B941E1">
        <w:trPr>
          <w:trHeight w:val="1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pPr>
              <w:jc w:val="center"/>
            </w:pPr>
            <w:r>
              <w:t>1</w:t>
            </w:r>
          </w:p>
        </w:tc>
        <w:tc>
          <w:tcPr>
            <w:tcW w:w="3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pPr>
              <w:jc w:val="center"/>
            </w:pPr>
            <w: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pPr>
              <w:jc w:val="center"/>
            </w:pPr>
            <w:r>
              <w:t>3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pPr>
              <w:jc w:val="center"/>
            </w:pPr>
            <w:r>
              <w:t>4</w:t>
            </w: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pPr>
              <w:jc w:val="center"/>
            </w:pPr>
            <w:r>
              <w:t>5</w:t>
            </w:r>
          </w:p>
        </w:tc>
      </w:tr>
      <w:tr w:rsidR="00E64A11" w:rsidTr="00B941E1">
        <w:trPr>
          <w:trHeight w:val="1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3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</w:tcPr>
          <w:p w:rsidR="00E64A11" w:rsidRDefault="00E64A11">
            <w:pPr>
              <w:rPr>
                <w:rFonts w:cs="Calibri"/>
              </w:rPr>
            </w:pP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</w:tcPr>
          <w:p w:rsidR="00E64A11" w:rsidRDefault="00E64A11">
            <w:pPr>
              <w:rPr>
                <w:rFonts w:cs="Calibri"/>
              </w:rPr>
            </w:pP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solid" w:color="FFFFFF" w:fill="auto"/>
            <w:tcMar>
              <w:left w:w="28" w:type="dxa"/>
              <w:right w:w="28" w:type="dxa"/>
            </w:tcMar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</w:tr>
      <w:tr w:rsidR="00E64A11" w:rsidTr="00B941E1">
        <w:trPr>
          <w:trHeight w:val="1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3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</w:tcPr>
          <w:p w:rsidR="00E64A11" w:rsidRDefault="00E64A11">
            <w:pPr>
              <w:rPr>
                <w:rFonts w:cs="Calibri"/>
              </w:rPr>
            </w:pP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</w:tcPr>
          <w:p w:rsidR="00E64A11" w:rsidRDefault="00E64A11">
            <w:pPr>
              <w:rPr>
                <w:rFonts w:cs="Calibri"/>
              </w:rPr>
            </w:pP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solid" w:color="FFFFFF" w:fill="auto"/>
            <w:tcMar>
              <w:left w:w="28" w:type="dxa"/>
              <w:right w:w="28" w:type="dxa"/>
            </w:tcMar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</w:tr>
      <w:tr w:rsidR="00E64A11" w:rsidTr="00B941E1">
        <w:trPr>
          <w:trHeight w:val="1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3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</w:tcPr>
          <w:p w:rsidR="00E64A11" w:rsidRDefault="00E64A11">
            <w:pPr>
              <w:rPr>
                <w:rFonts w:cs="Calibri"/>
              </w:rPr>
            </w:pP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</w:tcPr>
          <w:p w:rsidR="00E64A11" w:rsidRDefault="00E64A11">
            <w:pPr>
              <w:rPr>
                <w:rFonts w:cs="Calibri"/>
              </w:rPr>
            </w:pP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19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solid" w:color="FFFFFF" w:fill="auto"/>
            <w:tcMar>
              <w:left w:w="28" w:type="dxa"/>
              <w:right w:w="28" w:type="dxa"/>
            </w:tcMar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</w:tr>
    </w:tbl>
    <w:p w:rsidR="00E64A11" w:rsidRPr="00B941E1" w:rsidRDefault="00B941E1">
      <w:pPr>
        <w:ind w:firstLine="567"/>
        <w:jc w:val="both"/>
        <w:rPr>
          <w:sz w:val="24"/>
        </w:rPr>
      </w:pPr>
      <w:r w:rsidRPr="00B941E1">
        <w:rPr>
          <w:sz w:val="24"/>
        </w:rP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E64A11" w:rsidRDefault="00E64A11">
      <w:pPr>
        <w:rPr>
          <w:rFonts w:ascii="Calibri" w:eastAsia="Calibri" w:hAnsi="Calibri" w:cs="Calibri"/>
          <w:sz w:val="22"/>
          <w:szCs w:val="22"/>
        </w:rPr>
      </w:pPr>
    </w:p>
    <w:p w:rsidR="00E64A11" w:rsidRDefault="00B941E1">
      <w:pPr>
        <w:rPr>
          <w:szCs w:val="22"/>
        </w:rPr>
      </w:pPr>
      <w:r>
        <w:rPr>
          <w:szCs w:val="22"/>
        </w:rPr>
        <w:t>К заявлению прилагаются следующие документы:</w:t>
      </w:r>
    </w:p>
    <w:p w:rsidR="00E64A11" w:rsidRDefault="00B941E1">
      <w:pPr>
        <w:rPr>
          <w:szCs w:val="22"/>
        </w:rPr>
      </w:pPr>
      <w:r>
        <w:rPr>
          <w:szCs w:val="22"/>
        </w:rPr>
        <w:t xml:space="preserve">1)________________________________________________________________ ______ </w:t>
      </w:r>
    </w:p>
    <w:p w:rsidR="00E64A11" w:rsidRPr="00B941E1" w:rsidRDefault="00B941E1">
      <w:pPr>
        <w:ind w:left="284"/>
        <w:jc w:val="center"/>
        <w:rPr>
          <w:i/>
          <w:sz w:val="18"/>
          <w:szCs w:val="18"/>
        </w:rPr>
      </w:pPr>
      <w:proofErr w:type="gramStart"/>
      <w:r w:rsidRPr="00B941E1">
        <w:rPr>
          <w:i/>
          <w:sz w:val="18"/>
          <w:szCs w:val="18"/>
        </w:rPr>
        <w:t>(указывается вид и реквизиты правоустанавливающего документа на переустраиваемое и (или)</w:t>
      </w:r>
      <w:proofErr w:type="gramEnd"/>
    </w:p>
    <w:tbl>
      <w:tblPr>
        <w:tblStyle w:val="af2"/>
        <w:tblW w:w="10176" w:type="dxa"/>
        <w:tblInd w:w="18" w:type="dxa"/>
        <w:tblLook w:val="0000"/>
      </w:tblPr>
      <w:tblGrid>
        <w:gridCol w:w="8515"/>
        <w:gridCol w:w="426"/>
        <w:gridCol w:w="243"/>
        <w:gridCol w:w="992"/>
      </w:tblGrid>
      <w:tr w:rsidR="00E64A11" w:rsidTr="003201B5">
        <w:trPr>
          <w:trHeight w:val="1"/>
        </w:trPr>
        <w:tc>
          <w:tcPr>
            <w:tcW w:w="8515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pPr>
              <w:jc w:val="center"/>
            </w:pPr>
            <w:r>
              <w:t>на</w:t>
            </w:r>
          </w:p>
        </w:tc>
        <w:tc>
          <w:tcPr>
            <w:tcW w:w="243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pPr>
              <w:ind w:left="57"/>
            </w:pPr>
            <w:proofErr w:type="gramStart"/>
            <w:r>
              <w:t>листах</w:t>
            </w:r>
            <w:proofErr w:type="gramEnd"/>
            <w:r>
              <w:t>;</w:t>
            </w:r>
          </w:p>
        </w:tc>
      </w:tr>
      <w:tr w:rsidR="00E64A11" w:rsidTr="003201B5">
        <w:trPr>
          <w:trHeight w:val="1"/>
        </w:trPr>
        <w:tc>
          <w:tcPr>
            <w:tcW w:w="8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 w:rsidP="00B941E1">
            <w:proofErr w:type="spellStart"/>
            <w:r>
              <w:t>перепланируемое</w:t>
            </w:r>
            <w:proofErr w:type="spellEnd"/>
            <w:r>
              <w:t xml:space="preserve"> помещение в многоквартирном доме (с отметкой: подлинник или нотариально заверенная копия)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rPr>
                <w:rFonts w:cs="Calibri"/>
              </w:rPr>
            </w:pPr>
          </w:p>
        </w:tc>
        <w:tc>
          <w:tcPr>
            <w:tcW w:w="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rPr>
                <w:rFonts w:cs="Calibri"/>
              </w:rPr>
            </w:pPr>
          </w:p>
        </w:tc>
      </w:tr>
    </w:tbl>
    <w:p w:rsidR="00E64A11" w:rsidRDefault="00B941E1">
      <w:pPr>
        <w:tabs>
          <w:tab w:val="center" w:pos="1985"/>
          <w:tab w:val="left" w:pos="2552"/>
        </w:tabs>
        <w:jc w:val="both"/>
        <w:rPr>
          <w:szCs w:val="22"/>
        </w:rPr>
      </w:pPr>
      <w:r>
        <w:rPr>
          <w:szCs w:val="22"/>
        </w:rPr>
        <w:t xml:space="preserve">2) проект (проектная документация) переустройства и (или) перепланировки помещения в многоквартирном доме на  </w:t>
      </w:r>
      <w:r>
        <w:rPr>
          <w:szCs w:val="22"/>
        </w:rPr>
        <w:tab/>
      </w:r>
      <w:r>
        <w:rPr>
          <w:szCs w:val="22"/>
        </w:rPr>
        <w:tab/>
        <w:t>листах;</w:t>
      </w:r>
    </w:p>
    <w:p w:rsidR="00E64A11" w:rsidRDefault="00B941E1">
      <w:pPr>
        <w:tabs>
          <w:tab w:val="center" w:pos="1985"/>
          <w:tab w:val="left" w:pos="2552"/>
        </w:tabs>
        <w:jc w:val="both"/>
        <w:rPr>
          <w:szCs w:val="22"/>
        </w:rPr>
      </w:pPr>
      <w:r>
        <w:rPr>
          <w:szCs w:val="22"/>
        </w:rPr>
        <w:t xml:space="preserve">3) технический паспорт переустраиваемого и (или) </w:t>
      </w:r>
      <w:proofErr w:type="spellStart"/>
      <w:r>
        <w:rPr>
          <w:szCs w:val="22"/>
        </w:rPr>
        <w:t>перепланируемого</w:t>
      </w:r>
      <w:proofErr w:type="spellEnd"/>
      <w:r>
        <w:rPr>
          <w:szCs w:val="22"/>
        </w:rPr>
        <w:t xml:space="preserve"> помещения в многоквартирном доме на  листах;</w:t>
      </w:r>
    </w:p>
    <w:p w:rsidR="00E64A11" w:rsidRDefault="00B941E1">
      <w:pPr>
        <w:tabs>
          <w:tab w:val="center" w:pos="1985"/>
          <w:tab w:val="left" w:pos="2552"/>
        </w:tabs>
        <w:jc w:val="both"/>
        <w:rPr>
          <w:szCs w:val="22"/>
        </w:rPr>
      </w:pPr>
      <w:r>
        <w:rPr>
          <w:szCs w:val="22"/>
        </w:rPr>
        <w:t>4) 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 (представляется в случаях, если такое помещение в многоквартирном доме или дом, в котором оно находится, является памятником архитектуры, истории или культуры) на  листах;</w:t>
      </w:r>
    </w:p>
    <w:p w:rsidR="00E64A11" w:rsidRDefault="00B941E1">
      <w:pPr>
        <w:tabs>
          <w:tab w:val="center" w:pos="1985"/>
          <w:tab w:val="left" w:pos="2552"/>
        </w:tabs>
        <w:jc w:val="both"/>
        <w:rPr>
          <w:szCs w:val="22"/>
        </w:rPr>
      </w:pPr>
      <w:r>
        <w:rPr>
          <w:szCs w:val="22"/>
        </w:rPr>
        <w:t xml:space="preserve">5) документы, подтверждающие согласие временно отсутствующих членов семьи нанимателя на переустройство и (или) перепланировку помещения в многоквартирном доме, на  </w:t>
      </w:r>
      <w:r>
        <w:rPr>
          <w:szCs w:val="22"/>
        </w:rPr>
        <w:tab/>
        <w:t>листах (при необходимости);</w:t>
      </w:r>
    </w:p>
    <w:p w:rsidR="00E64A11" w:rsidRDefault="00B941E1">
      <w:pPr>
        <w:rPr>
          <w:szCs w:val="22"/>
        </w:rPr>
      </w:pPr>
      <w:r>
        <w:rPr>
          <w:szCs w:val="22"/>
        </w:rPr>
        <w:lastRenderedPageBreak/>
        <w:t xml:space="preserve">6) иные документы:_________________________________________________  </w:t>
      </w:r>
    </w:p>
    <w:p w:rsidR="00E64A11" w:rsidRPr="003201B5" w:rsidRDefault="00B941E1">
      <w:pPr>
        <w:ind w:left="2127"/>
        <w:jc w:val="center"/>
        <w:rPr>
          <w:i/>
          <w:sz w:val="18"/>
          <w:szCs w:val="18"/>
        </w:rPr>
      </w:pPr>
      <w:r w:rsidRPr="003201B5">
        <w:rPr>
          <w:i/>
          <w:sz w:val="18"/>
          <w:szCs w:val="18"/>
        </w:rPr>
        <w:t>(доверенности, выписки из уставов и др.)</w:t>
      </w:r>
    </w:p>
    <w:p w:rsidR="00E64A11" w:rsidRDefault="00B941E1">
      <w:pPr>
        <w:spacing w:before="240" w:after="120"/>
        <w:rPr>
          <w:szCs w:val="22"/>
        </w:rPr>
      </w:pPr>
      <w:r>
        <w:rPr>
          <w:szCs w:val="22"/>
        </w:rPr>
        <w:t>Подписи лиц, подавших заявление *:</w:t>
      </w:r>
    </w:p>
    <w:tbl>
      <w:tblPr>
        <w:tblStyle w:val="af2"/>
        <w:tblW w:w="9100" w:type="dxa"/>
        <w:tblInd w:w="18" w:type="dxa"/>
        <w:tblLook w:val="0000"/>
      </w:tblPr>
      <w:tblGrid>
        <w:gridCol w:w="294"/>
        <w:gridCol w:w="443"/>
        <w:gridCol w:w="259"/>
        <w:gridCol w:w="1575"/>
        <w:gridCol w:w="545"/>
        <w:gridCol w:w="438"/>
        <w:gridCol w:w="714"/>
        <w:gridCol w:w="1803"/>
        <w:gridCol w:w="229"/>
        <w:gridCol w:w="2800"/>
      </w:tblGrid>
      <w:tr w:rsidR="00E64A11" w:rsidTr="003201B5">
        <w:trPr>
          <w:trHeight w:val="1"/>
        </w:trPr>
        <w:tc>
          <w:tcPr>
            <w:tcW w:w="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r>
              <w:t>“</w:t>
            </w: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r>
              <w:t>”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 w:rsidP="003201B5">
            <w:pPr>
              <w:jc w:val="right"/>
            </w:pPr>
            <w:r>
              <w:t>20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rPr>
                <w:rFonts w:cs="Calibri"/>
              </w:rPr>
            </w:pP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rPr>
                <w:rFonts w:cs="Calibri"/>
              </w:rPr>
            </w:pP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</w:tr>
      <w:tr w:rsidR="00E64A11" w:rsidRPr="003201B5" w:rsidTr="003201B5">
        <w:trPr>
          <w:trHeight w:val="1"/>
        </w:trPr>
        <w:tc>
          <w:tcPr>
            <w:tcW w:w="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B941E1">
            <w:pPr>
              <w:jc w:val="center"/>
              <w:rPr>
                <w:sz w:val="18"/>
                <w:szCs w:val="18"/>
              </w:rPr>
            </w:pPr>
            <w:r w:rsidRPr="003201B5">
              <w:rPr>
                <w:sz w:val="18"/>
                <w:szCs w:val="18"/>
              </w:rPr>
              <w:t>(дата)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B941E1">
            <w:pPr>
              <w:jc w:val="center"/>
              <w:rPr>
                <w:sz w:val="18"/>
                <w:szCs w:val="18"/>
              </w:rPr>
            </w:pPr>
            <w:r w:rsidRPr="003201B5">
              <w:rPr>
                <w:sz w:val="18"/>
                <w:szCs w:val="18"/>
              </w:rPr>
              <w:t>(подпись заявителя)</w:t>
            </w:r>
          </w:p>
        </w:tc>
        <w:tc>
          <w:tcPr>
            <w:tcW w:w="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B941E1">
            <w:pPr>
              <w:jc w:val="center"/>
              <w:rPr>
                <w:sz w:val="18"/>
                <w:szCs w:val="18"/>
              </w:rPr>
            </w:pPr>
            <w:r w:rsidRPr="003201B5">
              <w:rPr>
                <w:sz w:val="18"/>
                <w:szCs w:val="18"/>
              </w:rPr>
              <w:t>(расшифровка подписи заявителя)</w:t>
            </w:r>
          </w:p>
        </w:tc>
      </w:tr>
    </w:tbl>
    <w:p w:rsidR="00E64A11" w:rsidRDefault="00E64A11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f2"/>
        <w:tblW w:w="9100" w:type="dxa"/>
        <w:tblInd w:w="18" w:type="dxa"/>
        <w:tblLook w:val="0000"/>
      </w:tblPr>
      <w:tblGrid>
        <w:gridCol w:w="294"/>
        <w:gridCol w:w="443"/>
        <w:gridCol w:w="259"/>
        <w:gridCol w:w="1575"/>
        <w:gridCol w:w="545"/>
        <w:gridCol w:w="438"/>
        <w:gridCol w:w="714"/>
        <w:gridCol w:w="1803"/>
        <w:gridCol w:w="229"/>
        <w:gridCol w:w="2800"/>
      </w:tblGrid>
      <w:tr w:rsidR="00E64A11" w:rsidTr="003201B5">
        <w:trPr>
          <w:trHeight w:val="1"/>
        </w:trPr>
        <w:tc>
          <w:tcPr>
            <w:tcW w:w="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r>
              <w:t>“</w:t>
            </w: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r>
              <w:t>”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 w:rsidP="003201B5">
            <w:pPr>
              <w:jc w:val="right"/>
            </w:pPr>
            <w:r>
              <w:t>20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rPr>
                <w:rFonts w:cs="Calibri"/>
              </w:rPr>
            </w:pP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rPr>
                <w:rFonts w:cs="Calibri"/>
              </w:rPr>
            </w:pP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</w:tr>
      <w:tr w:rsidR="00E64A11" w:rsidRPr="003201B5" w:rsidTr="003201B5">
        <w:trPr>
          <w:trHeight w:val="1"/>
        </w:trPr>
        <w:tc>
          <w:tcPr>
            <w:tcW w:w="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B941E1">
            <w:pPr>
              <w:jc w:val="center"/>
              <w:rPr>
                <w:sz w:val="18"/>
                <w:szCs w:val="18"/>
              </w:rPr>
            </w:pPr>
            <w:r w:rsidRPr="003201B5">
              <w:rPr>
                <w:sz w:val="18"/>
                <w:szCs w:val="18"/>
              </w:rPr>
              <w:t>(дата)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B941E1">
            <w:pPr>
              <w:jc w:val="center"/>
              <w:rPr>
                <w:sz w:val="18"/>
                <w:szCs w:val="18"/>
              </w:rPr>
            </w:pPr>
            <w:r w:rsidRPr="003201B5">
              <w:rPr>
                <w:sz w:val="18"/>
                <w:szCs w:val="18"/>
              </w:rPr>
              <w:t>(подпись заявителя)</w:t>
            </w:r>
          </w:p>
        </w:tc>
        <w:tc>
          <w:tcPr>
            <w:tcW w:w="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B941E1">
            <w:pPr>
              <w:jc w:val="center"/>
              <w:rPr>
                <w:sz w:val="18"/>
                <w:szCs w:val="18"/>
              </w:rPr>
            </w:pPr>
            <w:r w:rsidRPr="003201B5">
              <w:rPr>
                <w:sz w:val="18"/>
                <w:szCs w:val="18"/>
              </w:rPr>
              <w:t>(расшифровка подписи заявителя)</w:t>
            </w:r>
          </w:p>
        </w:tc>
      </w:tr>
    </w:tbl>
    <w:p w:rsidR="00E64A11" w:rsidRDefault="00E64A11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f2"/>
        <w:tblW w:w="9100" w:type="dxa"/>
        <w:tblInd w:w="18" w:type="dxa"/>
        <w:tblLook w:val="0000"/>
      </w:tblPr>
      <w:tblGrid>
        <w:gridCol w:w="294"/>
        <w:gridCol w:w="443"/>
        <w:gridCol w:w="259"/>
        <w:gridCol w:w="1575"/>
        <w:gridCol w:w="545"/>
        <w:gridCol w:w="438"/>
        <w:gridCol w:w="714"/>
        <w:gridCol w:w="1803"/>
        <w:gridCol w:w="229"/>
        <w:gridCol w:w="2800"/>
      </w:tblGrid>
      <w:tr w:rsidR="00E64A11" w:rsidTr="003201B5">
        <w:trPr>
          <w:trHeight w:val="1"/>
        </w:trPr>
        <w:tc>
          <w:tcPr>
            <w:tcW w:w="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r>
              <w:t>“</w:t>
            </w: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r>
              <w:t>”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 w:rsidP="003201B5">
            <w:pPr>
              <w:jc w:val="right"/>
            </w:pPr>
            <w:r>
              <w:t>20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rPr>
                <w:rFonts w:cs="Calibri"/>
              </w:rPr>
            </w:pP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rPr>
                <w:rFonts w:cs="Calibri"/>
              </w:rPr>
            </w:pP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</w:tr>
      <w:tr w:rsidR="00E64A11" w:rsidRPr="003201B5" w:rsidTr="003201B5">
        <w:trPr>
          <w:trHeight w:val="1"/>
        </w:trPr>
        <w:tc>
          <w:tcPr>
            <w:tcW w:w="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B941E1">
            <w:pPr>
              <w:jc w:val="center"/>
              <w:rPr>
                <w:sz w:val="18"/>
                <w:szCs w:val="18"/>
              </w:rPr>
            </w:pPr>
            <w:r w:rsidRPr="003201B5">
              <w:rPr>
                <w:sz w:val="18"/>
                <w:szCs w:val="18"/>
              </w:rPr>
              <w:t>(дата)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B941E1">
            <w:pPr>
              <w:jc w:val="center"/>
              <w:rPr>
                <w:sz w:val="18"/>
                <w:szCs w:val="18"/>
              </w:rPr>
            </w:pPr>
            <w:r w:rsidRPr="003201B5">
              <w:rPr>
                <w:sz w:val="18"/>
                <w:szCs w:val="18"/>
              </w:rPr>
              <w:t>(подпись заявителя)</w:t>
            </w:r>
          </w:p>
        </w:tc>
        <w:tc>
          <w:tcPr>
            <w:tcW w:w="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B941E1">
            <w:pPr>
              <w:jc w:val="center"/>
              <w:rPr>
                <w:sz w:val="18"/>
                <w:szCs w:val="18"/>
              </w:rPr>
            </w:pPr>
            <w:r w:rsidRPr="003201B5">
              <w:rPr>
                <w:sz w:val="18"/>
                <w:szCs w:val="18"/>
              </w:rPr>
              <w:t>(расшифровка подписи заявителя)</w:t>
            </w:r>
          </w:p>
        </w:tc>
      </w:tr>
    </w:tbl>
    <w:p w:rsidR="00E64A11" w:rsidRDefault="00E64A11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f2"/>
        <w:tblW w:w="9100" w:type="dxa"/>
        <w:tblInd w:w="18" w:type="dxa"/>
        <w:tblLook w:val="0000"/>
      </w:tblPr>
      <w:tblGrid>
        <w:gridCol w:w="294"/>
        <w:gridCol w:w="443"/>
        <w:gridCol w:w="259"/>
        <w:gridCol w:w="1575"/>
        <w:gridCol w:w="545"/>
        <w:gridCol w:w="438"/>
        <w:gridCol w:w="714"/>
        <w:gridCol w:w="1803"/>
        <w:gridCol w:w="229"/>
        <w:gridCol w:w="2800"/>
      </w:tblGrid>
      <w:tr w:rsidR="00E64A11" w:rsidTr="003201B5">
        <w:trPr>
          <w:trHeight w:val="1"/>
        </w:trPr>
        <w:tc>
          <w:tcPr>
            <w:tcW w:w="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r>
              <w:t>“</w:t>
            </w: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r>
              <w:t>”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 w:rsidP="003201B5">
            <w:pPr>
              <w:jc w:val="right"/>
            </w:pPr>
            <w:r>
              <w:t>20</w:t>
            </w: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rPr>
                <w:rFonts w:cs="Calibri"/>
              </w:rPr>
            </w:pP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rPr>
                <w:rFonts w:cs="Calibri"/>
              </w:rPr>
            </w:pP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</w:tr>
      <w:tr w:rsidR="00E64A11" w:rsidRPr="003201B5" w:rsidTr="003201B5">
        <w:trPr>
          <w:trHeight w:val="1"/>
        </w:trPr>
        <w:tc>
          <w:tcPr>
            <w:tcW w:w="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B941E1">
            <w:pPr>
              <w:jc w:val="center"/>
              <w:rPr>
                <w:sz w:val="18"/>
                <w:szCs w:val="18"/>
              </w:rPr>
            </w:pPr>
            <w:r w:rsidRPr="003201B5">
              <w:rPr>
                <w:sz w:val="18"/>
                <w:szCs w:val="18"/>
              </w:rPr>
              <w:t>(дата)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B941E1">
            <w:pPr>
              <w:jc w:val="center"/>
              <w:rPr>
                <w:sz w:val="18"/>
                <w:szCs w:val="18"/>
              </w:rPr>
            </w:pPr>
            <w:r w:rsidRPr="003201B5">
              <w:rPr>
                <w:sz w:val="18"/>
                <w:szCs w:val="18"/>
              </w:rPr>
              <w:t>(подпись заявителя)</w:t>
            </w:r>
          </w:p>
        </w:tc>
        <w:tc>
          <w:tcPr>
            <w:tcW w:w="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B941E1">
            <w:pPr>
              <w:jc w:val="center"/>
              <w:rPr>
                <w:sz w:val="18"/>
                <w:szCs w:val="18"/>
              </w:rPr>
            </w:pPr>
            <w:r w:rsidRPr="003201B5">
              <w:rPr>
                <w:sz w:val="18"/>
                <w:szCs w:val="18"/>
              </w:rPr>
              <w:t>(расшифровка подписи заявителя)</w:t>
            </w:r>
          </w:p>
        </w:tc>
      </w:tr>
    </w:tbl>
    <w:p w:rsidR="00E64A11" w:rsidRDefault="00B941E1">
      <w:pPr>
        <w:spacing w:before="120"/>
        <w:rPr>
          <w:szCs w:val="22"/>
        </w:rPr>
      </w:pPr>
      <w:r>
        <w:rPr>
          <w:szCs w:val="22"/>
        </w:rPr>
        <w:t>________________</w:t>
      </w:r>
    </w:p>
    <w:p w:rsidR="00E64A11" w:rsidRPr="003201B5" w:rsidRDefault="00B941E1">
      <w:pPr>
        <w:ind w:firstLine="567"/>
        <w:jc w:val="both"/>
        <w:rPr>
          <w:sz w:val="24"/>
        </w:rPr>
      </w:pPr>
      <w:r w:rsidRPr="003201B5">
        <w:rPr>
          <w:sz w:val="24"/>
        </w:rPr>
        <w:t>* При пользовании помещением в многоквартирном доме на основании договора социального найма заявление подписывается нанимателем, указанным в договоре в качестве стороны, при пользовании помещением в многоквартирном доме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:rsidR="00E64A11" w:rsidRDefault="00B941E1">
      <w:pPr>
        <w:ind w:firstLine="567"/>
        <w:jc w:val="both"/>
        <w:rPr>
          <w:szCs w:val="22"/>
        </w:rPr>
      </w:pPr>
      <w:r>
        <w:rPr>
          <w:szCs w:val="22"/>
        </w:rPr>
        <w:t>------------------------------------------------------------------------------------------</w:t>
      </w:r>
    </w:p>
    <w:p w:rsidR="00E64A11" w:rsidRPr="003201B5" w:rsidRDefault="00B941E1">
      <w:pPr>
        <w:jc w:val="center"/>
        <w:rPr>
          <w:sz w:val="24"/>
        </w:rPr>
      </w:pPr>
      <w:r w:rsidRPr="003201B5">
        <w:rPr>
          <w:sz w:val="24"/>
        </w:rPr>
        <w:t>(следующие позиции заполняются должностным лицом, принявшим заявление)</w:t>
      </w:r>
    </w:p>
    <w:p w:rsidR="00E64A11" w:rsidRDefault="00E64A11">
      <w:pPr>
        <w:jc w:val="center"/>
        <w:rPr>
          <w:rFonts w:ascii="Calibri" w:eastAsia="Calibri" w:hAnsi="Calibri" w:cs="Calibri"/>
          <w:sz w:val="22"/>
          <w:szCs w:val="22"/>
        </w:rPr>
      </w:pPr>
    </w:p>
    <w:tbl>
      <w:tblPr>
        <w:tblStyle w:val="af2"/>
        <w:tblW w:w="9028" w:type="dxa"/>
        <w:tblInd w:w="18" w:type="dxa"/>
        <w:tblLook w:val="0000"/>
      </w:tblPr>
      <w:tblGrid>
        <w:gridCol w:w="4848"/>
        <w:gridCol w:w="567"/>
        <w:gridCol w:w="283"/>
        <w:gridCol w:w="1928"/>
        <w:gridCol w:w="537"/>
        <w:gridCol w:w="494"/>
        <w:gridCol w:w="371"/>
      </w:tblGrid>
      <w:tr w:rsidR="00E64A11" w:rsidTr="003201B5">
        <w:trPr>
          <w:trHeight w:val="1"/>
        </w:trPr>
        <w:tc>
          <w:tcPr>
            <w:tcW w:w="4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 w:rsidP="003201B5">
            <w:r>
              <w:t>Д</w:t>
            </w:r>
            <w:r w:rsidR="003201B5">
              <w:t xml:space="preserve">окументы представлены на приеме   </w:t>
            </w:r>
            <w:r>
              <w:t>“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r>
              <w:t>”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 w:rsidP="003201B5">
            <w:pPr>
              <w:jc w:val="right"/>
            </w:pPr>
            <w:r>
              <w:t>20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rPr>
                <w:rFonts w:cs="Calibri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E64A11" w:rsidRDefault="00B941E1">
      <w:pPr>
        <w:spacing w:before="240"/>
        <w:rPr>
          <w:szCs w:val="22"/>
        </w:rPr>
      </w:pPr>
      <w:r>
        <w:rPr>
          <w:szCs w:val="22"/>
        </w:rPr>
        <w:t xml:space="preserve">Входящий номер регистрации заявления  </w:t>
      </w:r>
    </w:p>
    <w:tbl>
      <w:tblPr>
        <w:tblStyle w:val="af2"/>
        <w:tblW w:w="9595" w:type="dxa"/>
        <w:tblInd w:w="18" w:type="dxa"/>
        <w:tblLook w:val="0000"/>
      </w:tblPr>
      <w:tblGrid>
        <w:gridCol w:w="5415"/>
        <w:gridCol w:w="567"/>
        <w:gridCol w:w="283"/>
        <w:gridCol w:w="1928"/>
        <w:gridCol w:w="537"/>
        <w:gridCol w:w="494"/>
        <w:gridCol w:w="371"/>
      </w:tblGrid>
      <w:tr w:rsidR="00E64A11" w:rsidTr="003201B5">
        <w:trPr>
          <w:trHeight w:val="1"/>
        </w:trPr>
        <w:tc>
          <w:tcPr>
            <w:tcW w:w="5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 w:rsidP="003201B5">
            <w:pPr>
              <w:tabs>
                <w:tab w:val="left" w:pos="4082"/>
              </w:tabs>
            </w:pPr>
            <w:r>
              <w:t>Выдана расписка в получении</w:t>
            </w:r>
            <w:r w:rsidR="003201B5">
              <w:t xml:space="preserve"> документов </w:t>
            </w:r>
            <w:r>
              <w:t>“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r>
              <w:t>”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 w:rsidP="003201B5">
            <w:pPr>
              <w:jc w:val="right"/>
            </w:pPr>
            <w:r>
              <w:t>20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rPr>
                <w:rFonts w:cs="Calibri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E64A11" w:rsidRDefault="00B941E1">
      <w:pPr>
        <w:ind w:left="4111"/>
        <w:rPr>
          <w:szCs w:val="22"/>
        </w:rPr>
      </w:pPr>
      <w:r>
        <w:rPr>
          <w:szCs w:val="22"/>
        </w:rPr>
        <w:t xml:space="preserve">№  </w:t>
      </w:r>
    </w:p>
    <w:p w:rsidR="00E64A11" w:rsidRDefault="00E64A11">
      <w:pPr>
        <w:spacing w:after="240"/>
        <w:ind w:left="4451" w:right="3686"/>
        <w:rPr>
          <w:rFonts w:ascii="Calibri" w:eastAsia="Calibri" w:hAnsi="Calibri" w:cs="Calibri"/>
          <w:sz w:val="22"/>
          <w:szCs w:val="22"/>
        </w:rPr>
      </w:pPr>
    </w:p>
    <w:tbl>
      <w:tblPr>
        <w:tblStyle w:val="af2"/>
        <w:tblW w:w="8461" w:type="dxa"/>
        <w:tblInd w:w="18" w:type="dxa"/>
        <w:tblLook w:val="0000"/>
      </w:tblPr>
      <w:tblGrid>
        <w:gridCol w:w="4281"/>
        <w:gridCol w:w="567"/>
        <w:gridCol w:w="283"/>
        <w:gridCol w:w="1928"/>
        <w:gridCol w:w="537"/>
        <w:gridCol w:w="494"/>
        <w:gridCol w:w="371"/>
      </w:tblGrid>
      <w:tr w:rsidR="00E64A11" w:rsidTr="003201B5">
        <w:trPr>
          <w:trHeight w:val="1"/>
        </w:trPr>
        <w:tc>
          <w:tcPr>
            <w:tcW w:w="4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pPr>
              <w:tabs>
                <w:tab w:val="left" w:pos="4082"/>
              </w:tabs>
            </w:pPr>
            <w:r>
              <w:t>Расписку получил</w:t>
            </w:r>
            <w:r>
              <w:tab/>
              <w:t>“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r>
              <w:t>”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 w:rsidP="003201B5">
            <w:pPr>
              <w:jc w:val="right"/>
            </w:pPr>
            <w:r>
              <w:t>20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rPr>
                <w:rFonts w:cs="Calibri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B941E1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E64A11" w:rsidRPr="003201B5" w:rsidRDefault="003201B5">
      <w:pPr>
        <w:ind w:left="4253" w:right="1841"/>
        <w:jc w:val="center"/>
        <w:rPr>
          <w:sz w:val="18"/>
          <w:szCs w:val="18"/>
        </w:rPr>
      </w:pPr>
      <w:r w:rsidRPr="003201B5">
        <w:rPr>
          <w:sz w:val="18"/>
          <w:szCs w:val="18"/>
        </w:rPr>
        <w:t xml:space="preserve"> </w:t>
      </w:r>
      <w:r w:rsidR="00B941E1" w:rsidRPr="003201B5">
        <w:rPr>
          <w:sz w:val="18"/>
          <w:szCs w:val="18"/>
        </w:rPr>
        <w:t>(подпись заявителя)</w:t>
      </w:r>
    </w:p>
    <w:p w:rsidR="00E64A11" w:rsidRDefault="00E64A11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f2"/>
        <w:tblW w:w="8108" w:type="dxa"/>
        <w:tblInd w:w="18" w:type="dxa"/>
        <w:tblLook w:val="0000"/>
      </w:tblPr>
      <w:tblGrid>
        <w:gridCol w:w="4706"/>
        <w:gridCol w:w="1276"/>
        <w:gridCol w:w="2126"/>
      </w:tblGrid>
      <w:tr w:rsidR="00E64A11">
        <w:trPr>
          <w:trHeight w:val="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rPr>
                <w:rFonts w:cs="Calibri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Default="00E64A11">
            <w:pPr>
              <w:jc w:val="center"/>
              <w:rPr>
                <w:rFonts w:cs="Calibri"/>
              </w:rPr>
            </w:pPr>
          </w:p>
        </w:tc>
      </w:tr>
      <w:tr w:rsidR="00E64A11" w:rsidRPr="003201B5">
        <w:trPr>
          <w:trHeight w:val="1"/>
        </w:trPr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B941E1">
            <w:pPr>
              <w:jc w:val="center"/>
              <w:rPr>
                <w:sz w:val="18"/>
                <w:szCs w:val="18"/>
              </w:rPr>
            </w:pPr>
            <w:r w:rsidRPr="003201B5">
              <w:rPr>
                <w:sz w:val="18"/>
                <w:szCs w:val="18"/>
              </w:rPr>
              <w:t>Ф.И.О. должностного лица, принявшего заявление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E64A1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left w:w="28" w:type="dxa"/>
              <w:right w:w="28" w:type="dxa"/>
            </w:tcMar>
            <w:vAlign w:val="bottom"/>
          </w:tcPr>
          <w:p w:rsidR="00E64A11" w:rsidRPr="003201B5" w:rsidRDefault="00B941E1">
            <w:pPr>
              <w:jc w:val="center"/>
              <w:rPr>
                <w:sz w:val="18"/>
                <w:szCs w:val="18"/>
              </w:rPr>
            </w:pPr>
            <w:r w:rsidRPr="003201B5">
              <w:rPr>
                <w:sz w:val="18"/>
                <w:szCs w:val="18"/>
              </w:rPr>
              <w:t>(подпись)</w:t>
            </w:r>
          </w:p>
        </w:tc>
      </w:tr>
    </w:tbl>
    <w:p w:rsidR="00E64A11" w:rsidRDefault="00E64A11">
      <w:pPr>
        <w:sectPr w:rsidR="00E64A11">
          <w:endnotePr>
            <w:numFmt w:val="decimal"/>
          </w:endnotePr>
          <w:pgSz w:w="11906" w:h="16838"/>
          <w:pgMar w:top="1134" w:right="567" w:bottom="1134" w:left="1134" w:header="0" w:footer="0" w:gutter="0"/>
          <w:cols w:space="720"/>
        </w:sectPr>
      </w:pPr>
    </w:p>
    <w:p w:rsidR="00E64A11" w:rsidRDefault="00B941E1">
      <w:pPr>
        <w:ind w:firstLine="709"/>
        <w:jc w:val="right"/>
        <w:rPr>
          <w:sz w:val="24"/>
        </w:rPr>
      </w:pPr>
      <w:r>
        <w:rPr>
          <w:sz w:val="24"/>
        </w:rPr>
        <w:lastRenderedPageBreak/>
        <w:t>Приложение №3</w:t>
      </w:r>
    </w:p>
    <w:p w:rsidR="00E64A11" w:rsidRDefault="00B941E1">
      <w:pPr>
        <w:ind w:firstLine="709"/>
        <w:jc w:val="right"/>
        <w:rPr>
          <w:sz w:val="24"/>
        </w:rPr>
      </w:pPr>
      <w:r>
        <w:rPr>
          <w:sz w:val="24"/>
        </w:rPr>
        <w:t>к Административному регламенту</w:t>
      </w:r>
    </w:p>
    <w:p w:rsidR="00E64A11" w:rsidRDefault="00E64A11">
      <w:pPr>
        <w:ind w:firstLine="709"/>
        <w:jc w:val="right"/>
        <w:rPr>
          <w:rFonts w:ascii="Calibri" w:eastAsia="Calibri" w:hAnsi="Calibri" w:cs="Calibri"/>
          <w:sz w:val="22"/>
          <w:szCs w:val="22"/>
        </w:rPr>
      </w:pPr>
    </w:p>
    <w:p w:rsidR="00E64A11" w:rsidRDefault="00E64A11">
      <w:pPr>
        <w:pStyle w:val="ad"/>
        <w:rPr>
          <w:rStyle w:val="FootnoteReference"/>
          <w:rFonts w:ascii="Times New Roman" w:eastAsia="SimSun" w:hAnsi="Times New Roman"/>
          <w:position w:val="2"/>
          <w:sz w:val="20"/>
          <w:szCs w:val="20"/>
        </w:rPr>
      </w:pPr>
    </w:p>
    <w:p w:rsidR="00E64A11" w:rsidRDefault="00B941E1">
      <w:pPr>
        <w:pStyle w:val="ae"/>
        <w:widowControl/>
        <w:spacing w:after="0"/>
        <w:ind w:left="0"/>
        <w:rPr>
          <w:rStyle w:val="FootnoteReference"/>
          <w:rFonts w:ascii="Times New Roman" w:eastAsia="SimSun" w:hAnsi="Times New Roman"/>
          <w:position w:val="2"/>
          <w:sz w:val="20"/>
          <w:szCs w:val="20"/>
        </w:rPr>
      </w:pPr>
      <w:r>
        <w:rPr>
          <w:rStyle w:val="FootnoteReference"/>
          <w:rFonts w:ascii="Times New Roman" w:eastAsia="SimSun" w:hAnsi="Times New Roman"/>
          <w:position w:val="2"/>
          <w:sz w:val="20"/>
          <w:szCs w:val="20"/>
        </w:rPr>
        <w:t>(Бланк органа,</w:t>
      </w:r>
      <w:r>
        <w:rPr>
          <w:rStyle w:val="FootnoteReference"/>
          <w:rFonts w:ascii="Times New Roman" w:eastAsia="SimSun" w:hAnsi="Times New Roman"/>
          <w:position w:val="2"/>
          <w:sz w:val="20"/>
          <w:szCs w:val="20"/>
        </w:rPr>
        <w:br/>
        <w:t>осуществляющего</w:t>
      </w:r>
      <w:r>
        <w:rPr>
          <w:rStyle w:val="FootnoteReference"/>
          <w:rFonts w:ascii="Times New Roman" w:eastAsia="SimSun" w:hAnsi="Times New Roman"/>
          <w:position w:val="2"/>
          <w:sz w:val="20"/>
          <w:szCs w:val="20"/>
        </w:rPr>
        <w:br/>
        <w:t>согласование)</w:t>
      </w:r>
    </w:p>
    <w:p w:rsidR="00E64A11" w:rsidRDefault="00E64A11">
      <w:pPr>
        <w:pStyle w:val="ad"/>
        <w:rPr>
          <w:rStyle w:val="FootnoteReference"/>
          <w:rFonts w:ascii="Times New Roman" w:eastAsia="SimSun" w:hAnsi="Times New Roman"/>
          <w:position w:val="2"/>
          <w:sz w:val="20"/>
          <w:szCs w:val="20"/>
        </w:rPr>
      </w:pPr>
    </w:p>
    <w:p w:rsidR="00E64A11" w:rsidRDefault="00E64A11">
      <w:pPr>
        <w:pStyle w:val="ad"/>
        <w:rPr>
          <w:rStyle w:val="FootnoteReference"/>
          <w:rFonts w:ascii="Times New Roman" w:eastAsia="SimSun" w:hAnsi="Times New Roman"/>
          <w:position w:val="2"/>
          <w:sz w:val="20"/>
          <w:szCs w:val="20"/>
        </w:rPr>
      </w:pPr>
    </w:p>
    <w:p w:rsidR="00E64A11" w:rsidRPr="003201B5" w:rsidRDefault="00B941E1">
      <w:pPr>
        <w:pStyle w:val="ad"/>
        <w:jc w:val="center"/>
        <w:rPr>
          <w:rStyle w:val="FootnoteReference"/>
          <w:rFonts w:asciiTheme="minorHAnsi" w:eastAsia="SimSun" w:hAnsiTheme="minorHAnsi" w:cstheme="minorHAnsi"/>
          <w:position w:val="2"/>
          <w:sz w:val="28"/>
          <w:szCs w:val="28"/>
          <w:vertAlign w:val="baseline"/>
        </w:rPr>
      </w:pPr>
      <w:r w:rsidRPr="003201B5">
        <w:rPr>
          <w:rStyle w:val="FootnoteReference"/>
          <w:rFonts w:asciiTheme="minorHAnsi" w:eastAsia="SimSun" w:hAnsiTheme="minorHAnsi" w:cstheme="minorHAnsi"/>
          <w:b/>
          <w:bCs/>
          <w:spacing w:val="60"/>
          <w:position w:val="3"/>
          <w:sz w:val="28"/>
          <w:szCs w:val="28"/>
          <w:vertAlign w:val="baseline"/>
        </w:rPr>
        <w:t>Решение</w:t>
      </w:r>
      <w:r w:rsidRPr="003201B5">
        <w:rPr>
          <w:rStyle w:val="FootnoteReference"/>
          <w:rFonts w:asciiTheme="minorHAnsi" w:eastAsia="SimSun" w:hAnsiTheme="minorHAnsi" w:cstheme="minorHAnsi"/>
          <w:b/>
          <w:bCs/>
          <w:spacing w:val="60"/>
          <w:position w:val="3"/>
          <w:sz w:val="28"/>
          <w:szCs w:val="28"/>
          <w:vertAlign w:val="baseline"/>
        </w:rPr>
        <w:br/>
      </w:r>
      <w:r w:rsidRPr="003201B5">
        <w:rPr>
          <w:rStyle w:val="FootnoteReference"/>
          <w:rFonts w:asciiTheme="minorHAnsi" w:eastAsia="SimSun" w:hAnsiTheme="minorHAnsi" w:cstheme="minorHAnsi"/>
          <w:b/>
          <w:bCs/>
          <w:position w:val="3"/>
          <w:sz w:val="28"/>
          <w:szCs w:val="28"/>
          <w:vertAlign w:val="baseline"/>
        </w:rPr>
        <w:t>о согласовании переустройства</w:t>
      </w:r>
      <w:r w:rsidRPr="003201B5">
        <w:rPr>
          <w:rStyle w:val="FootnoteReference"/>
          <w:rFonts w:asciiTheme="minorHAnsi" w:eastAsia="SimSun" w:hAnsiTheme="minorHAnsi" w:cstheme="minorHAnsi"/>
          <w:b/>
          <w:bCs/>
          <w:position w:val="3"/>
          <w:sz w:val="28"/>
          <w:szCs w:val="28"/>
          <w:vertAlign w:val="baseline"/>
        </w:rPr>
        <w:br/>
        <w:t>и (или) перепланировки жилого помещения</w:t>
      </w:r>
    </w:p>
    <w:p w:rsidR="00E64A11" w:rsidRPr="003201B5" w:rsidRDefault="00E64A11">
      <w:pPr>
        <w:pStyle w:val="ad"/>
        <w:rPr>
          <w:rStyle w:val="FootnoteReference"/>
          <w:rFonts w:asciiTheme="minorHAnsi" w:eastAsia="SimSun" w:hAnsiTheme="minorHAnsi" w:cstheme="minorHAnsi"/>
          <w:position w:val="2"/>
          <w:sz w:val="28"/>
          <w:szCs w:val="28"/>
        </w:rPr>
      </w:pPr>
    </w:p>
    <w:tbl>
      <w:tblPr>
        <w:tblW w:w="10206" w:type="dxa"/>
        <w:tblLook w:val="0600"/>
      </w:tblPr>
      <w:tblGrid>
        <w:gridCol w:w="1764"/>
        <w:gridCol w:w="112"/>
        <w:gridCol w:w="854"/>
        <w:gridCol w:w="70"/>
        <w:gridCol w:w="2303"/>
        <w:gridCol w:w="217"/>
        <w:gridCol w:w="2323"/>
        <w:gridCol w:w="1876"/>
        <w:gridCol w:w="687"/>
      </w:tblGrid>
      <w:tr w:rsidR="00E64A11" w:rsidRPr="003201B5" w:rsidTr="003201B5">
        <w:tc>
          <w:tcPr>
            <w:tcW w:w="2800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>В связи с обращением</w:t>
            </w:r>
          </w:p>
        </w:tc>
        <w:tc>
          <w:tcPr>
            <w:tcW w:w="7406" w:type="dxa"/>
            <w:gridSpan w:val="5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E64A1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</w:p>
        </w:tc>
      </w:tr>
      <w:tr w:rsidR="00E64A11" w:rsidRPr="003201B5" w:rsidTr="003201B5">
        <w:tc>
          <w:tcPr>
            <w:tcW w:w="2800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Pr="003201B5" w:rsidRDefault="00E64A11">
            <w:pPr>
              <w:pStyle w:val="ad"/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7406" w:type="dxa"/>
            <w:gridSpan w:val="5"/>
            <w:tcBorders>
              <w:top w:val="single" w:sz="0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Pr="003201B5" w:rsidRDefault="00B941E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  <w:t>(Ф. И. О. физического лица, наименование юридического лица — заявителя)</w:t>
            </w:r>
          </w:p>
        </w:tc>
      </w:tr>
      <w:tr w:rsidR="00E64A11" w:rsidRPr="003201B5" w:rsidTr="003201B5">
        <w:tc>
          <w:tcPr>
            <w:tcW w:w="2730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>о намерении провести</w:t>
            </w:r>
          </w:p>
        </w:tc>
        <w:tc>
          <w:tcPr>
            <w:tcW w:w="4913" w:type="dxa"/>
            <w:gridSpan w:val="4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>переустройство и (или) перепланировку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 xml:space="preserve">жилых </w:t>
            </w:r>
            <w:proofErr w:type="spellStart"/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>помеще</w:t>
            </w:r>
            <w:proofErr w:type="spellEnd"/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>-</w:t>
            </w:r>
          </w:p>
        </w:tc>
      </w:tr>
      <w:tr w:rsidR="00E64A11" w:rsidRPr="003201B5" w:rsidTr="003201B5">
        <w:tc>
          <w:tcPr>
            <w:tcW w:w="2730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Pr="003201B5" w:rsidRDefault="00E64A11">
            <w:pPr>
              <w:pStyle w:val="ad"/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913" w:type="dxa"/>
            <w:gridSpan w:val="4"/>
            <w:tcBorders>
              <w:top w:val="single" w:sz="0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Pr="003201B5" w:rsidRDefault="00B941E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  <w:t>(ненужное зачеркнуть)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Pr="003201B5" w:rsidRDefault="00E64A1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64A11" w:rsidRPr="003201B5" w:rsidTr="003201B5">
        <w:tc>
          <w:tcPr>
            <w:tcW w:w="1876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  <w:proofErr w:type="spellStart"/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>ний</w:t>
            </w:r>
            <w:proofErr w:type="spellEnd"/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 xml:space="preserve"> по адресу:</w:t>
            </w:r>
          </w:p>
        </w:tc>
        <w:tc>
          <w:tcPr>
            <w:tcW w:w="8330" w:type="dxa"/>
            <w:gridSpan w:val="7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E64A11" w:rsidP="003201B5">
            <w:pPr>
              <w:pStyle w:val="ad"/>
              <w:ind w:right="-575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</w:p>
        </w:tc>
      </w:tr>
      <w:tr w:rsidR="00E64A11" w:rsidRPr="003201B5" w:rsidTr="003201B5">
        <w:tc>
          <w:tcPr>
            <w:tcW w:w="5103" w:type="dxa"/>
            <w:gridSpan w:val="5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E64A1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  <w:t>,</w:t>
            </w:r>
          </w:p>
        </w:tc>
        <w:tc>
          <w:tcPr>
            <w:tcW w:w="4886" w:type="dxa"/>
            <w:gridSpan w:val="3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ind w:left="57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>занимаемых (принадлежащих)</w:t>
            </w:r>
          </w:p>
        </w:tc>
      </w:tr>
      <w:tr w:rsidR="00E64A11" w:rsidRPr="003201B5" w:rsidTr="003201B5">
        <w:tc>
          <w:tcPr>
            <w:tcW w:w="5103" w:type="dxa"/>
            <w:gridSpan w:val="5"/>
            <w:tcBorders>
              <w:top w:val="single" w:sz="0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Pr="003201B5" w:rsidRDefault="00E64A1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Pr="003201B5" w:rsidRDefault="00E64A1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886" w:type="dxa"/>
            <w:gridSpan w:val="3"/>
            <w:tcBorders>
              <w:top w:val="single" w:sz="0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Pr="003201B5" w:rsidRDefault="00B941E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  <w:t>(ненужное зачеркнуть)</w:t>
            </w:r>
          </w:p>
        </w:tc>
      </w:tr>
      <w:tr w:rsidR="00E64A11" w:rsidRPr="003201B5" w:rsidTr="003201B5">
        <w:tc>
          <w:tcPr>
            <w:tcW w:w="176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>на основании:</w:t>
            </w:r>
          </w:p>
        </w:tc>
        <w:tc>
          <w:tcPr>
            <w:tcW w:w="8442" w:type="dxa"/>
            <w:gridSpan w:val="8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E64A1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</w:p>
        </w:tc>
      </w:tr>
      <w:tr w:rsidR="00E64A11" w:rsidRPr="003201B5" w:rsidTr="003201B5">
        <w:tc>
          <w:tcPr>
            <w:tcW w:w="176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E64A1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8442" w:type="dxa"/>
            <w:gridSpan w:val="8"/>
            <w:tcBorders>
              <w:top w:val="single" w:sz="0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Pr="003201B5" w:rsidRDefault="00B941E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</w:pPr>
            <w:proofErr w:type="gramStart"/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  <w:t>(вид и реквизиты правоустанавливающего документа на</w:t>
            </w:r>
            <w:proofErr w:type="gramEnd"/>
          </w:p>
        </w:tc>
      </w:tr>
      <w:tr w:rsidR="00E64A11" w:rsidRPr="003201B5" w:rsidTr="003201B5">
        <w:tc>
          <w:tcPr>
            <w:tcW w:w="9519" w:type="dxa"/>
            <w:gridSpan w:val="8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E64A1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  <w:t>,</w:t>
            </w:r>
          </w:p>
        </w:tc>
      </w:tr>
      <w:tr w:rsidR="00E64A11" w:rsidRPr="003201B5" w:rsidTr="003201B5">
        <w:tc>
          <w:tcPr>
            <w:tcW w:w="9519" w:type="dxa"/>
            <w:gridSpan w:val="8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Pr="003201B5" w:rsidRDefault="00B941E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  <w:t xml:space="preserve">переустраиваемое и (или) </w:t>
            </w:r>
            <w:proofErr w:type="spellStart"/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  <w:t>перепланируемое</w:t>
            </w:r>
            <w:proofErr w:type="spellEnd"/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  <w:t xml:space="preserve"> жилое помещение)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E64A11">
            <w:pPr>
              <w:pStyle w:val="ad"/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E64A11" w:rsidRPr="003201B5" w:rsidRDefault="00B941E1">
      <w:pPr>
        <w:pStyle w:val="ad"/>
        <w:rPr>
          <w:rStyle w:val="FootnoteReference"/>
          <w:rFonts w:asciiTheme="minorHAnsi" w:eastAsia="SimSun" w:hAnsiTheme="minorHAnsi" w:cstheme="minorHAnsi"/>
          <w:position w:val="2"/>
          <w:sz w:val="28"/>
          <w:szCs w:val="28"/>
          <w:vertAlign w:val="baseline"/>
        </w:rPr>
      </w:pPr>
      <w:r w:rsidRPr="003201B5">
        <w:rPr>
          <w:rStyle w:val="FootnoteReference"/>
          <w:rFonts w:asciiTheme="minorHAnsi" w:eastAsia="SimSun" w:hAnsiTheme="minorHAnsi" w:cstheme="minorHAnsi"/>
          <w:position w:val="2"/>
          <w:sz w:val="28"/>
          <w:szCs w:val="28"/>
          <w:vertAlign w:val="baseline"/>
        </w:rPr>
        <w:t>по результатам рассмотрения представленных документов принято решение:</w:t>
      </w:r>
    </w:p>
    <w:p w:rsidR="00E64A11" w:rsidRPr="003201B5" w:rsidRDefault="00E64A11">
      <w:pPr>
        <w:pStyle w:val="ad"/>
        <w:rPr>
          <w:rStyle w:val="FootnoteReference"/>
          <w:rFonts w:asciiTheme="minorHAnsi" w:eastAsia="SimSun" w:hAnsiTheme="minorHAnsi" w:cstheme="minorHAnsi"/>
          <w:position w:val="2"/>
          <w:sz w:val="28"/>
          <w:szCs w:val="28"/>
        </w:rPr>
      </w:pPr>
    </w:p>
    <w:tbl>
      <w:tblPr>
        <w:tblW w:w="9645" w:type="dxa"/>
        <w:tblLook w:val="0600"/>
      </w:tblPr>
      <w:tblGrid>
        <w:gridCol w:w="1960"/>
        <w:gridCol w:w="450"/>
        <w:gridCol w:w="7235"/>
      </w:tblGrid>
      <w:tr w:rsidR="00E64A11" w:rsidRPr="003201B5"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 xml:space="preserve">1. Дать согласие </w:t>
            </w:r>
            <w:proofErr w:type="gramStart"/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>на</w:t>
            </w:r>
            <w:proofErr w:type="gramEnd"/>
          </w:p>
        </w:tc>
        <w:tc>
          <w:tcPr>
            <w:tcW w:w="7235" w:type="dxa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E64A1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</w:p>
        </w:tc>
      </w:tr>
      <w:tr w:rsidR="00E64A11" w:rsidRPr="003201B5">
        <w:tc>
          <w:tcPr>
            <w:tcW w:w="196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E64A1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768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  <w:t>(переустройство, перепланировку, переустройство и перепланировку — нужное указать)</w:t>
            </w:r>
          </w:p>
        </w:tc>
      </w:tr>
    </w:tbl>
    <w:p w:rsidR="00E64A11" w:rsidRPr="003201B5" w:rsidRDefault="00B941E1">
      <w:pPr>
        <w:pStyle w:val="ae"/>
        <w:widowControl/>
        <w:spacing w:after="0"/>
        <w:ind w:left="0"/>
        <w:jc w:val="both"/>
        <w:rPr>
          <w:rStyle w:val="FootnoteReference"/>
          <w:rFonts w:asciiTheme="minorHAnsi" w:eastAsia="SimSun" w:hAnsiTheme="minorHAnsi" w:cstheme="minorHAnsi"/>
          <w:position w:val="2"/>
          <w:sz w:val="28"/>
          <w:szCs w:val="28"/>
          <w:vertAlign w:val="baseline"/>
        </w:rPr>
      </w:pPr>
      <w:r w:rsidRPr="003201B5">
        <w:rPr>
          <w:rStyle w:val="FootnoteReference"/>
          <w:rFonts w:asciiTheme="minorHAnsi" w:eastAsia="SimSun" w:hAnsiTheme="minorHAnsi" w:cstheme="minorHAnsi"/>
          <w:position w:val="2"/>
          <w:sz w:val="28"/>
          <w:szCs w:val="28"/>
          <w:vertAlign w:val="baseline"/>
        </w:rPr>
        <w:t>жилых помещений в соответствии с представленным проектом (проектной документацией).</w:t>
      </w:r>
    </w:p>
    <w:p w:rsidR="00E64A11" w:rsidRPr="003201B5" w:rsidRDefault="00B941E1">
      <w:pPr>
        <w:pStyle w:val="ad"/>
        <w:rPr>
          <w:rStyle w:val="FootnoteReference"/>
          <w:rFonts w:asciiTheme="minorHAnsi" w:eastAsia="SimSun" w:hAnsiTheme="minorHAnsi" w:cstheme="minorHAnsi"/>
          <w:position w:val="2"/>
          <w:sz w:val="28"/>
          <w:szCs w:val="28"/>
          <w:vertAlign w:val="baseline"/>
        </w:rPr>
      </w:pPr>
      <w:r w:rsidRPr="003201B5">
        <w:rPr>
          <w:rStyle w:val="FootnoteReference"/>
          <w:rFonts w:asciiTheme="minorHAnsi" w:eastAsia="SimSun" w:hAnsiTheme="minorHAnsi" w:cstheme="minorHAnsi"/>
          <w:position w:val="2"/>
          <w:sz w:val="28"/>
          <w:szCs w:val="28"/>
          <w:vertAlign w:val="baseline"/>
        </w:rPr>
        <w:t>2. Установить</w:t>
      </w:r>
      <w:r w:rsidRPr="003201B5">
        <w:rPr>
          <w:rStyle w:val="FootnoteReference"/>
          <w:rFonts w:asciiTheme="minorHAnsi" w:eastAsia="SimSun" w:hAnsiTheme="minorHAnsi" w:cstheme="minorHAnsi"/>
          <w:sz w:val="28"/>
          <w:szCs w:val="28"/>
          <w:vertAlign w:val="baseline"/>
        </w:rPr>
        <w:footnoteReference w:customMarkFollows="1" w:id="1"/>
        <w:t>*</w:t>
      </w:r>
      <w:r w:rsidRPr="003201B5">
        <w:rPr>
          <w:rStyle w:val="FootnoteReference"/>
          <w:rFonts w:asciiTheme="minorHAnsi" w:eastAsia="SimSun" w:hAnsiTheme="minorHAnsi" w:cstheme="minorHAnsi"/>
          <w:position w:val="2"/>
          <w:sz w:val="28"/>
          <w:szCs w:val="28"/>
          <w:vertAlign w:val="baseline"/>
        </w:rPr>
        <w:t>:</w:t>
      </w:r>
    </w:p>
    <w:tbl>
      <w:tblPr>
        <w:tblW w:w="9645" w:type="dxa"/>
        <w:tblLook w:val="0600"/>
      </w:tblPr>
      <w:tblGrid>
        <w:gridCol w:w="6521"/>
        <w:gridCol w:w="464"/>
        <w:gridCol w:w="210"/>
        <w:gridCol w:w="1428"/>
        <w:gridCol w:w="462"/>
        <w:gridCol w:w="294"/>
        <w:gridCol w:w="266"/>
      </w:tblGrid>
      <w:tr w:rsidR="00E64A11" w:rsidRPr="003201B5">
        <w:tc>
          <w:tcPr>
            <w:tcW w:w="65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tabs>
                <w:tab w:val="right" w:pos="6509"/>
              </w:tabs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 xml:space="preserve">срок производства ремонтно-строительных работ </w:t>
            </w:r>
            <w:proofErr w:type="gramStart"/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>с</w:t>
            </w:r>
            <w:proofErr w:type="gramEnd"/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 xml:space="preserve"> </w:t>
            </w: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ab/>
              <w:t>«</w:t>
            </w:r>
          </w:p>
        </w:tc>
        <w:tc>
          <w:tcPr>
            <w:tcW w:w="464" w:type="dxa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E64A1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>»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E64A1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 w:rsidP="003201B5">
            <w:pPr>
              <w:pStyle w:val="ad"/>
              <w:jc w:val="right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>20</w:t>
            </w:r>
          </w:p>
        </w:tc>
        <w:tc>
          <w:tcPr>
            <w:tcW w:w="294" w:type="dxa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E64A11">
            <w:pPr>
              <w:pStyle w:val="ad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 xml:space="preserve"> </w:t>
            </w:r>
            <w:proofErr w:type="gramStart"/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>г</w:t>
            </w:r>
            <w:proofErr w:type="gramEnd"/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>.</w:t>
            </w:r>
          </w:p>
        </w:tc>
      </w:tr>
    </w:tbl>
    <w:p w:rsidR="00E64A11" w:rsidRPr="003201B5" w:rsidRDefault="00E64A11">
      <w:pPr>
        <w:pStyle w:val="ad"/>
        <w:rPr>
          <w:rStyle w:val="FootnoteReference"/>
          <w:rFonts w:asciiTheme="minorHAnsi" w:eastAsia="SimSun" w:hAnsiTheme="minorHAnsi" w:cstheme="minorHAnsi"/>
          <w:position w:val="2"/>
          <w:sz w:val="28"/>
          <w:szCs w:val="28"/>
        </w:rPr>
      </w:pPr>
    </w:p>
    <w:tbl>
      <w:tblPr>
        <w:tblW w:w="9645" w:type="dxa"/>
        <w:tblLook w:val="0600"/>
      </w:tblPr>
      <w:tblGrid>
        <w:gridCol w:w="672"/>
        <w:gridCol w:w="321"/>
        <w:gridCol w:w="155"/>
        <w:gridCol w:w="238"/>
        <w:gridCol w:w="1708"/>
        <w:gridCol w:w="518"/>
        <w:gridCol w:w="350"/>
        <w:gridCol w:w="149"/>
        <w:gridCol w:w="2370"/>
        <w:gridCol w:w="1400"/>
        <w:gridCol w:w="364"/>
        <w:gridCol w:w="1400"/>
      </w:tblGrid>
      <w:tr w:rsidR="00E64A11" w:rsidRPr="003201B5">
        <w:tc>
          <w:tcPr>
            <w:tcW w:w="67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tabs>
                <w:tab w:val="right" w:pos="672"/>
              </w:tabs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 xml:space="preserve">по </w:t>
            </w: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ab/>
              <w:t>«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E64A1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>»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E64A1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 w:rsidP="003201B5">
            <w:pPr>
              <w:pStyle w:val="ad"/>
              <w:jc w:val="right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>20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E64A11">
            <w:pPr>
              <w:pStyle w:val="ad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</w:p>
        </w:tc>
        <w:tc>
          <w:tcPr>
            <w:tcW w:w="5683" w:type="dxa"/>
            <w:gridSpan w:val="5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 xml:space="preserve"> </w:t>
            </w:r>
            <w:proofErr w:type="gramStart"/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>г</w:t>
            </w:r>
            <w:proofErr w:type="gramEnd"/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>.;</w:t>
            </w:r>
          </w:p>
        </w:tc>
      </w:tr>
      <w:tr w:rsidR="00E64A11" w:rsidRPr="003201B5">
        <w:tc>
          <w:tcPr>
            <w:tcW w:w="6481" w:type="dxa"/>
            <w:gridSpan w:val="9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tabs>
                <w:tab w:val="right" w:pos="6509"/>
              </w:tabs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 xml:space="preserve">режим производства ремонтно-строительных работ </w:t>
            </w:r>
            <w:proofErr w:type="gramStart"/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>с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E64A1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>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E64A1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</w:p>
        </w:tc>
      </w:tr>
      <w:tr w:rsidR="00E64A11" w:rsidRPr="003201B5"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tabs>
                <w:tab w:val="right" w:pos="6509"/>
              </w:tabs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 xml:space="preserve">часов </w:t>
            </w:r>
            <w:proofErr w:type="gramStart"/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>в</w:t>
            </w:r>
            <w:proofErr w:type="gramEnd"/>
          </w:p>
        </w:tc>
        <w:tc>
          <w:tcPr>
            <w:tcW w:w="3118" w:type="dxa"/>
            <w:gridSpan w:val="6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E64A1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</w:p>
        </w:tc>
        <w:tc>
          <w:tcPr>
            <w:tcW w:w="5534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 xml:space="preserve"> дни.</w:t>
            </w:r>
          </w:p>
        </w:tc>
      </w:tr>
      <w:tr w:rsidR="00E64A11" w:rsidRPr="003201B5">
        <w:tc>
          <w:tcPr>
            <w:tcW w:w="9645" w:type="dxa"/>
            <w:gridSpan w:val="12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E64A1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64A11" w:rsidRPr="003201B5">
        <w:tc>
          <w:tcPr>
            <w:tcW w:w="9645" w:type="dxa"/>
            <w:gridSpan w:val="12"/>
            <w:tcBorders>
              <w:top w:val="single" w:sz="0" w:space="0" w:color="000000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E64A1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E64A11" w:rsidRPr="003201B5" w:rsidRDefault="00B941E1" w:rsidP="003201B5">
      <w:pPr>
        <w:pStyle w:val="ae"/>
        <w:spacing w:after="0"/>
        <w:ind w:left="0"/>
        <w:rPr>
          <w:rStyle w:val="FootnoteReference"/>
          <w:rFonts w:asciiTheme="minorHAnsi" w:eastAsia="SimSun" w:hAnsiTheme="minorHAnsi" w:cstheme="minorHAnsi"/>
          <w:position w:val="2"/>
          <w:sz w:val="20"/>
          <w:szCs w:val="20"/>
          <w:vertAlign w:val="baseline"/>
        </w:rPr>
      </w:pPr>
      <w:r w:rsidRPr="003201B5">
        <w:rPr>
          <w:rStyle w:val="FootnoteReference"/>
          <w:rFonts w:asciiTheme="minorHAnsi" w:eastAsia="SimSun" w:hAnsiTheme="minorHAnsi" w:cstheme="minorHAnsi"/>
          <w:position w:val="2"/>
          <w:sz w:val="28"/>
          <w:szCs w:val="20"/>
          <w:vertAlign w:val="baseline"/>
        </w:rPr>
        <w:t xml:space="preserve">3. Обязать заявителя осуществить переустройство и  (или) перепланировку жилого помещения в соответствии с проектом (проектной документацией) и </w:t>
      </w:r>
      <w:proofErr w:type="gramStart"/>
      <w:r w:rsidRPr="003201B5">
        <w:rPr>
          <w:rStyle w:val="FootnoteReference"/>
          <w:rFonts w:asciiTheme="minorHAnsi" w:eastAsia="SimSun" w:hAnsiTheme="minorHAnsi" w:cstheme="minorHAnsi"/>
          <w:position w:val="2"/>
          <w:sz w:val="28"/>
          <w:szCs w:val="20"/>
          <w:vertAlign w:val="baseline"/>
        </w:rPr>
        <w:t>с</w:t>
      </w:r>
      <w:proofErr w:type="gramEnd"/>
      <w:r w:rsidRPr="003201B5">
        <w:rPr>
          <w:rStyle w:val="FootnoteReference"/>
          <w:rFonts w:asciiTheme="minorHAnsi" w:eastAsia="SimSun" w:hAnsiTheme="minorHAnsi" w:cstheme="minorHAnsi"/>
          <w:position w:val="2"/>
          <w:sz w:val="28"/>
          <w:szCs w:val="20"/>
          <w:vertAlign w:val="baseline"/>
        </w:rPr>
        <w:t xml:space="preserve"> </w:t>
      </w:r>
    </w:p>
    <w:tbl>
      <w:tblPr>
        <w:tblW w:w="9645" w:type="dxa"/>
        <w:tblLook w:val="0600"/>
      </w:tblPr>
      <w:tblGrid>
        <w:gridCol w:w="3178"/>
        <w:gridCol w:w="6467"/>
      </w:tblGrid>
      <w:tr w:rsidR="00E64A11" w:rsidRPr="003201B5">
        <w:tc>
          <w:tcPr>
            <w:tcW w:w="317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rPr>
                <w:rStyle w:val="FootnoteReference"/>
                <w:rFonts w:asciiTheme="minorHAnsi" w:hAnsiTheme="minorHAnsi" w:cstheme="minorHAnsi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vertAlign w:val="baseline"/>
              </w:rPr>
              <w:t>соблюдением требований</w:t>
            </w:r>
          </w:p>
        </w:tc>
        <w:tc>
          <w:tcPr>
            <w:tcW w:w="6467" w:type="dxa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E64A1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vertAlign w:val="baseline"/>
              </w:rPr>
            </w:pPr>
          </w:p>
        </w:tc>
      </w:tr>
      <w:tr w:rsidR="00E64A11">
        <w:tc>
          <w:tcPr>
            <w:tcW w:w="317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  <w:tc>
          <w:tcPr>
            <w:tcW w:w="6467" w:type="dxa"/>
            <w:tcBorders>
              <w:top w:val="single" w:sz="0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Default="00B941E1">
            <w:pPr>
              <w:pStyle w:val="ad"/>
              <w:jc w:val="center"/>
              <w:rPr>
                <w:rStyle w:val="FootnoteReference"/>
              </w:rPr>
            </w:pPr>
            <w:proofErr w:type="gramStart"/>
            <w:r>
              <w:rPr>
                <w:rStyle w:val="FootnoteReference"/>
              </w:rPr>
              <w:t>(указываются реквизиты нормативного правового акта субъекта</w:t>
            </w:r>
            <w:proofErr w:type="gramEnd"/>
          </w:p>
        </w:tc>
      </w:tr>
      <w:tr w:rsidR="00E64A11">
        <w:tc>
          <w:tcPr>
            <w:tcW w:w="9645" w:type="dxa"/>
            <w:gridSpan w:val="2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</w:tr>
      <w:tr w:rsidR="00E64A11">
        <w:tc>
          <w:tcPr>
            <w:tcW w:w="9645" w:type="dxa"/>
            <w:gridSpan w:val="2"/>
            <w:tcBorders>
              <w:top w:val="single" w:sz="0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Default="00B941E1">
            <w:pPr>
              <w:pStyle w:val="ad"/>
              <w:jc w:val="center"/>
              <w:rPr>
                <w:rStyle w:val="FootnoteReference"/>
              </w:rPr>
            </w:pPr>
            <w:r>
              <w:rPr>
                <w:rStyle w:val="FootnoteReference"/>
              </w:rPr>
              <w:t>Российской Федерации или акта органа местного самоуправления, регламентирующего порядок</w:t>
            </w:r>
          </w:p>
        </w:tc>
      </w:tr>
      <w:tr w:rsidR="00E64A11">
        <w:tc>
          <w:tcPr>
            <w:tcW w:w="9645" w:type="dxa"/>
            <w:gridSpan w:val="2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</w:tr>
      <w:tr w:rsidR="00E64A11">
        <w:tc>
          <w:tcPr>
            <w:tcW w:w="9645" w:type="dxa"/>
            <w:gridSpan w:val="2"/>
            <w:tcBorders>
              <w:top w:val="single" w:sz="0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Default="00B941E1">
            <w:pPr>
              <w:pStyle w:val="ad"/>
              <w:jc w:val="center"/>
              <w:rPr>
                <w:rStyle w:val="FootnoteReference"/>
              </w:rPr>
            </w:pPr>
            <w:r>
              <w:rPr>
                <w:rStyle w:val="FootnoteReference"/>
              </w:rPr>
              <w:lastRenderedPageBreak/>
              <w:t>проведения ремонтно-строительных работ по переустройству и (или) перепланировке жилых помещений)</w:t>
            </w:r>
          </w:p>
        </w:tc>
      </w:tr>
    </w:tbl>
    <w:p w:rsidR="00E64A11" w:rsidRPr="003201B5" w:rsidRDefault="00B941E1" w:rsidP="003201B5">
      <w:pPr>
        <w:pStyle w:val="ae"/>
        <w:widowControl/>
        <w:spacing w:after="0"/>
        <w:ind w:left="0"/>
        <w:jc w:val="both"/>
        <w:rPr>
          <w:rStyle w:val="FootnoteReference"/>
          <w:rFonts w:ascii="Times New Roman" w:eastAsia="SimSun" w:hAnsi="Times New Roman"/>
          <w:position w:val="2"/>
          <w:sz w:val="20"/>
          <w:szCs w:val="20"/>
          <w:vertAlign w:val="baseline"/>
        </w:rPr>
      </w:pPr>
      <w:r w:rsidRPr="003201B5">
        <w:rPr>
          <w:rStyle w:val="FootnoteReference"/>
          <w:rFonts w:ascii="Times New Roman" w:eastAsia="SimSun" w:hAnsi="Times New Roman"/>
          <w:position w:val="2"/>
          <w:sz w:val="28"/>
          <w:szCs w:val="20"/>
          <w:vertAlign w:val="baseline"/>
        </w:rPr>
        <w:t>4. Установить, что приемочная комиссия осуществляет приемку выполненных ремонтно-строительных работ и подписание акта о завершении переустройства и (или) перепланировки жилого помещения в установленном порядке.</w:t>
      </w:r>
    </w:p>
    <w:p w:rsidR="00E64A11" w:rsidRPr="003201B5" w:rsidRDefault="00B941E1" w:rsidP="003201B5">
      <w:pPr>
        <w:pStyle w:val="ae"/>
        <w:widowControl/>
        <w:spacing w:after="0"/>
        <w:ind w:left="0"/>
        <w:jc w:val="both"/>
        <w:rPr>
          <w:rStyle w:val="FootnoteReference"/>
          <w:rFonts w:ascii="Times New Roman" w:eastAsia="SimSun" w:hAnsi="Times New Roman"/>
          <w:position w:val="2"/>
          <w:sz w:val="20"/>
          <w:szCs w:val="20"/>
          <w:vertAlign w:val="baseline"/>
        </w:rPr>
      </w:pPr>
      <w:r w:rsidRPr="003201B5">
        <w:rPr>
          <w:rStyle w:val="FootnoteReference"/>
          <w:rFonts w:ascii="Times New Roman" w:eastAsia="SimSun" w:hAnsi="Times New Roman"/>
          <w:position w:val="2"/>
          <w:sz w:val="28"/>
          <w:szCs w:val="20"/>
          <w:vertAlign w:val="baseline"/>
        </w:rPr>
        <w:t>5. Приемочной комиссии после подписания акта о завершении переустройства и (или) перепланировки жилого помещения направить подписанный акт в орган местного самоуправления.</w:t>
      </w:r>
    </w:p>
    <w:p w:rsidR="00E64A11" w:rsidRPr="003201B5" w:rsidRDefault="00B941E1" w:rsidP="003201B5">
      <w:pPr>
        <w:pStyle w:val="ad"/>
        <w:jc w:val="both"/>
        <w:rPr>
          <w:rStyle w:val="FootnoteReference"/>
          <w:rFonts w:ascii="Times New Roman" w:eastAsia="SimSun" w:hAnsi="Times New Roman"/>
          <w:position w:val="2"/>
          <w:sz w:val="20"/>
          <w:szCs w:val="20"/>
          <w:vertAlign w:val="baseline"/>
        </w:rPr>
      </w:pPr>
      <w:r w:rsidRPr="003201B5">
        <w:rPr>
          <w:rStyle w:val="FootnoteReference"/>
          <w:rFonts w:ascii="Times New Roman" w:eastAsia="SimSun" w:hAnsi="Times New Roman"/>
          <w:position w:val="2"/>
          <w:sz w:val="28"/>
          <w:szCs w:val="20"/>
          <w:vertAlign w:val="baseline"/>
        </w:rPr>
        <w:t xml:space="preserve">6. Контроль за исполнением настоящего решения возложить </w:t>
      </w:r>
      <w:proofErr w:type="gramStart"/>
      <w:r w:rsidRPr="003201B5">
        <w:rPr>
          <w:rStyle w:val="FootnoteReference"/>
          <w:rFonts w:ascii="Times New Roman" w:eastAsia="SimSun" w:hAnsi="Times New Roman"/>
          <w:position w:val="2"/>
          <w:sz w:val="28"/>
          <w:szCs w:val="20"/>
          <w:vertAlign w:val="baseline"/>
        </w:rPr>
        <w:t>на</w:t>
      </w:r>
      <w:proofErr w:type="gramEnd"/>
    </w:p>
    <w:tbl>
      <w:tblPr>
        <w:tblW w:w="9645" w:type="dxa"/>
        <w:tblLook w:val="0600"/>
      </w:tblPr>
      <w:tblGrid>
        <w:gridCol w:w="9645"/>
      </w:tblGrid>
      <w:tr w:rsidR="00E64A11">
        <w:tc>
          <w:tcPr>
            <w:tcW w:w="9645" w:type="dxa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</w:tr>
      <w:tr w:rsidR="00E64A11">
        <w:tc>
          <w:tcPr>
            <w:tcW w:w="9645" w:type="dxa"/>
            <w:tcBorders>
              <w:top w:val="single" w:sz="0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B941E1">
            <w:pPr>
              <w:pStyle w:val="ad"/>
              <w:jc w:val="center"/>
              <w:rPr>
                <w:rStyle w:val="FootnoteReference"/>
              </w:rPr>
            </w:pPr>
            <w:proofErr w:type="gramStart"/>
            <w:r>
              <w:rPr>
                <w:rStyle w:val="FootnoteReference"/>
              </w:rPr>
              <w:t>(наименование структурного подразделения и (или) Ф. И. О. должностного лица органа,</w:t>
            </w:r>
            <w:proofErr w:type="gramEnd"/>
          </w:p>
        </w:tc>
      </w:tr>
      <w:tr w:rsidR="00E64A11">
        <w:tc>
          <w:tcPr>
            <w:tcW w:w="9645" w:type="dxa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</w:tr>
      <w:tr w:rsidR="00E64A11">
        <w:tc>
          <w:tcPr>
            <w:tcW w:w="9645" w:type="dxa"/>
            <w:tcBorders>
              <w:top w:val="single" w:sz="0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B941E1">
            <w:pPr>
              <w:pStyle w:val="ad"/>
              <w:jc w:val="center"/>
              <w:rPr>
                <w:rStyle w:val="FootnoteReference"/>
              </w:rPr>
            </w:pPr>
            <w:proofErr w:type="gramStart"/>
            <w:r>
              <w:rPr>
                <w:rStyle w:val="FootnoteReference"/>
              </w:rPr>
              <w:t>осуществляющего</w:t>
            </w:r>
            <w:proofErr w:type="gramEnd"/>
            <w:r>
              <w:rPr>
                <w:rStyle w:val="FootnoteReference"/>
              </w:rPr>
              <w:t xml:space="preserve"> согласование)</w:t>
            </w:r>
          </w:p>
        </w:tc>
      </w:tr>
    </w:tbl>
    <w:p w:rsidR="00E64A11" w:rsidRDefault="00E64A11">
      <w:pPr>
        <w:pStyle w:val="ad"/>
        <w:rPr>
          <w:rStyle w:val="FootnoteReference"/>
          <w:rFonts w:ascii="Times New Roman" w:eastAsia="SimSun" w:hAnsi="Times New Roman"/>
          <w:position w:val="2"/>
          <w:sz w:val="20"/>
          <w:szCs w:val="20"/>
        </w:rPr>
      </w:pPr>
    </w:p>
    <w:tbl>
      <w:tblPr>
        <w:tblW w:w="4535" w:type="dxa"/>
        <w:jc w:val="right"/>
        <w:tblLook w:val="0600"/>
      </w:tblPr>
      <w:tblGrid>
        <w:gridCol w:w="4535"/>
      </w:tblGrid>
      <w:tr w:rsidR="00E64A11">
        <w:trPr>
          <w:jc w:val="right"/>
        </w:trPr>
        <w:tc>
          <w:tcPr>
            <w:tcW w:w="4535" w:type="dxa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</w:tr>
      <w:tr w:rsidR="00E64A11">
        <w:trPr>
          <w:jc w:val="right"/>
        </w:trPr>
        <w:tc>
          <w:tcPr>
            <w:tcW w:w="4535" w:type="dxa"/>
            <w:tcBorders>
              <w:top w:val="single" w:sz="0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B941E1">
            <w:pPr>
              <w:pStyle w:val="ad"/>
              <w:jc w:val="center"/>
              <w:rPr>
                <w:rStyle w:val="FootnoteReference"/>
              </w:rPr>
            </w:pPr>
            <w:r>
              <w:rPr>
                <w:rStyle w:val="FootnoteReference"/>
              </w:rPr>
              <w:t>(подпись должностного лица органа,</w:t>
            </w:r>
            <w:r>
              <w:rPr>
                <w:rStyle w:val="FootnoteReference"/>
              </w:rPr>
              <w:br/>
              <w:t>осуществляющего согласование)</w:t>
            </w:r>
          </w:p>
        </w:tc>
      </w:tr>
    </w:tbl>
    <w:p w:rsidR="00E64A11" w:rsidRDefault="00E64A11">
      <w:pPr>
        <w:pStyle w:val="ad"/>
        <w:rPr>
          <w:rStyle w:val="FootnoteReference"/>
          <w:rFonts w:ascii="Times New Roman" w:eastAsia="SimSun" w:hAnsi="Times New Roman"/>
          <w:position w:val="2"/>
          <w:sz w:val="20"/>
          <w:szCs w:val="20"/>
        </w:rPr>
      </w:pPr>
    </w:p>
    <w:p w:rsidR="00E64A11" w:rsidRDefault="00B941E1">
      <w:pPr>
        <w:pStyle w:val="ad"/>
        <w:jc w:val="right"/>
        <w:rPr>
          <w:rStyle w:val="FootnoteReference"/>
          <w:rFonts w:ascii="Times New Roman" w:eastAsia="SimSun" w:hAnsi="Times New Roman"/>
          <w:position w:val="2"/>
          <w:sz w:val="20"/>
          <w:szCs w:val="20"/>
        </w:rPr>
      </w:pPr>
      <w:r>
        <w:rPr>
          <w:rStyle w:val="FootnoteReference"/>
          <w:rFonts w:ascii="Times New Roman" w:eastAsia="SimSun" w:hAnsi="Times New Roman"/>
          <w:position w:val="2"/>
          <w:sz w:val="28"/>
          <w:szCs w:val="20"/>
        </w:rPr>
        <w:t>М. П.</w:t>
      </w:r>
    </w:p>
    <w:p w:rsidR="00E64A11" w:rsidRDefault="00E64A11">
      <w:pPr>
        <w:pStyle w:val="ad"/>
        <w:rPr>
          <w:rStyle w:val="FootnoteReference"/>
          <w:rFonts w:ascii="Times New Roman" w:eastAsia="SimSun" w:hAnsi="Times New Roman"/>
          <w:position w:val="2"/>
          <w:sz w:val="20"/>
          <w:szCs w:val="20"/>
        </w:rPr>
      </w:pPr>
    </w:p>
    <w:p w:rsidR="00E64A11" w:rsidRDefault="00E64A11">
      <w:pPr>
        <w:pStyle w:val="ad"/>
        <w:rPr>
          <w:rStyle w:val="FootnoteReference"/>
          <w:rFonts w:ascii="Times New Roman" w:eastAsia="SimSun" w:hAnsi="Times New Roman"/>
          <w:position w:val="2"/>
          <w:sz w:val="20"/>
          <w:szCs w:val="20"/>
        </w:rPr>
      </w:pPr>
    </w:p>
    <w:tbl>
      <w:tblPr>
        <w:tblW w:w="9645" w:type="dxa"/>
        <w:tblLook w:val="0600"/>
      </w:tblPr>
      <w:tblGrid>
        <w:gridCol w:w="1442"/>
        <w:gridCol w:w="546"/>
        <w:gridCol w:w="252"/>
        <w:gridCol w:w="1946"/>
        <w:gridCol w:w="518"/>
        <w:gridCol w:w="392"/>
        <w:gridCol w:w="406"/>
        <w:gridCol w:w="2578"/>
        <w:gridCol w:w="1565"/>
      </w:tblGrid>
      <w:tr w:rsidR="00E64A11">
        <w:tc>
          <w:tcPr>
            <w:tcW w:w="144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Default="00B941E1">
            <w:pPr>
              <w:pStyle w:val="ad"/>
              <w:tabs>
                <w:tab w:val="right" w:pos="1418"/>
              </w:tabs>
              <w:rPr>
                <w:rStyle w:val="FootnoteReference"/>
              </w:rPr>
            </w:pPr>
            <w:r w:rsidRPr="003201B5">
              <w:rPr>
                <w:rStyle w:val="FootnoteReference"/>
                <w:rFonts w:ascii="Times New Roman" w:hAnsi="Times New Roman" w:cs="Times New Roman"/>
                <w:sz w:val="28"/>
                <w:vertAlign w:val="baseline"/>
              </w:rPr>
              <w:t>Получил</w:t>
            </w:r>
            <w:proofErr w:type="gramStart"/>
            <w:r w:rsidRPr="003201B5">
              <w:rPr>
                <w:rStyle w:val="FootnoteReference"/>
                <w:rFonts w:ascii="Times New Roman" w:hAnsi="Times New Roman" w:cs="Times New Roman"/>
                <w:sz w:val="28"/>
                <w:vertAlign w:val="baseline"/>
              </w:rPr>
              <w:t>:</w:t>
            </w:r>
            <w:r>
              <w:rPr>
                <w:rStyle w:val="FootnoteReference"/>
                <w:sz w:val="28"/>
              </w:rPr>
              <w:t xml:space="preserve"> </w:t>
            </w:r>
            <w:r>
              <w:rPr>
                <w:rStyle w:val="FootnoteReference"/>
                <w:sz w:val="28"/>
              </w:rPr>
              <w:tab/>
              <w:t>«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Default="00B941E1">
            <w:pPr>
              <w:pStyle w:val="ad"/>
              <w:rPr>
                <w:rStyle w:val="FootnoteReference"/>
              </w:rPr>
            </w:pPr>
            <w:r>
              <w:rPr>
                <w:rStyle w:val="FootnoteReference"/>
                <w:sz w:val="28"/>
              </w:rPr>
              <w:t>»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Default="00B941E1">
            <w:pPr>
              <w:pStyle w:val="ad"/>
              <w:jc w:val="right"/>
              <w:rPr>
                <w:rStyle w:val="FootnoteReference"/>
              </w:rPr>
            </w:pPr>
            <w:r>
              <w:rPr>
                <w:rStyle w:val="FootnoteReference"/>
                <w:sz w:val="28"/>
              </w:rPr>
              <w:t>200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Default="00E64A11">
            <w:pPr>
              <w:pStyle w:val="ad"/>
              <w:rPr>
                <w:rStyle w:val="FootnoteReference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Default="00B941E1">
            <w:pPr>
              <w:pStyle w:val="ad"/>
              <w:rPr>
                <w:rStyle w:val="FootnoteReference"/>
              </w:rPr>
            </w:pPr>
            <w:r>
              <w:rPr>
                <w:rStyle w:val="FootnoteReference"/>
                <w:sz w:val="28"/>
                <w:szCs w:val="28"/>
              </w:rPr>
              <w:t xml:space="preserve"> </w:t>
            </w:r>
            <w:proofErr w:type="gramStart"/>
            <w:r>
              <w:rPr>
                <w:rStyle w:val="FootnoteReference"/>
                <w:sz w:val="28"/>
              </w:rPr>
              <w:t>г</w:t>
            </w:r>
            <w:proofErr w:type="gramEnd"/>
            <w:r>
              <w:rPr>
                <w:rStyle w:val="FootnoteReference"/>
                <w:sz w:val="28"/>
              </w:rPr>
              <w:t>.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Default="00B941E1">
            <w:pPr>
              <w:pStyle w:val="ad"/>
              <w:ind w:left="57"/>
              <w:rPr>
                <w:rStyle w:val="FootnoteReference"/>
              </w:rPr>
            </w:pPr>
            <w:proofErr w:type="gramStart"/>
            <w:r>
              <w:rPr>
                <w:rStyle w:val="FootnoteReference"/>
              </w:rPr>
              <w:t xml:space="preserve">(заполняется в </w:t>
            </w:r>
            <w:proofErr w:type="gramEnd"/>
          </w:p>
        </w:tc>
      </w:tr>
      <w:tr w:rsidR="00E64A11">
        <w:tc>
          <w:tcPr>
            <w:tcW w:w="144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E64A11">
            <w:pPr>
              <w:pStyle w:val="ad"/>
              <w:rPr>
                <w:rStyle w:val="FootnoteReference"/>
              </w:rPr>
            </w:pPr>
          </w:p>
        </w:tc>
        <w:tc>
          <w:tcPr>
            <w:tcW w:w="546" w:type="dxa"/>
            <w:tcBorders>
              <w:top w:val="single" w:sz="0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  <w:tc>
          <w:tcPr>
            <w:tcW w:w="1946" w:type="dxa"/>
            <w:tcBorders>
              <w:top w:val="single" w:sz="0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  <w:tc>
          <w:tcPr>
            <w:tcW w:w="392" w:type="dxa"/>
            <w:tcBorders>
              <w:top w:val="single" w:sz="0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  <w:tc>
          <w:tcPr>
            <w:tcW w:w="2578" w:type="dxa"/>
            <w:tcBorders>
              <w:top w:val="single" w:sz="0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B941E1">
            <w:pPr>
              <w:pStyle w:val="ad"/>
              <w:jc w:val="center"/>
              <w:rPr>
                <w:rStyle w:val="FootnoteReference"/>
              </w:rPr>
            </w:pPr>
            <w:r>
              <w:rPr>
                <w:rStyle w:val="FootnoteReference"/>
              </w:rPr>
              <w:t>(подпись заявителя или</w:t>
            </w:r>
            <w:r>
              <w:rPr>
                <w:rStyle w:val="FootnoteReference"/>
              </w:rPr>
              <w:br/>
              <w:t>уполномоченного лица заявителей)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B941E1">
            <w:pPr>
              <w:pStyle w:val="ad"/>
              <w:ind w:left="57"/>
              <w:rPr>
                <w:rStyle w:val="FootnoteReference"/>
              </w:rPr>
            </w:pPr>
            <w:proofErr w:type="gramStart"/>
            <w:r>
              <w:rPr>
                <w:rStyle w:val="FootnoteReference"/>
              </w:rPr>
              <w:t>случае</w:t>
            </w:r>
            <w:proofErr w:type="gramEnd"/>
            <w:r>
              <w:rPr>
                <w:rStyle w:val="FootnoteReference"/>
              </w:rPr>
              <w:t xml:space="preserve"> получения решения лично)</w:t>
            </w:r>
          </w:p>
        </w:tc>
      </w:tr>
    </w:tbl>
    <w:p w:rsidR="00E64A11" w:rsidRDefault="00E64A11">
      <w:pPr>
        <w:pStyle w:val="ad"/>
        <w:rPr>
          <w:rStyle w:val="FootnoteReference"/>
          <w:rFonts w:ascii="Times New Roman" w:eastAsia="SimSun" w:hAnsi="Times New Roman"/>
          <w:position w:val="2"/>
          <w:sz w:val="20"/>
          <w:szCs w:val="20"/>
        </w:rPr>
      </w:pPr>
    </w:p>
    <w:tbl>
      <w:tblPr>
        <w:tblW w:w="9624" w:type="dxa"/>
        <w:jc w:val="right"/>
        <w:tblLook w:val="0600"/>
      </w:tblPr>
      <w:tblGrid>
        <w:gridCol w:w="5564"/>
        <w:gridCol w:w="546"/>
        <w:gridCol w:w="252"/>
        <w:gridCol w:w="1946"/>
        <w:gridCol w:w="518"/>
        <w:gridCol w:w="392"/>
        <w:gridCol w:w="406"/>
      </w:tblGrid>
      <w:tr w:rsidR="00E64A11" w:rsidRPr="003201B5">
        <w:trPr>
          <w:jc w:val="right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tabs>
                <w:tab w:val="right" w:pos="5564"/>
              </w:tabs>
              <w:rPr>
                <w:rStyle w:val="FootnoteReference"/>
                <w:rFonts w:asciiTheme="minorHAnsi" w:hAnsiTheme="minorHAnsi" w:cstheme="minorHAnsi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vertAlign w:val="baseline"/>
              </w:rPr>
              <w:t xml:space="preserve">Решение направлено в адрес заявителя (ей) </w:t>
            </w:r>
            <w:r w:rsidRPr="003201B5">
              <w:rPr>
                <w:rStyle w:val="FootnoteReference"/>
                <w:rFonts w:asciiTheme="minorHAnsi" w:hAnsiTheme="minorHAnsi" w:cstheme="minorHAnsi"/>
                <w:sz w:val="28"/>
                <w:vertAlign w:val="baseline"/>
              </w:rPr>
              <w:tab/>
              <w:t>«</w:t>
            </w:r>
          </w:p>
        </w:tc>
        <w:tc>
          <w:tcPr>
            <w:tcW w:w="546" w:type="dxa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E64A1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vertAlign w:val="baseline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rPr>
                <w:rStyle w:val="FootnoteReference"/>
                <w:rFonts w:asciiTheme="minorHAnsi" w:hAnsiTheme="minorHAnsi" w:cstheme="minorHAnsi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vertAlign w:val="baseline"/>
              </w:rPr>
              <w:t>»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E64A1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vertAlign w:val="baseline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jc w:val="right"/>
              <w:rPr>
                <w:rStyle w:val="FootnoteReference"/>
                <w:rFonts w:asciiTheme="minorHAnsi" w:hAnsiTheme="minorHAnsi" w:cstheme="minorHAnsi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vertAlign w:val="baseline"/>
              </w:rPr>
              <w:t>200</w:t>
            </w:r>
          </w:p>
        </w:tc>
        <w:tc>
          <w:tcPr>
            <w:tcW w:w="392" w:type="dxa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E64A11">
            <w:pPr>
              <w:pStyle w:val="ad"/>
              <w:rPr>
                <w:rStyle w:val="FootnoteReference"/>
                <w:rFonts w:asciiTheme="minorHAnsi" w:hAnsiTheme="minorHAnsi" w:cstheme="minorHAnsi"/>
                <w:vertAlign w:val="baseline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rPr>
                <w:rStyle w:val="FootnoteReference"/>
                <w:rFonts w:asciiTheme="minorHAnsi" w:hAnsiTheme="minorHAnsi" w:cstheme="minorHAnsi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szCs w:val="28"/>
                <w:vertAlign w:val="baseline"/>
              </w:rPr>
              <w:t xml:space="preserve"> </w:t>
            </w:r>
            <w:proofErr w:type="gramStart"/>
            <w:r w:rsidRPr="003201B5">
              <w:rPr>
                <w:rStyle w:val="FootnoteReference"/>
                <w:rFonts w:asciiTheme="minorHAnsi" w:hAnsiTheme="minorHAnsi" w:cstheme="minorHAnsi"/>
                <w:sz w:val="28"/>
                <w:vertAlign w:val="baseline"/>
              </w:rPr>
              <w:t>г</w:t>
            </w:r>
            <w:proofErr w:type="gramEnd"/>
            <w:r w:rsidRPr="003201B5">
              <w:rPr>
                <w:rStyle w:val="FootnoteReference"/>
                <w:rFonts w:asciiTheme="minorHAnsi" w:hAnsiTheme="minorHAnsi" w:cstheme="minorHAnsi"/>
                <w:sz w:val="28"/>
                <w:vertAlign w:val="baseline"/>
              </w:rPr>
              <w:t>.</w:t>
            </w:r>
          </w:p>
        </w:tc>
      </w:tr>
      <w:tr w:rsidR="00E64A11">
        <w:trPr>
          <w:jc w:val="right"/>
        </w:trPr>
        <w:tc>
          <w:tcPr>
            <w:tcW w:w="556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B941E1">
            <w:pPr>
              <w:pStyle w:val="ad"/>
              <w:jc w:val="center"/>
              <w:rPr>
                <w:rStyle w:val="FootnoteReference"/>
              </w:rPr>
            </w:pPr>
            <w:r>
              <w:rPr>
                <w:rStyle w:val="FootnoteReference"/>
              </w:rPr>
              <w:t>(заполняется в случае направления решения по почте)</w:t>
            </w:r>
          </w:p>
        </w:tc>
        <w:tc>
          <w:tcPr>
            <w:tcW w:w="546" w:type="dxa"/>
            <w:tcBorders>
              <w:top w:val="single" w:sz="0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  <w:tc>
          <w:tcPr>
            <w:tcW w:w="1946" w:type="dxa"/>
            <w:tcBorders>
              <w:top w:val="single" w:sz="0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  <w:tc>
          <w:tcPr>
            <w:tcW w:w="392" w:type="dxa"/>
            <w:tcBorders>
              <w:top w:val="single" w:sz="0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</w:tr>
    </w:tbl>
    <w:p w:rsidR="00E64A11" w:rsidRDefault="00E64A11">
      <w:pPr>
        <w:pStyle w:val="ad"/>
        <w:rPr>
          <w:rStyle w:val="FootnoteReference"/>
          <w:rFonts w:ascii="Times New Roman" w:eastAsia="SimSun" w:hAnsi="Times New Roman"/>
          <w:position w:val="2"/>
          <w:sz w:val="20"/>
          <w:szCs w:val="20"/>
        </w:rPr>
      </w:pPr>
    </w:p>
    <w:tbl>
      <w:tblPr>
        <w:tblW w:w="4535" w:type="dxa"/>
        <w:jc w:val="right"/>
        <w:tblLook w:val="0600"/>
      </w:tblPr>
      <w:tblGrid>
        <w:gridCol w:w="4535"/>
      </w:tblGrid>
      <w:tr w:rsidR="00E64A11">
        <w:trPr>
          <w:jc w:val="right"/>
        </w:trPr>
        <w:tc>
          <w:tcPr>
            <w:tcW w:w="4535" w:type="dxa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</w:tr>
      <w:tr w:rsidR="00E64A11">
        <w:trPr>
          <w:jc w:val="right"/>
        </w:trPr>
        <w:tc>
          <w:tcPr>
            <w:tcW w:w="4535" w:type="dxa"/>
            <w:tcBorders>
              <w:top w:val="single" w:sz="0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B941E1">
            <w:pPr>
              <w:pStyle w:val="ad"/>
              <w:jc w:val="center"/>
              <w:rPr>
                <w:rStyle w:val="FootnoteReference"/>
              </w:rPr>
            </w:pPr>
            <w:proofErr w:type="gramStart"/>
            <w:r>
              <w:rPr>
                <w:rStyle w:val="FootnoteReference"/>
              </w:rPr>
              <w:t>(подпись должностного лица,</w:t>
            </w:r>
            <w:r>
              <w:rPr>
                <w:rStyle w:val="FootnoteReference"/>
              </w:rPr>
              <w:br/>
              <w:t>направившего решение в адрес</w:t>
            </w:r>
            <w:r>
              <w:rPr>
                <w:rStyle w:val="FootnoteReference"/>
              </w:rPr>
              <w:br/>
              <w:t>заявителя (ей)</w:t>
            </w:r>
            <w:proofErr w:type="gramEnd"/>
          </w:p>
        </w:tc>
      </w:tr>
    </w:tbl>
    <w:p w:rsidR="003201B5" w:rsidRDefault="003201B5">
      <w:pPr>
        <w:ind w:firstLine="709"/>
        <w:jc w:val="center"/>
        <w:rPr>
          <w:szCs w:val="22"/>
        </w:rPr>
      </w:pPr>
    </w:p>
    <w:p w:rsidR="003201B5" w:rsidRDefault="003201B5">
      <w:pPr>
        <w:rPr>
          <w:szCs w:val="22"/>
        </w:rPr>
      </w:pPr>
      <w:r>
        <w:rPr>
          <w:szCs w:val="22"/>
        </w:rPr>
        <w:br w:type="page"/>
      </w:r>
    </w:p>
    <w:p w:rsidR="00E64A11" w:rsidRDefault="00B941E1">
      <w:pPr>
        <w:ind w:firstLine="709"/>
        <w:jc w:val="right"/>
        <w:rPr>
          <w:sz w:val="24"/>
        </w:rPr>
      </w:pPr>
      <w:r>
        <w:rPr>
          <w:sz w:val="24"/>
        </w:rPr>
        <w:lastRenderedPageBreak/>
        <w:t>Приложение №4</w:t>
      </w:r>
    </w:p>
    <w:p w:rsidR="00E64A11" w:rsidRDefault="00B941E1">
      <w:pPr>
        <w:ind w:firstLine="709"/>
        <w:jc w:val="right"/>
        <w:rPr>
          <w:sz w:val="24"/>
        </w:rPr>
      </w:pPr>
      <w:r>
        <w:rPr>
          <w:sz w:val="24"/>
        </w:rPr>
        <w:t>к Административному регламенту</w:t>
      </w:r>
    </w:p>
    <w:p w:rsidR="00E64A11" w:rsidRDefault="00E64A11">
      <w:pPr>
        <w:ind w:firstLine="709"/>
        <w:jc w:val="right"/>
        <w:rPr>
          <w:sz w:val="24"/>
        </w:rPr>
      </w:pPr>
    </w:p>
    <w:p w:rsidR="00E64A11" w:rsidRPr="003201B5" w:rsidRDefault="00B941E1">
      <w:pPr>
        <w:pStyle w:val="ae"/>
        <w:widowControl/>
        <w:spacing w:after="0"/>
        <w:ind w:left="0"/>
        <w:rPr>
          <w:rFonts w:ascii="Times New Roman" w:eastAsia="Times New Roman" w:hAnsi="Times New Roman"/>
          <w:vertAlign w:val="superscript"/>
        </w:rPr>
      </w:pPr>
      <w:r w:rsidRPr="003201B5">
        <w:rPr>
          <w:rFonts w:ascii="Times New Roman" w:eastAsia="Times New Roman" w:hAnsi="Times New Roman"/>
          <w:vertAlign w:val="superscript"/>
        </w:rPr>
        <w:t>(Бланк органа,</w:t>
      </w:r>
      <w:r w:rsidRPr="003201B5">
        <w:rPr>
          <w:rFonts w:ascii="Times New Roman" w:eastAsia="Times New Roman" w:hAnsi="Times New Roman"/>
          <w:vertAlign w:val="superscript"/>
        </w:rPr>
        <w:br/>
        <w:t>осуществляющего</w:t>
      </w:r>
      <w:r w:rsidRPr="003201B5">
        <w:rPr>
          <w:rFonts w:ascii="Times New Roman" w:eastAsia="Times New Roman" w:hAnsi="Times New Roman"/>
          <w:vertAlign w:val="superscript"/>
        </w:rPr>
        <w:br/>
        <w:t>согласование)</w:t>
      </w:r>
    </w:p>
    <w:p w:rsidR="00E64A11" w:rsidRDefault="00E64A11">
      <w:pPr>
        <w:pStyle w:val="ad"/>
        <w:rPr>
          <w:rFonts w:ascii="Times New Roman" w:eastAsia="Times New Roman" w:hAnsi="Times New Roman"/>
        </w:rPr>
      </w:pPr>
    </w:p>
    <w:p w:rsidR="00E64A11" w:rsidRDefault="00E64A11">
      <w:pPr>
        <w:pStyle w:val="ad"/>
        <w:rPr>
          <w:rFonts w:ascii="Times New Roman" w:eastAsia="Times New Roman" w:hAnsi="Times New Roman"/>
        </w:rPr>
      </w:pPr>
    </w:p>
    <w:p w:rsidR="00E64A11" w:rsidRDefault="00E64A11">
      <w:pPr>
        <w:pStyle w:val="ad"/>
        <w:rPr>
          <w:rFonts w:ascii="Times New Roman" w:eastAsia="Times New Roman" w:hAnsi="Times New Roman"/>
        </w:rPr>
      </w:pPr>
    </w:p>
    <w:p w:rsidR="00E64A11" w:rsidRDefault="00B941E1">
      <w:pPr>
        <w:pStyle w:val="ad"/>
        <w:jc w:val="center"/>
        <w:rPr>
          <w:rFonts w:ascii="Times New Roman" w:eastAsia="Times New Roman" w:hAnsi="Times New Roman"/>
          <w:b/>
          <w:bCs/>
          <w:sz w:val="32"/>
        </w:rPr>
      </w:pPr>
      <w:r>
        <w:rPr>
          <w:rFonts w:ascii="Times New Roman" w:eastAsia="Times New Roman" w:hAnsi="Times New Roman"/>
          <w:b/>
          <w:bCs/>
          <w:spacing w:val="60"/>
          <w:sz w:val="32"/>
        </w:rPr>
        <w:t>Решение</w:t>
      </w:r>
      <w:r>
        <w:rPr>
          <w:rFonts w:ascii="Times New Roman" w:eastAsia="Times New Roman" w:hAnsi="Times New Roman"/>
          <w:b/>
          <w:bCs/>
          <w:spacing w:val="60"/>
          <w:sz w:val="32"/>
        </w:rPr>
        <w:br/>
      </w:r>
      <w:r>
        <w:rPr>
          <w:rFonts w:ascii="Times New Roman" w:eastAsia="Times New Roman" w:hAnsi="Times New Roman"/>
          <w:b/>
          <w:bCs/>
          <w:sz w:val="32"/>
        </w:rPr>
        <w:t>об отказе в согласовании переустройства</w:t>
      </w:r>
      <w:r>
        <w:rPr>
          <w:rFonts w:ascii="Times New Roman" w:eastAsia="Times New Roman" w:hAnsi="Times New Roman"/>
          <w:b/>
          <w:bCs/>
          <w:sz w:val="32"/>
        </w:rPr>
        <w:br/>
        <w:t>и (или) перепланировки жилого помещения</w:t>
      </w:r>
    </w:p>
    <w:p w:rsidR="00E64A11" w:rsidRDefault="00E64A11">
      <w:pPr>
        <w:pStyle w:val="ad"/>
        <w:jc w:val="center"/>
        <w:rPr>
          <w:rFonts w:ascii="Times New Roman" w:eastAsia="Times New Roman" w:hAnsi="Times New Roman"/>
          <w:b/>
          <w:bCs/>
          <w:sz w:val="32"/>
        </w:rPr>
      </w:pPr>
    </w:p>
    <w:p w:rsidR="00E64A11" w:rsidRDefault="00E64A11">
      <w:pPr>
        <w:pStyle w:val="ad"/>
        <w:rPr>
          <w:rStyle w:val="FootnoteReference"/>
          <w:rFonts w:ascii="Times New Roman" w:eastAsia="SimSun" w:hAnsi="Times New Roman"/>
          <w:position w:val="2"/>
          <w:sz w:val="20"/>
          <w:szCs w:val="20"/>
        </w:rPr>
      </w:pPr>
    </w:p>
    <w:tbl>
      <w:tblPr>
        <w:tblW w:w="10206" w:type="dxa"/>
        <w:tblLook w:val="0600"/>
      </w:tblPr>
      <w:tblGrid>
        <w:gridCol w:w="1764"/>
        <w:gridCol w:w="112"/>
        <w:gridCol w:w="854"/>
        <w:gridCol w:w="70"/>
        <w:gridCol w:w="2303"/>
        <w:gridCol w:w="217"/>
        <w:gridCol w:w="2323"/>
        <w:gridCol w:w="1876"/>
        <w:gridCol w:w="687"/>
      </w:tblGrid>
      <w:tr w:rsidR="00E64A11" w:rsidRPr="003201B5" w:rsidTr="003201B5">
        <w:tc>
          <w:tcPr>
            <w:tcW w:w="2800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rPr>
                <w:rStyle w:val="FootnoteReference"/>
                <w:rFonts w:asciiTheme="minorHAnsi" w:hAnsiTheme="minorHAnsi" w:cstheme="minorHAnsi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vertAlign w:val="baseline"/>
              </w:rPr>
              <w:t>В связи с обращением</w:t>
            </w:r>
          </w:p>
        </w:tc>
        <w:tc>
          <w:tcPr>
            <w:tcW w:w="7406" w:type="dxa"/>
            <w:gridSpan w:val="5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E64A1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vertAlign w:val="baseline"/>
              </w:rPr>
            </w:pPr>
          </w:p>
        </w:tc>
      </w:tr>
      <w:tr w:rsidR="00E64A11" w:rsidTr="003201B5">
        <w:tc>
          <w:tcPr>
            <w:tcW w:w="2800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E64A11">
            <w:pPr>
              <w:pStyle w:val="ad"/>
              <w:rPr>
                <w:rStyle w:val="FootnoteReference"/>
              </w:rPr>
            </w:pPr>
          </w:p>
        </w:tc>
        <w:tc>
          <w:tcPr>
            <w:tcW w:w="7406" w:type="dxa"/>
            <w:gridSpan w:val="5"/>
            <w:tcBorders>
              <w:top w:val="single" w:sz="0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B941E1">
            <w:pPr>
              <w:pStyle w:val="ad"/>
              <w:jc w:val="center"/>
              <w:rPr>
                <w:rStyle w:val="FootnoteReference"/>
              </w:rPr>
            </w:pPr>
            <w:r>
              <w:rPr>
                <w:rStyle w:val="FootnoteReference"/>
              </w:rPr>
              <w:t>(Ф. И. О. физического лица, наименование юридического лица — заявителя)</w:t>
            </w:r>
          </w:p>
        </w:tc>
      </w:tr>
      <w:tr w:rsidR="00E64A11" w:rsidRPr="003201B5" w:rsidTr="003201B5">
        <w:tc>
          <w:tcPr>
            <w:tcW w:w="2730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rPr>
                <w:rStyle w:val="FootnoteReference"/>
                <w:rFonts w:asciiTheme="minorHAnsi" w:hAnsiTheme="minorHAnsi" w:cstheme="minorHAnsi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vertAlign w:val="baseline"/>
              </w:rPr>
              <w:t>о намерении провести</w:t>
            </w:r>
          </w:p>
        </w:tc>
        <w:tc>
          <w:tcPr>
            <w:tcW w:w="4913" w:type="dxa"/>
            <w:gridSpan w:val="4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rPr>
                <w:rStyle w:val="FootnoteReference"/>
                <w:rFonts w:asciiTheme="minorHAnsi" w:hAnsiTheme="minorHAnsi" w:cstheme="minorHAnsi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vertAlign w:val="baseline"/>
              </w:rPr>
              <w:t>переустройство и (или) перепланировку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rPr>
                <w:rStyle w:val="FootnoteReference"/>
                <w:rFonts w:asciiTheme="minorHAnsi" w:hAnsiTheme="minorHAnsi" w:cstheme="minorHAnsi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vertAlign w:val="baseline"/>
              </w:rPr>
              <w:t xml:space="preserve">жилых </w:t>
            </w:r>
            <w:proofErr w:type="spellStart"/>
            <w:r w:rsidRPr="003201B5">
              <w:rPr>
                <w:rStyle w:val="FootnoteReference"/>
                <w:rFonts w:asciiTheme="minorHAnsi" w:hAnsiTheme="minorHAnsi" w:cstheme="minorHAnsi"/>
                <w:sz w:val="28"/>
                <w:vertAlign w:val="baseline"/>
              </w:rPr>
              <w:t>помеще</w:t>
            </w:r>
            <w:proofErr w:type="spellEnd"/>
            <w:r w:rsidRPr="003201B5">
              <w:rPr>
                <w:rStyle w:val="FootnoteReference"/>
                <w:rFonts w:asciiTheme="minorHAnsi" w:hAnsiTheme="minorHAnsi" w:cstheme="minorHAnsi"/>
                <w:sz w:val="28"/>
                <w:vertAlign w:val="baseline"/>
              </w:rPr>
              <w:t>-</w:t>
            </w:r>
          </w:p>
        </w:tc>
      </w:tr>
      <w:tr w:rsidR="00E64A11" w:rsidTr="003201B5">
        <w:tc>
          <w:tcPr>
            <w:tcW w:w="2730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E64A11">
            <w:pPr>
              <w:pStyle w:val="ad"/>
              <w:rPr>
                <w:rStyle w:val="FootnoteReference"/>
              </w:rPr>
            </w:pPr>
          </w:p>
        </w:tc>
        <w:tc>
          <w:tcPr>
            <w:tcW w:w="4913" w:type="dxa"/>
            <w:gridSpan w:val="4"/>
            <w:tcBorders>
              <w:top w:val="single" w:sz="0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B941E1">
            <w:pPr>
              <w:pStyle w:val="ad"/>
              <w:jc w:val="center"/>
              <w:rPr>
                <w:rStyle w:val="FootnoteReference"/>
              </w:rPr>
            </w:pPr>
            <w:r>
              <w:rPr>
                <w:rStyle w:val="FootnoteReference"/>
              </w:rPr>
              <w:t>(ненужное зачеркнуть)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</w:tr>
      <w:tr w:rsidR="00E64A11" w:rsidRPr="003201B5" w:rsidTr="003201B5">
        <w:tc>
          <w:tcPr>
            <w:tcW w:w="1876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rPr>
                <w:rStyle w:val="FootnoteReference"/>
                <w:rFonts w:ascii="Times New Roman" w:hAnsi="Times New Roman" w:cs="Times New Roman"/>
                <w:vertAlign w:val="baseline"/>
              </w:rPr>
            </w:pPr>
            <w:proofErr w:type="spellStart"/>
            <w:r w:rsidRPr="003201B5">
              <w:rPr>
                <w:rStyle w:val="FootnoteReference"/>
                <w:rFonts w:ascii="Times New Roman" w:hAnsi="Times New Roman" w:cs="Times New Roman"/>
                <w:sz w:val="28"/>
                <w:vertAlign w:val="baseline"/>
              </w:rPr>
              <w:t>ний</w:t>
            </w:r>
            <w:proofErr w:type="spellEnd"/>
            <w:r w:rsidRPr="003201B5">
              <w:rPr>
                <w:rStyle w:val="FootnoteReference"/>
                <w:rFonts w:ascii="Times New Roman" w:hAnsi="Times New Roman" w:cs="Times New Roman"/>
                <w:sz w:val="28"/>
                <w:vertAlign w:val="baseline"/>
              </w:rPr>
              <w:t xml:space="preserve"> по адресу:</w:t>
            </w:r>
          </w:p>
        </w:tc>
        <w:tc>
          <w:tcPr>
            <w:tcW w:w="8330" w:type="dxa"/>
            <w:gridSpan w:val="7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E64A11">
            <w:pPr>
              <w:pStyle w:val="ad"/>
              <w:jc w:val="center"/>
              <w:rPr>
                <w:rStyle w:val="FootnoteReference"/>
                <w:rFonts w:ascii="Times New Roman" w:hAnsi="Times New Roman" w:cs="Times New Roman"/>
                <w:vertAlign w:val="baseline"/>
              </w:rPr>
            </w:pPr>
          </w:p>
        </w:tc>
      </w:tr>
      <w:tr w:rsidR="00E64A11" w:rsidTr="003201B5">
        <w:tc>
          <w:tcPr>
            <w:tcW w:w="5103" w:type="dxa"/>
            <w:gridSpan w:val="5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Default="00B941E1">
            <w:pPr>
              <w:pStyle w:val="ad"/>
              <w:rPr>
                <w:rStyle w:val="FootnoteReference"/>
              </w:rPr>
            </w:pPr>
            <w:r>
              <w:rPr>
                <w:rStyle w:val="FootnoteReference"/>
                <w:sz w:val="28"/>
              </w:rPr>
              <w:t>,</w:t>
            </w:r>
          </w:p>
        </w:tc>
        <w:tc>
          <w:tcPr>
            <w:tcW w:w="4886" w:type="dxa"/>
            <w:gridSpan w:val="3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Default="00B941E1">
            <w:pPr>
              <w:pStyle w:val="ad"/>
              <w:ind w:left="57"/>
              <w:jc w:val="center"/>
              <w:rPr>
                <w:rStyle w:val="FootnoteReference"/>
              </w:rPr>
            </w:pPr>
            <w:r>
              <w:rPr>
                <w:rStyle w:val="FootnoteReference"/>
                <w:sz w:val="28"/>
              </w:rPr>
              <w:t>занимаемых (принадлежащих)</w:t>
            </w:r>
          </w:p>
        </w:tc>
      </w:tr>
      <w:tr w:rsidR="00E64A11" w:rsidTr="003201B5">
        <w:tc>
          <w:tcPr>
            <w:tcW w:w="5103" w:type="dxa"/>
            <w:gridSpan w:val="5"/>
            <w:tcBorders>
              <w:top w:val="single" w:sz="0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  <w:tc>
          <w:tcPr>
            <w:tcW w:w="4886" w:type="dxa"/>
            <w:gridSpan w:val="3"/>
            <w:tcBorders>
              <w:top w:val="single" w:sz="0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B941E1">
            <w:pPr>
              <w:pStyle w:val="ad"/>
              <w:jc w:val="center"/>
              <w:rPr>
                <w:rStyle w:val="FootnoteReference"/>
              </w:rPr>
            </w:pPr>
            <w:r>
              <w:rPr>
                <w:rStyle w:val="FootnoteReference"/>
              </w:rPr>
              <w:t>(ненужное зачеркнуть)</w:t>
            </w:r>
          </w:p>
        </w:tc>
      </w:tr>
      <w:tr w:rsidR="00E64A11" w:rsidRPr="003201B5" w:rsidTr="003201B5">
        <w:tc>
          <w:tcPr>
            <w:tcW w:w="176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B941E1">
            <w:pPr>
              <w:pStyle w:val="ad"/>
              <w:rPr>
                <w:rStyle w:val="FootnoteReference"/>
                <w:rFonts w:asciiTheme="minorHAnsi" w:hAnsiTheme="minorHAnsi" w:cstheme="minorHAnsi"/>
                <w:vertAlign w:val="baseline"/>
              </w:rPr>
            </w:pPr>
            <w:r w:rsidRPr="003201B5">
              <w:rPr>
                <w:rStyle w:val="FootnoteReference"/>
                <w:rFonts w:asciiTheme="minorHAnsi" w:hAnsiTheme="minorHAnsi" w:cstheme="minorHAnsi"/>
                <w:sz w:val="28"/>
                <w:vertAlign w:val="baseline"/>
              </w:rPr>
              <w:t>на основании:</w:t>
            </w:r>
          </w:p>
        </w:tc>
        <w:tc>
          <w:tcPr>
            <w:tcW w:w="8442" w:type="dxa"/>
            <w:gridSpan w:val="8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Pr="003201B5" w:rsidRDefault="00E64A11">
            <w:pPr>
              <w:pStyle w:val="ad"/>
              <w:jc w:val="center"/>
              <w:rPr>
                <w:rStyle w:val="FootnoteReference"/>
                <w:rFonts w:asciiTheme="minorHAnsi" w:hAnsiTheme="minorHAnsi" w:cstheme="minorHAnsi"/>
                <w:vertAlign w:val="baseline"/>
              </w:rPr>
            </w:pPr>
          </w:p>
        </w:tc>
      </w:tr>
      <w:tr w:rsidR="00E64A11" w:rsidTr="003201B5">
        <w:tc>
          <w:tcPr>
            <w:tcW w:w="176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  <w:tc>
          <w:tcPr>
            <w:tcW w:w="8442" w:type="dxa"/>
            <w:gridSpan w:val="8"/>
            <w:tcBorders>
              <w:top w:val="single" w:sz="0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B941E1">
            <w:pPr>
              <w:pStyle w:val="ad"/>
              <w:jc w:val="center"/>
              <w:rPr>
                <w:rStyle w:val="FootnoteReference"/>
              </w:rPr>
            </w:pPr>
            <w:proofErr w:type="gramStart"/>
            <w:r>
              <w:rPr>
                <w:rStyle w:val="FootnoteReference"/>
              </w:rPr>
              <w:t>(вид и реквизиты правоустанавливающего документа на</w:t>
            </w:r>
            <w:proofErr w:type="gramEnd"/>
          </w:p>
        </w:tc>
      </w:tr>
      <w:tr w:rsidR="00E64A11" w:rsidTr="003201B5">
        <w:tc>
          <w:tcPr>
            <w:tcW w:w="9519" w:type="dxa"/>
            <w:gridSpan w:val="8"/>
            <w:tcBorders>
              <w:top w:val="nil"/>
              <w:left w:val="nil"/>
              <w:bottom w:val="single" w:sz="0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Default="00E64A11">
            <w:pPr>
              <w:pStyle w:val="ad"/>
              <w:jc w:val="center"/>
              <w:rPr>
                <w:rStyle w:val="FootnoteReference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Default="00B941E1">
            <w:pPr>
              <w:pStyle w:val="ad"/>
              <w:rPr>
                <w:rStyle w:val="FootnoteReference"/>
              </w:rPr>
            </w:pPr>
            <w:r>
              <w:rPr>
                <w:rStyle w:val="FootnoteReference"/>
                <w:sz w:val="28"/>
              </w:rPr>
              <w:t>,</w:t>
            </w:r>
          </w:p>
        </w:tc>
      </w:tr>
      <w:tr w:rsidR="00E64A11" w:rsidTr="003201B5">
        <w:tc>
          <w:tcPr>
            <w:tcW w:w="9519" w:type="dxa"/>
            <w:gridSpan w:val="8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64A11" w:rsidRDefault="00B941E1">
            <w:pPr>
              <w:pStyle w:val="ad"/>
              <w:jc w:val="center"/>
              <w:rPr>
                <w:rStyle w:val="FootnoteReference"/>
              </w:rPr>
            </w:pPr>
            <w:r>
              <w:rPr>
                <w:rStyle w:val="FootnoteReference"/>
              </w:rPr>
              <w:t xml:space="preserve">переустраиваемое и (или) </w:t>
            </w:r>
            <w:proofErr w:type="spellStart"/>
            <w:r>
              <w:rPr>
                <w:rStyle w:val="FootnoteReference"/>
              </w:rPr>
              <w:t>перепланируемое</w:t>
            </w:r>
            <w:proofErr w:type="spellEnd"/>
            <w:r>
              <w:rPr>
                <w:rStyle w:val="FootnoteReference"/>
              </w:rPr>
              <w:t xml:space="preserve"> жилое помещение)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64A11" w:rsidRDefault="00E64A11">
            <w:pPr>
              <w:pStyle w:val="ad"/>
              <w:rPr>
                <w:rStyle w:val="FootnoteReference"/>
              </w:rPr>
            </w:pPr>
          </w:p>
        </w:tc>
      </w:tr>
    </w:tbl>
    <w:p w:rsidR="00E64A11" w:rsidRPr="003201B5" w:rsidRDefault="00B941E1" w:rsidP="003201B5">
      <w:pPr>
        <w:pStyle w:val="ad"/>
        <w:jc w:val="both"/>
        <w:rPr>
          <w:rStyle w:val="FootnoteReference"/>
          <w:rFonts w:ascii="Times New Roman" w:eastAsia="SimSun" w:hAnsi="Times New Roman"/>
          <w:position w:val="2"/>
          <w:sz w:val="28"/>
          <w:szCs w:val="20"/>
          <w:vertAlign w:val="baseline"/>
        </w:rPr>
      </w:pPr>
      <w:r w:rsidRPr="003201B5">
        <w:rPr>
          <w:rStyle w:val="FootnoteReference"/>
          <w:rFonts w:ascii="Times New Roman" w:eastAsia="SimSun" w:hAnsi="Times New Roman"/>
          <w:position w:val="2"/>
          <w:sz w:val="28"/>
          <w:szCs w:val="20"/>
          <w:vertAlign w:val="baseline"/>
        </w:rPr>
        <w:t>по результатам рассмотрения представленных документов принято решение об отказе в проведении ___________________ по основаниям:</w:t>
      </w:r>
    </w:p>
    <w:p w:rsidR="00E64A11" w:rsidRDefault="00B941E1">
      <w:pPr>
        <w:pStyle w:val="ad"/>
        <w:rPr>
          <w:rStyle w:val="FootnoteReference"/>
          <w:rFonts w:ascii="Times New Roman" w:eastAsia="SimSun" w:hAnsi="Times New Roman"/>
          <w:position w:val="2"/>
          <w:sz w:val="28"/>
          <w:szCs w:val="20"/>
        </w:rPr>
      </w:pPr>
      <w:r>
        <w:rPr>
          <w:rStyle w:val="FootnoteReference"/>
          <w:rFonts w:ascii="Times New Roman" w:eastAsia="SimSun" w:hAnsi="Times New Roman"/>
          <w:position w:val="2"/>
          <w:sz w:val="28"/>
          <w:szCs w:val="20"/>
        </w:rPr>
        <w:t>_______________________________________________________________________________________________________________________________________________________________________________________________________</w:t>
      </w:r>
      <w:r w:rsidR="003201B5">
        <w:rPr>
          <w:rStyle w:val="FootnoteReference"/>
          <w:rFonts w:ascii="Times New Roman" w:eastAsia="SimSun" w:hAnsi="Times New Roman"/>
          <w:position w:val="2"/>
          <w:sz w:val="28"/>
          <w:szCs w:val="20"/>
        </w:rPr>
        <w:t>__________________________</w:t>
      </w:r>
      <w:r>
        <w:rPr>
          <w:rStyle w:val="FootnoteReference"/>
          <w:rFonts w:ascii="Times New Roman" w:eastAsia="SimSun" w:hAnsi="Times New Roman"/>
          <w:position w:val="2"/>
          <w:sz w:val="28"/>
          <w:szCs w:val="20"/>
        </w:rPr>
        <w:t>.</w:t>
      </w:r>
    </w:p>
    <w:p w:rsidR="00E64A11" w:rsidRPr="003201B5" w:rsidRDefault="00B941E1">
      <w:pPr>
        <w:pStyle w:val="ad"/>
        <w:ind w:firstLine="709"/>
        <w:rPr>
          <w:rStyle w:val="FootnoteReference"/>
          <w:rFonts w:ascii="Times New Roman" w:eastAsia="SimSun" w:hAnsi="Times New Roman"/>
          <w:position w:val="2"/>
          <w:sz w:val="28"/>
          <w:szCs w:val="20"/>
          <w:vertAlign w:val="baseline"/>
        </w:rPr>
      </w:pPr>
      <w:r w:rsidRPr="003201B5">
        <w:rPr>
          <w:rStyle w:val="FootnoteReference"/>
          <w:rFonts w:ascii="Times New Roman" w:eastAsia="SimSun" w:hAnsi="Times New Roman"/>
          <w:position w:val="2"/>
          <w:sz w:val="28"/>
          <w:szCs w:val="20"/>
          <w:vertAlign w:val="baseline"/>
        </w:rPr>
        <w:t xml:space="preserve">Дополнительная </w:t>
      </w:r>
      <w:proofErr w:type="spellStart"/>
      <w:r w:rsidRPr="003201B5">
        <w:rPr>
          <w:rStyle w:val="FootnoteReference"/>
          <w:rFonts w:ascii="Times New Roman" w:eastAsia="SimSun" w:hAnsi="Times New Roman"/>
          <w:position w:val="2"/>
          <w:sz w:val="28"/>
          <w:szCs w:val="20"/>
          <w:vertAlign w:val="baseline"/>
        </w:rPr>
        <w:t>информация:_______________________________________</w:t>
      </w:r>
      <w:proofErr w:type="spellEnd"/>
      <w:r w:rsidRPr="003201B5">
        <w:rPr>
          <w:rStyle w:val="FootnoteReference"/>
          <w:rFonts w:ascii="Times New Roman" w:eastAsia="SimSun" w:hAnsi="Times New Roman"/>
          <w:position w:val="2"/>
          <w:sz w:val="28"/>
          <w:szCs w:val="20"/>
          <w:vertAlign w:val="baseline"/>
        </w:rPr>
        <w:t>.</w:t>
      </w:r>
    </w:p>
    <w:p w:rsidR="00E64A11" w:rsidRPr="003201B5" w:rsidRDefault="00B941E1">
      <w:pPr>
        <w:pStyle w:val="ad"/>
        <w:ind w:firstLine="709"/>
        <w:rPr>
          <w:rStyle w:val="FootnoteReference"/>
          <w:rFonts w:ascii="Times New Roman" w:eastAsia="SimSun" w:hAnsi="Times New Roman"/>
          <w:position w:val="2"/>
          <w:sz w:val="28"/>
          <w:szCs w:val="20"/>
          <w:vertAlign w:val="baseline"/>
        </w:rPr>
      </w:pPr>
      <w:r w:rsidRPr="003201B5">
        <w:rPr>
          <w:rStyle w:val="FootnoteReference"/>
          <w:rFonts w:ascii="Times New Roman" w:eastAsia="SimSun" w:hAnsi="Times New Roman"/>
          <w:position w:val="2"/>
          <w:sz w:val="28"/>
          <w:szCs w:val="20"/>
          <w:vertAlign w:val="baseline"/>
        </w:rPr>
        <w:t>Вы вправе повторно обратиться в Администрацию с заявлением о проведени</w:t>
      </w:r>
      <w:r w:rsidR="00E53867">
        <w:rPr>
          <w:rStyle w:val="FootnoteReference"/>
          <w:rFonts w:ascii="Times New Roman" w:eastAsia="SimSun" w:hAnsi="Times New Roman"/>
          <w:position w:val="2"/>
          <w:sz w:val="28"/>
          <w:szCs w:val="20"/>
          <w:vertAlign w:val="baseline"/>
        </w:rPr>
        <w:t>и муниципальной услуги после уст</w:t>
      </w:r>
      <w:r w:rsidRPr="003201B5">
        <w:rPr>
          <w:rStyle w:val="FootnoteReference"/>
          <w:rFonts w:ascii="Times New Roman" w:eastAsia="SimSun" w:hAnsi="Times New Roman"/>
          <w:position w:val="2"/>
          <w:sz w:val="28"/>
          <w:szCs w:val="20"/>
          <w:vertAlign w:val="baseline"/>
        </w:rPr>
        <w:t>ранения указанных нарушений.</w:t>
      </w:r>
    </w:p>
    <w:p w:rsidR="00E64A11" w:rsidRPr="003201B5" w:rsidRDefault="00B941E1" w:rsidP="00E53867">
      <w:pPr>
        <w:pStyle w:val="ad"/>
        <w:ind w:firstLine="709"/>
        <w:jc w:val="both"/>
        <w:rPr>
          <w:rStyle w:val="FootnoteReference"/>
          <w:rFonts w:ascii="Times New Roman" w:eastAsia="SimSun" w:hAnsi="Times New Roman"/>
          <w:position w:val="2"/>
          <w:sz w:val="28"/>
          <w:szCs w:val="20"/>
          <w:vertAlign w:val="baseline"/>
        </w:rPr>
      </w:pPr>
      <w:r w:rsidRPr="003201B5">
        <w:rPr>
          <w:rStyle w:val="FootnoteReference"/>
          <w:rFonts w:ascii="Times New Roman" w:eastAsia="SimSun" w:hAnsi="Times New Roman"/>
          <w:position w:val="2"/>
          <w:sz w:val="28"/>
          <w:szCs w:val="20"/>
          <w:vertAlign w:val="baseline"/>
        </w:rPr>
        <w:t>Данный отказ может быть обжалован в досудебном порядке путем напр</w:t>
      </w:r>
      <w:r w:rsidR="00E53867">
        <w:rPr>
          <w:rStyle w:val="FootnoteReference"/>
          <w:rFonts w:ascii="Times New Roman" w:eastAsia="SimSun" w:hAnsi="Times New Roman"/>
          <w:position w:val="2"/>
          <w:sz w:val="28"/>
          <w:szCs w:val="20"/>
          <w:vertAlign w:val="baseline"/>
        </w:rPr>
        <w:t>а</w:t>
      </w:r>
      <w:r w:rsidRPr="003201B5">
        <w:rPr>
          <w:rStyle w:val="FootnoteReference"/>
          <w:rFonts w:ascii="Times New Roman" w:eastAsia="SimSun" w:hAnsi="Times New Roman"/>
          <w:position w:val="2"/>
          <w:sz w:val="28"/>
          <w:szCs w:val="20"/>
          <w:vertAlign w:val="baseline"/>
        </w:rPr>
        <w:t>вления жалобы в Администрацию, а также в судебном порядке.</w:t>
      </w:r>
    </w:p>
    <w:p w:rsidR="00E64A11" w:rsidRDefault="00E64A11">
      <w:pPr>
        <w:pStyle w:val="ad"/>
        <w:rPr>
          <w:rStyle w:val="FootnoteReference"/>
          <w:rFonts w:ascii="Times New Roman" w:eastAsia="SimSun" w:hAnsi="Times New Roman"/>
          <w:position w:val="2"/>
          <w:sz w:val="28"/>
          <w:szCs w:val="20"/>
        </w:rPr>
      </w:pPr>
    </w:p>
    <w:p w:rsidR="00E64A11" w:rsidRDefault="00E64A11">
      <w:pPr>
        <w:pStyle w:val="ad"/>
        <w:rPr>
          <w:rStyle w:val="FootnoteReference"/>
          <w:rFonts w:ascii="Times New Roman" w:eastAsia="SimSun" w:hAnsi="Times New Roman"/>
          <w:position w:val="2"/>
          <w:sz w:val="28"/>
          <w:szCs w:val="20"/>
        </w:rPr>
      </w:pPr>
    </w:p>
    <w:p w:rsidR="00E64A11" w:rsidRDefault="00B941E1">
      <w:pPr>
        <w:pStyle w:val="ad"/>
        <w:rPr>
          <w:rStyle w:val="FootnoteReference"/>
          <w:rFonts w:ascii="Times New Roman" w:eastAsia="SimSun" w:hAnsi="Times New Roman"/>
          <w:position w:val="2"/>
          <w:sz w:val="28"/>
          <w:szCs w:val="20"/>
        </w:rPr>
      </w:pPr>
      <w:r>
        <w:rPr>
          <w:rStyle w:val="FootnoteReference"/>
          <w:rFonts w:ascii="Times New Roman" w:eastAsia="SimSun" w:hAnsi="Times New Roman"/>
          <w:position w:val="2"/>
          <w:sz w:val="28"/>
          <w:szCs w:val="20"/>
        </w:rPr>
        <w:t>_______________________________________</w:t>
      </w:r>
    </w:p>
    <w:p w:rsidR="00E64A11" w:rsidRDefault="00B941E1">
      <w:pPr>
        <w:pStyle w:val="ad"/>
        <w:rPr>
          <w:rStyle w:val="FootnoteReference"/>
          <w:rFonts w:ascii="Times New Roman" w:eastAsia="SimSun" w:hAnsi="Times New Roman"/>
          <w:i/>
          <w:iCs/>
          <w:position w:val="2"/>
          <w:sz w:val="20"/>
          <w:szCs w:val="20"/>
        </w:rPr>
      </w:pPr>
      <w:r>
        <w:rPr>
          <w:rStyle w:val="FootnoteReference"/>
          <w:rFonts w:ascii="Times New Roman" w:eastAsia="SimSun" w:hAnsi="Times New Roman"/>
          <w:i/>
          <w:iCs/>
          <w:position w:val="2"/>
          <w:sz w:val="20"/>
          <w:szCs w:val="20"/>
        </w:rPr>
        <w:t>Должность и ФИО сотрудника, принявшего решение</w:t>
      </w:r>
    </w:p>
    <w:p w:rsidR="00E64A11" w:rsidRDefault="00E64A11">
      <w:pPr>
        <w:ind w:left="6521"/>
        <w:jc w:val="center"/>
        <w:rPr>
          <w:rFonts w:cs="Arial"/>
          <w:sz w:val="18"/>
          <w:szCs w:val="18"/>
        </w:rPr>
      </w:pPr>
    </w:p>
    <w:sectPr w:rsidR="00E64A11" w:rsidSect="003201B5">
      <w:headerReference w:type="default" r:id="rId14"/>
      <w:endnotePr>
        <w:numFmt w:val="decimal"/>
      </w:endnotePr>
      <w:pgSz w:w="11906" w:h="16838"/>
      <w:pgMar w:top="1134" w:right="567" w:bottom="1134" w:left="1134" w:header="709" w:footer="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6DC" w:rsidRDefault="000B66DC" w:rsidP="00E64A11">
      <w:r>
        <w:separator/>
      </w:r>
    </w:p>
  </w:endnote>
  <w:endnote w:type="continuationSeparator" w:id="0">
    <w:p w:rsidR="000B66DC" w:rsidRDefault="000B66DC" w:rsidP="00E64A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charset w:val="00"/>
    <w:family w:val="auto"/>
    <w:pitch w:val="default"/>
    <w:sig w:usb0="00000000" w:usb1="00000000" w:usb2="00000000" w:usb3="00000000" w:csb0="00000000" w:csb1="00000000"/>
  </w:font>
  <w:font w:name="DejaVu Sans">
    <w:altName w:val="Malgun Gothic"/>
    <w:charset w:val="CC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6DC" w:rsidRDefault="000B66DC" w:rsidP="00E64A11">
      <w:r>
        <w:separator/>
      </w:r>
    </w:p>
  </w:footnote>
  <w:footnote w:type="continuationSeparator" w:id="0">
    <w:p w:rsidR="000B66DC" w:rsidRDefault="000B66DC" w:rsidP="00E64A11">
      <w:r>
        <w:continuationSeparator/>
      </w:r>
    </w:p>
  </w:footnote>
  <w:footnote w:id="1">
    <w:p w:rsidR="000B66DC" w:rsidRDefault="000B66DC">
      <w:pPr>
        <w:pStyle w:val="ad"/>
        <w:rPr>
          <w:rStyle w:val="FootnoteReference"/>
          <w:rFonts w:ascii="Times New Roman" w:eastAsia="SimSun" w:hAnsi="Times New Roman"/>
          <w:position w:val="2"/>
          <w:sz w:val="20"/>
          <w:szCs w:val="20"/>
        </w:rPr>
      </w:pPr>
      <w:r>
        <w:rPr>
          <w:rStyle w:val="FootnoteReference"/>
          <w:rFonts w:ascii="Times New Roman" w:eastAsia="SimSun" w:hAnsi="Times New Roman"/>
          <w:position w:val="2"/>
          <w:sz w:val="20"/>
          <w:szCs w:val="20"/>
        </w:rPr>
        <w:t>*</w:t>
      </w:r>
      <w:r>
        <w:rPr>
          <w:rStyle w:val="FootnoteReference"/>
          <w:rFonts w:ascii="Times New Roman" w:eastAsia="SimSun" w:hAnsi="Times New Roman"/>
          <w:sz w:val="20"/>
          <w:szCs w:val="20"/>
        </w:rPr>
        <w:t>*</w:t>
      </w:r>
      <w:r>
        <w:rPr>
          <w:rStyle w:val="FootnoteReference"/>
          <w:rFonts w:ascii="Times New Roman" w:eastAsia="SimSun" w:hAnsi="Times New Roman"/>
          <w:position w:val="1"/>
          <w:sz w:val="28"/>
          <w:szCs w:val="20"/>
        </w:rPr>
        <w:tab/>
        <w:t xml:space="preserve"> </w:t>
      </w:r>
      <w:r>
        <w:rPr>
          <w:rStyle w:val="FootnoteReference"/>
          <w:rFonts w:ascii="Times New Roman" w:eastAsia="SimSun" w:hAnsi="Times New Roman"/>
          <w:position w:val="2"/>
          <w:sz w:val="20"/>
          <w:szCs w:val="20"/>
        </w:rPr>
        <w:t>Срок и режим производства ремонтно-строительных работ определяются в соответствии с заявлением. В случае если орган, осуществляющий согласование, изменяет указанные в заявлении срок и режим производства ремонтно-строительных работ, в решении излагаются мотивы принятия такого решения.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6DC" w:rsidRDefault="00225306">
    <w:pPr>
      <w:pStyle w:val="Header"/>
      <w:tabs>
        <w:tab w:val="clear" w:pos="7143"/>
        <w:tab w:val="clear" w:pos="14287"/>
        <w:tab w:val="center" w:pos="4677"/>
        <w:tab w:val="right" w:pos="9355"/>
      </w:tabs>
      <w:jc w:val="center"/>
      <w:rPr>
        <w:rFonts w:ascii="Calibri" w:eastAsia="Calibri" w:hAnsi="Calibri"/>
        <w:sz w:val="22"/>
        <w:szCs w:val="22"/>
      </w:rPr>
    </w:pPr>
    <w:r>
      <w:rPr>
        <w:rFonts w:ascii="Calibri" w:eastAsia="Calibri" w:hAnsi="Calibri"/>
        <w:sz w:val="22"/>
        <w:szCs w:val="22"/>
      </w:rPr>
      <w:fldChar w:fldCharType="begin"/>
    </w:r>
    <w:r w:rsidR="000B66DC">
      <w:rPr>
        <w:rFonts w:ascii="Calibri" w:eastAsia="Calibri" w:hAnsi="Calibri"/>
        <w:sz w:val="22"/>
        <w:szCs w:val="22"/>
      </w:rPr>
      <w:instrText xml:space="preserve"> PAGE </w:instrText>
    </w:r>
    <w:r>
      <w:rPr>
        <w:rFonts w:ascii="Calibri" w:eastAsia="Calibri" w:hAnsi="Calibri"/>
        <w:sz w:val="22"/>
        <w:szCs w:val="22"/>
      </w:rPr>
      <w:fldChar w:fldCharType="separate"/>
    </w:r>
    <w:r w:rsidR="00E53867">
      <w:rPr>
        <w:rFonts w:ascii="Calibri" w:eastAsia="Calibri" w:hAnsi="Calibri"/>
        <w:noProof/>
        <w:sz w:val="22"/>
        <w:szCs w:val="22"/>
      </w:rPr>
      <w:t>32</w:t>
    </w:r>
    <w:r>
      <w:rPr>
        <w:rFonts w:ascii="Calibri" w:eastAsia="Calibri" w:hAnsi="Calibri"/>
        <w:sz w:val="22"/>
        <w:szCs w:val="22"/>
      </w:rPr>
      <w:fldChar w:fldCharType="end"/>
    </w:r>
  </w:p>
  <w:p w:rsidR="000B66DC" w:rsidRDefault="000B66DC">
    <w:pPr>
      <w:pStyle w:val="Header"/>
      <w:tabs>
        <w:tab w:val="clear" w:pos="7143"/>
        <w:tab w:val="clear" w:pos="14287"/>
        <w:tab w:val="center" w:pos="4677"/>
        <w:tab w:val="right" w:pos="9355"/>
      </w:tabs>
      <w:rPr>
        <w:rFonts w:ascii="Calibri" w:eastAsia="Calibri" w:hAnsi="Calibri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47A3"/>
    <w:multiLevelType w:val="multilevel"/>
    <w:tmpl w:val="2B908A12"/>
    <w:lvl w:ilvl="0">
      <w:start w:val="2"/>
      <w:numFmt w:val="decimal"/>
      <w:lvlText w:val="%1."/>
      <w:lvlJc w:val="left"/>
      <w:pPr>
        <w:ind w:left="360" w:firstLine="0"/>
      </w:pPr>
    </w:lvl>
    <w:lvl w:ilvl="1">
      <w:start w:val="2"/>
      <w:numFmt w:val="decimal"/>
      <w:lvlText w:val="%1.%2."/>
      <w:lvlJc w:val="left"/>
      <w:pPr>
        <w:ind w:left="720" w:firstLine="0"/>
      </w:pPr>
    </w:lvl>
    <w:lvl w:ilvl="2">
      <w:start w:val="2"/>
      <w:numFmt w:val="decimal"/>
      <w:lvlText w:val="%1.%2.%3."/>
      <w:lvlJc w:val="left"/>
      <w:pPr>
        <w:ind w:left="1080" w:firstLine="0"/>
      </w:pPr>
      <w:rPr>
        <w:color w:val="000000"/>
        <w:szCs w:val="28"/>
      </w:r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1">
    <w:nsid w:val="03DB1BC4"/>
    <w:multiLevelType w:val="multilevel"/>
    <w:tmpl w:val="66BCB3F4"/>
    <w:name w:val="Нумерованный список 2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3"/>
      <w:numFmt w:val="decimal"/>
      <w:lvlText w:val="%1.%2."/>
      <w:lvlJc w:val="left"/>
      <w:pPr>
        <w:ind w:left="720" w:firstLine="0"/>
      </w:pPr>
    </w:lvl>
    <w:lvl w:ilvl="2">
      <w:start w:val="5"/>
      <w:numFmt w:val="decimal"/>
      <w:lvlText w:val="%1.%2.%3."/>
      <w:lvlJc w:val="left"/>
      <w:pPr>
        <w:ind w:left="1080" w:firstLine="0"/>
      </w:p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2">
    <w:nsid w:val="1783440E"/>
    <w:multiLevelType w:val="multilevel"/>
    <w:tmpl w:val="4F08574C"/>
    <w:name w:val="Нумерованный список 3"/>
    <w:lvl w:ilvl="0">
      <w:start w:val="2"/>
      <w:numFmt w:val="decimal"/>
      <w:lvlText w:val="%1."/>
      <w:lvlJc w:val="left"/>
      <w:pPr>
        <w:ind w:left="360" w:firstLine="0"/>
      </w:pPr>
    </w:lvl>
    <w:lvl w:ilvl="1">
      <w:start w:val="2"/>
      <w:numFmt w:val="decimal"/>
      <w:lvlText w:val="%1.%2."/>
      <w:lvlJc w:val="left"/>
      <w:pPr>
        <w:ind w:left="720" w:firstLine="0"/>
      </w:pPr>
    </w:lvl>
    <w:lvl w:ilvl="2">
      <w:start w:val="2"/>
      <w:numFmt w:val="decimal"/>
      <w:lvlText w:val="%1.%2.%3."/>
      <w:lvlJc w:val="left"/>
      <w:pPr>
        <w:ind w:left="1080" w:firstLine="0"/>
      </w:pPr>
      <w:rPr>
        <w:color w:val="000000"/>
        <w:szCs w:val="28"/>
      </w:r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3">
    <w:nsid w:val="19AD3961"/>
    <w:multiLevelType w:val="hybridMultilevel"/>
    <w:tmpl w:val="52C81A16"/>
    <w:lvl w:ilvl="0" w:tplc="23E4436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E8FE0B2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21DA1BA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F2DC861E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A0F69C6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200B26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0C044B1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3CF04BD4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8F8EDE0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4">
    <w:nsid w:val="21237F32"/>
    <w:multiLevelType w:val="hybridMultilevel"/>
    <w:tmpl w:val="F0520560"/>
    <w:name w:val="Нумерованный список 1"/>
    <w:lvl w:ilvl="0" w:tplc="8BC8FB62">
      <w:start w:val="1"/>
      <w:numFmt w:val="decimal"/>
      <w:lvlText w:val="%1)"/>
      <w:lvlJc w:val="left"/>
      <w:pPr>
        <w:ind w:left="360" w:firstLine="0"/>
      </w:pPr>
    </w:lvl>
    <w:lvl w:ilvl="1" w:tplc="60422B12">
      <w:start w:val="1"/>
      <w:numFmt w:val="decimal"/>
      <w:lvlText w:val="%2)"/>
      <w:lvlJc w:val="left"/>
      <w:pPr>
        <w:ind w:left="720" w:firstLine="0"/>
      </w:pPr>
    </w:lvl>
    <w:lvl w:ilvl="2" w:tplc="9D80D956">
      <w:start w:val="1"/>
      <w:numFmt w:val="decimal"/>
      <w:lvlText w:val="%3)"/>
      <w:lvlJc w:val="left"/>
      <w:pPr>
        <w:ind w:left="1080" w:firstLine="0"/>
      </w:pPr>
    </w:lvl>
    <w:lvl w:ilvl="3" w:tplc="5FD4E47C">
      <w:start w:val="1"/>
      <w:numFmt w:val="decimal"/>
      <w:lvlText w:val="%4."/>
      <w:lvlJc w:val="left"/>
      <w:pPr>
        <w:ind w:left="1440" w:firstLine="0"/>
      </w:pPr>
    </w:lvl>
    <w:lvl w:ilvl="4" w:tplc="2F2406F0">
      <w:start w:val="1"/>
      <w:numFmt w:val="lowerLetter"/>
      <w:lvlText w:val="%5."/>
      <w:lvlJc w:val="left"/>
      <w:pPr>
        <w:ind w:left="1800" w:firstLine="0"/>
      </w:pPr>
    </w:lvl>
    <w:lvl w:ilvl="5" w:tplc="A2064224">
      <w:start w:val="1"/>
      <w:numFmt w:val="lowerRoman"/>
      <w:lvlText w:val="%6."/>
      <w:lvlJc w:val="left"/>
      <w:pPr>
        <w:ind w:left="2160" w:firstLine="0"/>
      </w:pPr>
    </w:lvl>
    <w:lvl w:ilvl="6" w:tplc="B18A95C0">
      <w:start w:val="1"/>
      <w:numFmt w:val="decimal"/>
      <w:lvlText w:val="%7."/>
      <w:lvlJc w:val="left"/>
      <w:pPr>
        <w:ind w:left="2520" w:firstLine="0"/>
      </w:pPr>
    </w:lvl>
    <w:lvl w:ilvl="7" w:tplc="85768AA6">
      <w:start w:val="1"/>
      <w:numFmt w:val="lowerLetter"/>
      <w:lvlText w:val="%8."/>
      <w:lvlJc w:val="left"/>
      <w:pPr>
        <w:ind w:left="2880" w:firstLine="0"/>
      </w:pPr>
    </w:lvl>
    <w:lvl w:ilvl="8" w:tplc="726028FE">
      <w:start w:val="1"/>
      <w:numFmt w:val="lowerRoman"/>
      <w:lvlText w:val="%9."/>
      <w:lvlJc w:val="left"/>
      <w:pPr>
        <w:ind w:left="3240" w:firstLine="0"/>
      </w:pPr>
    </w:lvl>
  </w:abstractNum>
  <w:abstractNum w:abstractNumId="5">
    <w:nsid w:val="21E035FD"/>
    <w:multiLevelType w:val="hybridMultilevel"/>
    <w:tmpl w:val="B07E7086"/>
    <w:name w:val="Нумерованный список 5"/>
    <w:lvl w:ilvl="0" w:tplc="643CBA66">
      <w:numFmt w:val="bullet"/>
      <w:lvlText w:val=""/>
      <w:lvlJc w:val="left"/>
      <w:pPr>
        <w:ind w:left="360" w:firstLine="0"/>
      </w:pPr>
      <w:rPr>
        <w:rFonts w:ascii="Symbol" w:hAnsi="Symbol" w:cs="Symbol"/>
        <w:szCs w:val="28"/>
      </w:rPr>
    </w:lvl>
    <w:lvl w:ilvl="1" w:tplc="7070D5F6">
      <w:numFmt w:val="bullet"/>
      <w:lvlText w:val=""/>
      <w:lvlJc w:val="left"/>
      <w:pPr>
        <w:ind w:left="720" w:firstLine="0"/>
      </w:pPr>
      <w:rPr>
        <w:rFonts w:ascii="Symbol" w:hAnsi="Symbol" w:cs="Symbol"/>
        <w:szCs w:val="28"/>
      </w:rPr>
    </w:lvl>
    <w:lvl w:ilvl="2" w:tplc="E6FAAFA2">
      <w:numFmt w:val="bullet"/>
      <w:lvlText w:val=""/>
      <w:lvlJc w:val="left"/>
      <w:pPr>
        <w:ind w:left="1080" w:firstLine="0"/>
      </w:pPr>
      <w:rPr>
        <w:rFonts w:ascii="Symbol" w:hAnsi="Symbol" w:cs="Symbol"/>
        <w:szCs w:val="28"/>
      </w:rPr>
    </w:lvl>
    <w:lvl w:ilvl="3" w:tplc="4F3057A6">
      <w:numFmt w:val="bullet"/>
      <w:lvlText w:val=""/>
      <w:lvlJc w:val="left"/>
      <w:pPr>
        <w:ind w:left="1440" w:firstLine="0"/>
      </w:pPr>
      <w:rPr>
        <w:rFonts w:ascii="Symbol" w:hAnsi="Symbol" w:cs="Symbol"/>
        <w:szCs w:val="28"/>
      </w:rPr>
    </w:lvl>
    <w:lvl w:ilvl="4" w:tplc="ED64DD6A">
      <w:numFmt w:val="bullet"/>
      <w:lvlText w:val=""/>
      <w:lvlJc w:val="left"/>
      <w:pPr>
        <w:ind w:left="1800" w:firstLine="0"/>
      </w:pPr>
      <w:rPr>
        <w:rFonts w:ascii="Symbol" w:hAnsi="Symbol" w:cs="Symbol"/>
        <w:szCs w:val="28"/>
      </w:rPr>
    </w:lvl>
    <w:lvl w:ilvl="5" w:tplc="DF2C1B24">
      <w:numFmt w:val="bullet"/>
      <w:lvlText w:val=""/>
      <w:lvlJc w:val="left"/>
      <w:pPr>
        <w:ind w:left="2160" w:firstLine="0"/>
      </w:pPr>
      <w:rPr>
        <w:rFonts w:ascii="Symbol" w:hAnsi="Symbol" w:cs="Symbol"/>
        <w:szCs w:val="28"/>
      </w:rPr>
    </w:lvl>
    <w:lvl w:ilvl="6" w:tplc="A3C087E2">
      <w:numFmt w:val="bullet"/>
      <w:lvlText w:val=""/>
      <w:lvlJc w:val="left"/>
      <w:pPr>
        <w:ind w:left="2520" w:firstLine="0"/>
      </w:pPr>
      <w:rPr>
        <w:rFonts w:ascii="Symbol" w:hAnsi="Symbol" w:cs="Symbol"/>
        <w:szCs w:val="28"/>
      </w:rPr>
    </w:lvl>
    <w:lvl w:ilvl="7" w:tplc="5FAE1D32">
      <w:numFmt w:val="bullet"/>
      <w:lvlText w:val=""/>
      <w:lvlJc w:val="left"/>
      <w:pPr>
        <w:ind w:left="2880" w:firstLine="0"/>
      </w:pPr>
      <w:rPr>
        <w:rFonts w:ascii="Symbol" w:hAnsi="Symbol" w:cs="Symbol"/>
        <w:szCs w:val="28"/>
      </w:rPr>
    </w:lvl>
    <w:lvl w:ilvl="8" w:tplc="829C2CB4">
      <w:numFmt w:val="bullet"/>
      <w:lvlText w:val=""/>
      <w:lvlJc w:val="left"/>
      <w:pPr>
        <w:ind w:left="3240" w:firstLine="0"/>
      </w:pPr>
      <w:rPr>
        <w:rFonts w:ascii="Symbol" w:hAnsi="Symbol" w:cs="Symbol"/>
        <w:szCs w:val="28"/>
      </w:rPr>
    </w:lvl>
  </w:abstractNum>
  <w:abstractNum w:abstractNumId="6">
    <w:nsid w:val="28451474"/>
    <w:multiLevelType w:val="multilevel"/>
    <w:tmpl w:val="8D82603A"/>
    <w:name w:val="Нумерованный список 7"/>
    <w:lvl w:ilvl="0">
      <w:start w:val="3"/>
      <w:numFmt w:val="decimal"/>
      <w:lvlText w:val="%1."/>
      <w:lvlJc w:val="left"/>
      <w:pPr>
        <w:ind w:left="360" w:firstLine="0"/>
      </w:pPr>
      <w:rPr>
        <w:rFonts w:ascii="Symbol" w:hAnsi="Symbol" w:cs="opensymbol;arial unicode ms"/>
        <w:color w:val="000000"/>
      </w:rPr>
    </w:lvl>
    <w:lvl w:ilvl="1">
      <w:start w:val="2"/>
      <w:numFmt w:val="decimal"/>
      <w:lvlText w:val="%1.%2."/>
      <w:lvlJc w:val="left"/>
      <w:pPr>
        <w:ind w:left="720" w:firstLine="0"/>
      </w:pPr>
      <w:rPr>
        <w:rFonts w:ascii="Symbol" w:hAnsi="Symbol" w:cs="opensymbol;arial unicode ms"/>
        <w:color w:val="000000"/>
      </w:rPr>
    </w:lvl>
    <w:lvl w:ilvl="2">
      <w:start w:val="1"/>
      <w:numFmt w:val="decimal"/>
      <w:lvlText w:val="%1.%2.%3."/>
      <w:lvlJc w:val="left"/>
      <w:pPr>
        <w:ind w:left="1080" w:firstLine="0"/>
      </w:p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7">
    <w:nsid w:val="33FC1962"/>
    <w:multiLevelType w:val="hybridMultilevel"/>
    <w:tmpl w:val="1144BA18"/>
    <w:name w:val="Нумерованный список 9"/>
    <w:lvl w:ilvl="0" w:tplc="BD9CACE4">
      <w:numFmt w:val="bullet"/>
      <w:lvlText w:val=""/>
      <w:lvlJc w:val="left"/>
      <w:pPr>
        <w:ind w:left="360" w:firstLine="0"/>
      </w:pPr>
      <w:rPr>
        <w:rFonts w:ascii="Symbol" w:hAnsi="Symbol" w:cs="Symbol"/>
        <w:color w:val="000000"/>
      </w:rPr>
    </w:lvl>
    <w:lvl w:ilvl="1" w:tplc="34249FBC">
      <w:numFmt w:val="bullet"/>
      <w:lvlText w:val=""/>
      <w:lvlJc w:val="left"/>
      <w:pPr>
        <w:ind w:left="720" w:firstLine="0"/>
      </w:pPr>
      <w:rPr>
        <w:rFonts w:ascii="Symbol" w:hAnsi="Symbol" w:cs="Symbol"/>
        <w:color w:val="000000"/>
      </w:rPr>
    </w:lvl>
    <w:lvl w:ilvl="2" w:tplc="6FCA2BD6">
      <w:numFmt w:val="bullet"/>
      <w:lvlText w:val=""/>
      <w:lvlJc w:val="left"/>
      <w:pPr>
        <w:ind w:left="1080" w:firstLine="0"/>
      </w:pPr>
      <w:rPr>
        <w:rFonts w:ascii="Symbol" w:hAnsi="Symbol" w:cs="Symbol"/>
        <w:color w:val="000000"/>
      </w:rPr>
    </w:lvl>
    <w:lvl w:ilvl="3" w:tplc="1D582636">
      <w:numFmt w:val="bullet"/>
      <w:lvlText w:val=""/>
      <w:lvlJc w:val="left"/>
      <w:pPr>
        <w:ind w:left="1440" w:firstLine="0"/>
      </w:pPr>
      <w:rPr>
        <w:rFonts w:ascii="Symbol" w:hAnsi="Symbol" w:cs="Symbol"/>
        <w:color w:val="000000"/>
      </w:rPr>
    </w:lvl>
    <w:lvl w:ilvl="4" w:tplc="51BCE828">
      <w:numFmt w:val="bullet"/>
      <w:lvlText w:val=""/>
      <w:lvlJc w:val="left"/>
      <w:pPr>
        <w:ind w:left="1800" w:firstLine="0"/>
      </w:pPr>
      <w:rPr>
        <w:rFonts w:ascii="Symbol" w:hAnsi="Symbol" w:cs="Symbol"/>
        <w:color w:val="000000"/>
      </w:rPr>
    </w:lvl>
    <w:lvl w:ilvl="5" w:tplc="D4CA01F0">
      <w:numFmt w:val="bullet"/>
      <w:lvlText w:val=""/>
      <w:lvlJc w:val="left"/>
      <w:pPr>
        <w:ind w:left="2160" w:firstLine="0"/>
      </w:pPr>
      <w:rPr>
        <w:rFonts w:ascii="Symbol" w:hAnsi="Symbol" w:cs="Symbol"/>
        <w:color w:val="000000"/>
      </w:rPr>
    </w:lvl>
    <w:lvl w:ilvl="6" w:tplc="D1064AA0">
      <w:numFmt w:val="bullet"/>
      <w:lvlText w:val=""/>
      <w:lvlJc w:val="left"/>
      <w:pPr>
        <w:ind w:left="2520" w:firstLine="0"/>
      </w:pPr>
      <w:rPr>
        <w:rFonts w:ascii="Symbol" w:hAnsi="Symbol" w:cs="Symbol"/>
        <w:color w:val="000000"/>
      </w:rPr>
    </w:lvl>
    <w:lvl w:ilvl="7" w:tplc="6718752C">
      <w:numFmt w:val="bullet"/>
      <w:lvlText w:val=""/>
      <w:lvlJc w:val="left"/>
      <w:pPr>
        <w:ind w:left="2880" w:firstLine="0"/>
      </w:pPr>
      <w:rPr>
        <w:rFonts w:ascii="Symbol" w:hAnsi="Symbol" w:cs="Symbol"/>
        <w:color w:val="000000"/>
      </w:rPr>
    </w:lvl>
    <w:lvl w:ilvl="8" w:tplc="788E48FA">
      <w:numFmt w:val="bullet"/>
      <w:lvlText w:val=""/>
      <w:lvlJc w:val="left"/>
      <w:pPr>
        <w:ind w:left="3240" w:firstLine="0"/>
      </w:pPr>
      <w:rPr>
        <w:rFonts w:ascii="Symbol" w:hAnsi="Symbol" w:cs="Symbol"/>
        <w:color w:val="000000"/>
      </w:rPr>
    </w:lvl>
  </w:abstractNum>
  <w:abstractNum w:abstractNumId="8">
    <w:nsid w:val="3A7A0878"/>
    <w:multiLevelType w:val="multilevel"/>
    <w:tmpl w:val="E79CD90E"/>
    <w:name w:val="Нумерованный список 12"/>
    <w:lvl w:ilvl="0">
      <w:start w:val="2"/>
      <w:numFmt w:val="decimal"/>
      <w:lvlText w:val="%1."/>
      <w:lvlJc w:val="left"/>
      <w:pPr>
        <w:ind w:left="360" w:firstLine="0"/>
      </w:pPr>
      <w:rPr>
        <w:color w:val="000000"/>
      </w:rPr>
    </w:lvl>
    <w:lvl w:ilvl="1">
      <w:start w:val="3"/>
      <w:numFmt w:val="decimal"/>
      <w:lvlText w:val="%1.%2."/>
      <w:lvlJc w:val="left"/>
      <w:pPr>
        <w:ind w:left="720" w:firstLine="0"/>
      </w:pPr>
      <w:rPr>
        <w:color w:val="000000"/>
      </w:rPr>
    </w:lvl>
    <w:lvl w:ilvl="2">
      <w:start w:val="5"/>
      <w:numFmt w:val="decimal"/>
      <w:lvlText w:val="%1.%2.%3."/>
      <w:lvlJc w:val="left"/>
      <w:pPr>
        <w:ind w:left="1080" w:firstLine="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9">
    <w:nsid w:val="405665FB"/>
    <w:multiLevelType w:val="multilevel"/>
    <w:tmpl w:val="7F9E3F04"/>
    <w:name w:val="Нумерованный список 6"/>
    <w:lvl w:ilvl="0">
      <w:start w:val="1"/>
      <w:numFmt w:val="decimal"/>
      <w:lvlText w:val="%1."/>
      <w:lvlJc w:val="left"/>
      <w:pPr>
        <w:ind w:left="360" w:firstLine="0"/>
      </w:pPr>
      <w:rPr>
        <w:rFonts w:ascii="Symbol" w:hAnsi="Symbol" w:cs="opensymbol;arial unicode ms"/>
        <w:szCs w:val="28"/>
      </w:rPr>
    </w:lvl>
    <w:lvl w:ilvl="1">
      <w:start w:val="3"/>
      <w:numFmt w:val="decimal"/>
      <w:lvlText w:val="%1.%2."/>
      <w:lvlJc w:val="left"/>
      <w:pPr>
        <w:ind w:left="720" w:firstLine="0"/>
      </w:pPr>
      <w:rPr>
        <w:rFonts w:ascii="Symbol" w:hAnsi="Symbol" w:cs="opensymbol;arial unicode ms"/>
        <w:szCs w:val="28"/>
      </w:rPr>
    </w:lvl>
    <w:lvl w:ilvl="2">
      <w:start w:val="1"/>
      <w:numFmt w:val="decimal"/>
      <w:lvlText w:val="%1.%2.%3."/>
      <w:lvlJc w:val="left"/>
      <w:pPr>
        <w:ind w:left="1080" w:firstLine="0"/>
      </w:pPr>
      <w:rPr>
        <w:rFonts w:ascii="Symbol" w:hAnsi="Symbol" w:cs="opensymbol;arial unicode ms"/>
        <w:szCs w:val="28"/>
      </w:r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10">
    <w:nsid w:val="42CC546C"/>
    <w:multiLevelType w:val="multilevel"/>
    <w:tmpl w:val="DA568DEA"/>
    <w:lvl w:ilvl="0">
      <w:start w:val="2"/>
      <w:numFmt w:val="decimal"/>
      <w:lvlText w:val="%1."/>
      <w:lvlJc w:val="left"/>
      <w:pPr>
        <w:ind w:left="360" w:firstLine="0"/>
      </w:pPr>
      <w:rPr>
        <w:color w:val="000000"/>
      </w:rPr>
    </w:lvl>
    <w:lvl w:ilvl="1">
      <w:start w:val="2"/>
      <w:numFmt w:val="decimal"/>
      <w:lvlText w:val="%1.%2."/>
      <w:lvlJc w:val="left"/>
      <w:pPr>
        <w:ind w:left="720" w:firstLine="0"/>
      </w:pPr>
      <w:rPr>
        <w:color w:val="000000"/>
      </w:rPr>
    </w:lvl>
    <w:lvl w:ilvl="2">
      <w:start w:val="3"/>
      <w:numFmt w:val="decimal"/>
      <w:lvlText w:val="%1.%2.%3."/>
      <w:lvlJc w:val="left"/>
      <w:pPr>
        <w:ind w:left="1080" w:firstLine="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11">
    <w:nsid w:val="449F49D1"/>
    <w:multiLevelType w:val="hybridMultilevel"/>
    <w:tmpl w:val="5512E6C8"/>
    <w:name w:val="Нумерованный список 4"/>
    <w:lvl w:ilvl="0" w:tplc="44A01B60">
      <w:numFmt w:val="bullet"/>
      <w:lvlText w:val=""/>
      <w:lvlJc w:val="left"/>
      <w:pPr>
        <w:ind w:left="360" w:firstLine="0"/>
      </w:pPr>
      <w:rPr>
        <w:rFonts w:ascii="Symbol" w:hAnsi="Symbol" w:cs="Symbol"/>
        <w:szCs w:val="28"/>
      </w:rPr>
    </w:lvl>
    <w:lvl w:ilvl="1" w:tplc="A84277AE">
      <w:numFmt w:val="bullet"/>
      <w:lvlText w:val=""/>
      <w:lvlJc w:val="left"/>
      <w:pPr>
        <w:ind w:left="720" w:firstLine="0"/>
      </w:pPr>
      <w:rPr>
        <w:rFonts w:ascii="Symbol" w:hAnsi="Symbol" w:cs="Symbol"/>
        <w:szCs w:val="28"/>
      </w:rPr>
    </w:lvl>
    <w:lvl w:ilvl="2" w:tplc="B03EDB8E">
      <w:numFmt w:val="bullet"/>
      <w:lvlText w:val=""/>
      <w:lvlJc w:val="left"/>
      <w:pPr>
        <w:ind w:left="1080" w:firstLine="0"/>
      </w:pPr>
      <w:rPr>
        <w:rFonts w:ascii="Symbol" w:hAnsi="Symbol" w:cs="Symbol"/>
        <w:szCs w:val="28"/>
      </w:rPr>
    </w:lvl>
    <w:lvl w:ilvl="3" w:tplc="5E0EDB90">
      <w:numFmt w:val="bullet"/>
      <w:lvlText w:val=""/>
      <w:lvlJc w:val="left"/>
      <w:pPr>
        <w:ind w:left="1440" w:firstLine="0"/>
      </w:pPr>
      <w:rPr>
        <w:rFonts w:ascii="Symbol" w:hAnsi="Symbol" w:cs="Symbol"/>
        <w:szCs w:val="28"/>
      </w:rPr>
    </w:lvl>
    <w:lvl w:ilvl="4" w:tplc="A1CCBB7E">
      <w:numFmt w:val="bullet"/>
      <w:lvlText w:val=""/>
      <w:lvlJc w:val="left"/>
      <w:pPr>
        <w:ind w:left="1800" w:firstLine="0"/>
      </w:pPr>
      <w:rPr>
        <w:rFonts w:ascii="Symbol" w:hAnsi="Symbol" w:cs="Symbol"/>
        <w:szCs w:val="28"/>
      </w:rPr>
    </w:lvl>
    <w:lvl w:ilvl="5" w:tplc="65500456">
      <w:numFmt w:val="bullet"/>
      <w:lvlText w:val=""/>
      <w:lvlJc w:val="left"/>
      <w:pPr>
        <w:ind w:left="2160" w:firstLine="0"/>
      </w:pPr>
      <w:rPr>
        <w:rFonts w:ascii="Symbol" w:hAnsi="Symbol" w:cs="Symbol"/>
        <w:szCs w:val="28"/>
      </w:rPr>
    </w:lvl>
    <w:lvl w:ilvl="6" w:tplc="9B5C9378">
      <w:numFmt w:val="bullet"/>
      <w:lvlText w:val=""/>
      <w:lvlJc w:val="left"/>
      <w:pPr>
        <w:ind w:left="2520" w:firstLine="0"/>
      </w:pPr>
      <w:rPr>
        <w:rFonts w:ascii="Symbol" w:hAnsi="Symbol" w:cs="Symbol"/>
        <w:szCs w:val="28"/>
      </w:rPr>
    </w:lvl>
    <w:lvl w:ilvl="7" w:tplc="0BDE8956">
      <w:numFmt w:val="bullet"/>
      <w:lvlText w:val=""/>
      <w:lvlJc w:val="left"/>
      <w:pPr>
        <w:ind w:left="2880" w:firstLine="0"/>
      </w:pPr>
      <w:rPr>
        <w:rFonts w:ascii="Symbol" w:hAnsi="Symbol" w:cs="Symbol"/>
        <w:szCs w:val="28"/>
      </w:rPr>
    </w:lvl>
    <w:lvl w:ilvl="8" w:tplc="229051DE">
      <w:numFmt w:val="bullet"/>
      <w:lvlText w:val=""/>
      <w:lvlJc w:val="left"/>
      <w:pPr>
        <w:ind w:left="3240" w:firstLine="0"/>
      </w:pPr>
      <w:rPr>
        <w:rFonts w:ascii="Symbol" w:hAnsi="Symbol" w:cs="Symbol"/>
        <w:szCs w:val="28"/>
      </w:rPr>
    </w:lvl>
  </w:abstractNum>
  <w:abstractNum w:abstractNumId="12">
    <w:nsid w:val="4CE35FED"/>
    <w:multiLevelType w:val="hybridMultilevel"/>
    <w:tmpl w:val="83248DFC"/>
    <w:name w:val="Нумерованный список 8"/>
    <w:lvl w:ilvl="0" w:tplc="93CA2FB6">
      <w:start w:val="1"/>
      <w:numFmt w:val="decimal"/>
      <w:lvlText w:val="%1."/>
      <w:lvlJc w:val="left"/>
      <w:pPr>
        <w:ind w:left="360" w:firstLine="0"/>
      </w:pPr>
    </w:lvl>
    <w:lvl w:ilvl="1" w:tplc="A07665B8">
      <w:start w:val="1"/>
      <w:numFmt w:val="decimal"/>
      <w:lvlText w:val="%2."/>
      <w:lvlJc w:val="left"/>
      <w:pPr>
        <w:ind w:left="720" w:firstLine="0"/>
      </w:pPr>
    </w:lvl>
    <w:lvl w:ilvl="2" w:tplc="DCE2461A">
      <w:start w:val="2"/>
      <w:numFmt w:val="decimal"/>
      <w:lvlText w:val="%3)"/>
      <w:lvlJc w:val="left"/>
      <w:pPr>
        <w:ind w:left="1080" w:firstLine="0"/>
      </w:pPr>
      <w:rPr>
        <w:color w:val="000000"/>
      </w:rPr>
    </w:lvl>
    <w:lvl w:ilvl="3" w:tplc="CF6876AC">
      <w:start w:val="1"/>
      <w:numFmt w:val="decimal"/>
      <w:lvlText w:val="%4."/>
      <w:lvlJc w:val="left"/>
      <w:pPr>
        <w:ind w:left="1440" w:firstLine="0"/>
      </w:pPr>
    </w:lvl>
    <w:lvl w:ilvl="4" w:tplc="062AB4D4">
      <w:start w:val="1"/>
      <w:numFmt w:val="decimal"/>
      <w:lvlText w:val="%5."/>
      <w:lvlJc w:val="left"/>
      <w:pPr>
        <w:ind w:left="1800" w:firstLine="0"/>
      </w:pPr>
    </w:lvl>
    <w:lvl w:ilvl="5" w:tplc="B6684FB8">
      <w:start w:val="1"/>
      <w:numFmt w:val="decimal"/>
      <w:lvlText w:val="%6."/>
      <w:lvlJc w:val="left"/>
      <w:pPr>
        <w:ind w:left="2160" w:firstLine="0"/>
      </w:pPr>
    </w:lvl>
    <w:lvl w:ilvl="6" w:tplc="BE64869C">
      <w:start w:val="1"/>
      <w:numFmt w:val="decimal"/>
      <w:lvlText w:val="%7."/>
      <w:lvlJc w:val="left"/>
      <w:pPr>
        <w:ind w:left="2520" w:firstLine="0"/>
      </w:pPr>
    </w:lvl>
    <w:lvl w:ilvl="7" w:tplc="9C26C2DC">
      <w:start w:val="1"/>
      <w:numFmt w:val="decimal"/>
      <w:lvlText w:val="%8."/>
      <w:lvlJc w:val="left"/>
      <w:pPr>
        <w:ind w:left="2880" w:firstLine="0"/>
      </w:pPr>
    </w:lvl>
    <w:lvl w:ilvl="8" w:tplc="269A2DCC">
      <w:start w:val="1"/>
      <w:numFmt w:val="decimal"/>
      <w:lvlText w:val="%9."/>
      <w:lvlJc w:val="left"/>
      <w:pPr>
        <w:ind w:left="3240" w:firstLine="0"/>
      </w:pPr>
    </w:lvl>
  </w:abstractNum>
  <w:abstractNum w:abstractNumId="13">
    <w:nsid w:val="5D8C0D72"/>
    <w:multiLevelType w:val="hybridMultilevel"/>
    <w:tmpl w:val="1694B318"/>
    <w:lvl w:ilvl="0" w:tplc="10ACFBCE">
      <w:start w:val="1"/>
      <w:numFmt w:val="decimal"/>
      <w:lvlText w:val="%1)"/>
      <w:lvlJc w:val="left"/>
      <w:pPr>
        <w:ind w:left="360" w:firstLine="0"/>
      </w:pPr>
    </w:lvl>
    <w:lvl w:ilvl="1" w:tplc="CA6874A0">
      <w:start w:val="1"/>
      <w:numFmt w:val="decimal"/>
      <w:lvlText w:val="%2)"/>
      <w:lvlJc w:val="left"/>
      <w:pPr>
        <w:ind w:left="720" w:firstLine="0"/>
      </w:pPr>
    </w:lvl>
    <w:lvl w:ilvl="2" w:tplc="A5EE15A2">
      <w:start w:val="1"/>
      <w:numFmt w:val="decimal"/>
      <w:lvlText w:val="%3)"/>
      <w:lvlJc w:val="left"/>
      <w:pPr>
        <w:ind w:left="1080" w:firstLine="0"/>
      </w:pPr>
    </w:lvl>
    <w:lvl w:ilvl="3" w:tplc="30F203FA">
      <w:start w:val="1"/>
      <w:numFmt w:val="decimal"/>
      <w:lvlText w:val="%4."/>
      <w:lvlJc w:val="left"/>
      <w:pPr>
        <w:ind w:left="1440" w:firstLine="0"/>
      </w:pPr>
    </w:lvl>
    <w:lvl w:ilvl="4" w:tplc="EAFA3550">
      <w:start w:val="1"/>
      <w:numFmt w:val="lowerLetter"/>
      <w:lvlText w:val="%5."/>
      <w:lvlJc w:val="left"/>
      <w:pPr>
        <w:ind w:left="1800" w:firstLine="0"/>
      </w:pPr>
    </w:lvl>
    <w:lvl w:ilvl="5" w:tplc="97C29CD4">
      <w:start w:val="1"/>
      <w:numFmt w:val="lowerRoman"/>
      <w:lvlText w:val="%6."/>
      <w:lvlJc w:val="left"/>
      <w:pPr>
        <w:ind w:left="2160" w:firstLine="0"/>
      </w:pPr>
    </w:lvl>
    <w:lvl w:ilvl="6" w:tplc="E0B28F1E">
      <w:start w:val="1"/>
      <w:numFmt w:val="decimal"/>
      <w:lvlText w:val="%7."/>
      <w:lvlJc w:val="left"/>
      <w:pPr>
        <w:ind w:left="2520" w:firstLine="0"/>
      </w:pPr>
    </w:lvl>
    <w:lvl w:ilvl="7" w:tplc="D2F0E05C">
      <w:start w:val="1"/>
      <w:numFmt w:val="lowerLetter"/>
      <w:lvlText w:val="%8."/>
      <w:lvlJc w:val="left"/>
      <w:pPr>
        <w:ind w:left="2880" w:firstLine="0"/>
      </w:pPr>
    </w:lvl>
    <w:lvl w:ilvl="8" w:tplc="B9F6AB9C">
      <w:start w:val="1"/>
      <w:numFmt w:val="lowerRoman"/>
      <w:lvlText w:val="%9."/>
      <w:lvlJc w:val="left"/>
      <w:pPr>
        <w:ind w:left="3240" w:firstLine="0"/>
      </w:pPr>
    </w:lvl>
  </w:abstractNum>
  <w:abstractNum w:abstractNumId="14">
    <w:nsid w:val="6B8A4BD1"/>
    <w:multiLevelType w:val="hybridMultilevel"/>
    <w:tmpl w:val="AD226448"/>
    <w:name w:val="Нумерованный список 13"/>
    <w:lvl w:ilvl="0" w:tplc="B1A8FFB2">
      <w:start w:val="1"/>
      <w:numFmt w:val="decimal"/>
      <w:lvlText w:val="%1."/>
      <w:lvlJc w:val="left"/>
      <w:pPr>
        <w:ind w:left="360" w:firstLine="0"/>
      </w:pPr>
    </w:lvl>
    <w:lvl w:ilvl="1" w:tplc="0FC69600">
      <w:start w:val="1"/>
      <w:numFmt w:val="decimal"/>
      <w:lvlText w:val="%2."/>
      <w:lvlJc w:val="left"/>
      <w:pPr>
        <w:ind w:left="720" w:firstLine="0"/>
      </w:pPr>
    </w:lvl>
    <w:lvl w:ilvl="2" w:tplc="22E8670A">
      <w:start w:val="1"/>
      <w:numFmt w:val="decimal"/>
      <w:lvlText w:val="%3)"/>
      <w:lvlJc w:val="left"/>
      <w:pPr>
        <w:ind w:left="1080" w:firstLine="0"/>
      </w:pPr>
      <w:rPr>
        <w:color w:val="000000"/>
        <w:szCs w:val="28"/>
      </w:rPr>
    </w:lvl>
    <w:lvl w:ilvl="3" w:tplc="4920E8B6">
      <w:start w:val="1"/>
      <w:numFmt w:val="decimal"/>
      <w:lvlText w:val="%4."/>
      <w:lvlJc w:val="left"/>
      <w:pPr>
        <w:ind w:left="1440" w:firstLine="0"/>
      </w:pPr>
    </w:lvl>
    <w:lvl w:ilvl="4" w:tplc="550ADD72">
      <w:start w:val="1"/>
      <w:numFmt w:val="decimal"/>
      <w:lvlText w:val="%5."/>
      <w:lvlJc w:val="left"/>
      <w:pPr>
        <w:ind w:left="1800" w:firstLine="0"/>
      </w:pPr>
    </w:lvl>
    <w:lvl w:ilvl="5" w:tplc="D772E310">
      <w:start w:val="1"/>
      <w:numFmt w:val="decimal"/>
      <w:lvlText w:val="%6."/>
      <w:lvlJc w:val="left"/>
      <w:pPr>
        <w:ind w:left="2160" w:firstLine="0"/>
      </w:pPr>
    </w:lvl>
    <w:lvl w:ilvl="6" w:tplc="79504DEE">
      <w:start w:val="1"/>
      <w:numFmt w:val="decimal"/>
      <w:lvlText w:val="%7."/>
      <w:lvlJc w:val="left"/>
      <w:pPr>
        <w:ind w:left="2520" w:firstLine="0"/>
      </w:pPr>
    </w:lvl>
    <w:lvl w:ilvl="7" w:tplc="0AE20624">
      <w:start w:val="1"/>
      <w:numFmt w:val="decimal"/>
      <w:lvlText w:val="%8."/>
      <w:lvlJc w:val="left"/>
      <w:pPr>
        <w:ind w:left="2880" w:firstLine="0"/>
      </w:pPr>
    </w:lvl>
    <w:lvl w:ilvl="8" w:tplc="DAE8A596">
      <w:start w:val="1"/>
      <w:numFmt w:val="decimal"/>
      <w:lvlText w:val="%9."/>
      <w:lvlJc w:val="left"/>
      <w:pPr>
        <w:ind w:left="3240" w:firstLine="0"/>
      </w:pPr>
    </w:lvl>
  </w:abstractNum>
  <w:abstractNum w:abstractNumId="15">
    <w:nsid w:val="6C540FFE"/>
    <w:multiLevelType w:val="hybridMultilevel"/>
    <w:tmpl w:val="473C594A"/>
    <w:name w:val="Нумерованный список 16"/>
    <w:lvl w:ilvl="0" w:tplc="BD46C4B6">
      <w:start w:val="1"/>
      <w:numFmt w:val="none"/>
      <w:suff w:val="nothing"/>
      <w:lvlText w:val=""/>
      <w:lvlJc w:val="left"/>
      <w:pPr>
        <w:ind w:left="0" w:firstLine="0"/>
      </w:pPr>
    </w:lvl>
    <w:lvl w:ilvl="1" w:tplc="2C505942">
      <w:start w:val="1"/>
      <w:numFmt w:val="none"/>
      <w:suff w:val="nothing"/>
      <w:lvlText w:val=""/>
      <w:lvlJc w:val="left"/>
      <w:pPr>
        <w:ind w:left="0" w:firstLine="0"/>
      </w:pPr>
    </w:lvl>
    <w:lvl w:ilvl="2" w:tplc="B8701DBC">
      <w:start w:val="1"/>
      <w:numFmt w:val="none"/>
      <w:suff w:val="nothing"/>
      <w:lvlText w:val=""/>
      <w:lvlJc w:val="left"/>
      <w:pPr>
        <w:ind w:left="0" w:firstLine="0"/>
      </w:pPr>
    </w:lvl>
    <w:lvl w:ilvl="3" w:tplc="1EDC65DA">
      <w:start w:val="1"/>
      <w:numFmt w:val="none"/>
      <w:suff w:val="nothing"/>
      <w:lvlText w:val=""/>
      <w:lvlJc w:val="left"/>
      <w:pPr>
        <w:ind w:left="0" w:firstLine="0"/>
      </w:pPr>
    </w:lvl>
    <w:lvl w:ilvl="4" w:tplc="E9D088A0">
      <w:start w:val="1"/>
      <w:numFmt w:val="none"/>
      <w:suff w:val="nothing"/>
      <w:lvlText w:val=""/>
      <w:lvlJc w:val="left"/>
      <w:pPr>
        <w:ind w:left="0" w:firstLine="0"/>
      </w:pPr>
    </w:lvl>
    <w:lvl w:ilvl="5" w:tplc="FF003884">
      <w:start w:val="1"/>
      <w:numFmt w:val="none"/>
      <w:suff w:val="nothing"/>
      <w:lvlText w:val=""/>
      <w:lvlJc w:val="left"/>
      <w:pPr>
        <w:ind w:left="0" w:firstLine="0"/>
      </w:pPr>
    </w:lvl>
    <w:lvl w:ilvl="6" w:tplc="A29E0540">
      <w:start w:val="1"/>
      <w:numFmt w:val="none"/>
      <w:suff w:val="nothing"/>
      <w:lvlText w:val=""/>
      <w:lvlJc w:val="left"/>
      <w:pPr>
        <w:ind w:left="0" w:firstLine="0"/>
      </w:pPr>
    </w:lvl>
    <w:lvl w:ilvl="7" w:tplc="D77ADF5C">
      <w:start w:val="1"/>
      <w:numFmt w:val="none"/>
      <w:suff w:val="nothing"/>
      <w:lvlText w:val=""/>
      <w:lvlJc w:val="left"/>
      <w:pPr>
        <w:ind w:left="0" w:firstLine="0"/>
      </w:pPr>
    </w:lvl>
    <w:lvl w:ilvl="8" w:tplc="8D82513C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>
    <w:nsid w:val="73AF5D53"/>
    <w:multiLevelType w:val="hybridMultilevel"/>
    <w:tmpl w:val="F0162DA8"/>
    <w:name w:val="Нумерованный список 11"/>
    <w:lvl w:ilvl="0" w:tplc="FB825128">
      <w:numFmt w:val="bullet"/>
      <w:lvlText w:val=""/>
      <w:lvlJc w:val="left"/>
      <w:pPr>
        <w:ind w:left="360" w:firstLine="0"/>
      </w:pPr>
      <w:rPr>
        <w:rFonts w:ascii="Symbol" w:hAnsi="Symbol" w:cs="Symbol"/>
      </w:rPr>
    </w:lvl>
    <w:lvl w:ilvl="1" w:tplc="056A1CF6">
      <w:numFmt w:val="bullet"/>
      <w:lvlText w:val=""/>
      <w:lvlJc w:val="left"/>
      <w:pPr>
        <w:ind w:left="720" w:firstLine="0"/>
      </w:pPr>
      <w:rPr>
        <w:rFonts w:ascii="Symbol" w:hAnsi="Symbol" w:cs="Symbol"/>
      </w:rPr>
    </w:lvl>
    <w:lvl w:ilvl="2" w:tplc="8FAA135E">
      <w:numFmt w:val="bullet"/>
      <w:lvlText w:val=""/>
      <w:lvlJc w:val="left"/>
      <w:pPr>
        <w:ind w:left="1080" w:firstLine="0"/>
      </w:pPr>
      <w:rPr>
        <w:rFonts w:ascii="Symbol" w:hAnsi="Symbol" w:cs="Symbol"/>
      </w:rPr>
    </w:lvl>
    <w:lvl w:ilvl="3" w:tplc="5FBC0FDE">
      <w:numFmt w:val="bullet"/>
      <w:lvlText w:val=""/>
      <w:lvlJc w:val="left"/>
      <w:pPr>
        <w:ind w:left="1440" w:firstLine="0"/>
      </w:pPr>
      <w:rPr>
        <w:rFonts w:ascii="Symbol" w:hAnsi="Symbol" w:cs="Symbol"/>
      </w:rPr>
    </w:lvl>
    <w:lvl w:ilvl="4" w:tplc="116E2F96">
      <w:numFmt w:val="bullet"/>
      <w:lvlText w:val=""/>
      <w:lvlJc w:val="left"/>
      <w:pPr>
        <w:ind w:left="1800" w:firstLine="0"/>
      </w:pPr>
      <w:rPr>
        <w:rFonts w:ascii="Symbol" w:hAnsi="Symbol" w:cs="Symbol"/>
      </w:rPr>
    </w:lvl>
    <w:lvl w:ilvl="5" w:tplc="EE3AC26E">
      <w:numFmt w:val="bullet"/>
      <w:lvlText w:val=""/>
      <w:lvlJc w:val="left"/>
      <w:pPr>
        <w:ind w:left="2160" w:firstLine="0"/>
      </w:pPr>
      <w:rPr>
        <w:rFonts w:ascii="Symbol" w:hAnsi="Symbol" w:cs="Symbol"/>
      </w:rPr>
    </w:lvl>
    <w:lvl w:ilvl="6" w:tplc="AEBE48B6">
      <w:numFmt w:val="bullet"/>
      <w:lvlText w:val=""/>
      <w:lvlJc w:val="left"/>
      <w:pPr>
        <w:ind w:left="2520" w:firstLine="0"/>
      </w:pPr>
      <w:rPr>
        <w:rFonts w:ascii="Symbol" w:hAnsi="Symbol" w:cs="Symbol"/>
      </w:rPr>
    </w:lvl>
    <w:lvl w:ilvl="7" w:tplc="C2D277F4">
      <w:numFmt w:val="bullet"/>
      <w:lvlText w:val=""/>
      <w:lvlJc w:val="left"/>
      <w:pPr>
        <w:ind w:left="2880" w:firstLine="0"/>
      </w:pPr>
      <w:rPr>
        <w:rFonts w:ascii="Symbol" w:hAnsi="Symbol" w:cs="Symbol"/>
      </w:rPr>
    </w:lvl>
    <w:lvl w:ilvl="8" w:tplc="2FB8357E">
      <w:numFmt w:val="bullet"/>
      <w:lvlText w:val=""/>
      <w:lvlJc w:val="left"/>
      <w:pPr>
        <w:ind w:left="3240" w:firstLine="0"/>
      </w:pPr>
      <w:rPr>
        <w:rFonts w:ascii="Symbol" w:hAnsi="Symbol" w:cs="Symbol"/>
      </w:rPr>
    </w:lvl>
  </w:abstractNum>
  <w:abstractNum w:abstractNumId="17">
    <w:nsid w:val="764E6000"/>
    <w:multiLevelType w:val="multilevel"/>
    <w:tmpl w:val="CAAE1CD0"/>
    <w:name w:val="Нумерованный список 14"/>
    <w:lvl w:ilvl="0">
      <w:start w:val="2"/>
      <w:numFmt w:val="decimal"/>
      <w:lvlText w:val="%1."/>
      <w:lvlJc w:val="left"/>
      <w:pPr>
        <w:ind w:left="360" w:firstLine="0"/>
      </w:pPr>
      <w:rPr>
        <w:color w:val="000000"/>
      </w:rPr>
    </w:lvl>
    <w:lvl w:ilvl="1">
      <w:start w:val="9"/>
      <w:numFmt w:val="decimal"/>
      <w:lvlText w:val="%1.%2."/>
      <w:lvlJc w:val="left"/>
      <w:pPr>
        <w:ind w:left="720" w:firstLine="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080" w:firstLine="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18">
    <w:nsid w:val="77C763BB"/>
    <w:multiLevelType w:val="hybridMultilevel"/>
    <w:tmpl w:val="AB5A2A7C"/>
    <w:name w:val="Нумерованный список 15"/>
    <w:lvl w:ilvl="0" w:tplc="317E0534">
      <w:numFmt w:val="bullet"/>
      <w:lvlText w:val=""/>
      <w:lvlJc w:val="left"/>
      <w:pPr>
        <w:ind w:left="360" w:firstLine="0"/>
      </w:pPr>
      <w:rPr>
        <w:rFonts w:ascii="Symbol" w:hAnsi="Symbol" w:cs="Symbol"/>
      </w:rPr>
    </w:lvl>
    <w:lvl w:ilvl="1" w:tplc="0FC69C54">
      <w:numFmt w:val="bullet"/>
      <w:lvlText w:val=""/>
      <w:lvlJc w:val="left"/>
      <w:pPr>
        <w:ind w:left="720" w:firstLine="0"/>
      </w:pPr>
      <w:rPr>
        <w:rFonts w:ascii="Symbol" w:hAnsi="Symbol" w:cs="Symbol"/>
      </w:rPr>
    </w:lvl>
    <w:lvl w:ilvl="2" w:tplc="B8E6F4C2">
      <w:numFmt w:val="bullet"/>
      <w:lvlText w:val=""/>
      <w:lvlJc w:val="left"/>
      <w:pPr>
        <w:ind w:left="1080" w:firstLine="0"/>
      </w:pPr>
      <w:rPr>
        <w:rFonts w:ascii="Symbol" w:hAnsi="Symbol" w:cs="Symbol"/>
      </w:rPr>
    </w:lvl>
    <w:lvl w:ilvl="3" w:tplc="6A5AA082">
      <w:numFmt w:val="bullet"/>
      <w:lvlText w:val=""/>
      <w:lvlJc w:val="left"/>
      <w:pPr>
        <w:ind w:left="1440" w:firstLine="0"/>
      </w:pPr>
      <w:rPr>
        <w:rFonts w:ascii="Symbol" w:hAnsi="Symbol" w:cs="Symbol"/>
      </w:rPr>
    </w:lvl>
    <w:lvl w:ilvl="4" w:tplc="1F5460FE">
      <w:numFmt w:val="bullet"/>
      <w:lvlText w:val=""/>
      <w:lvlJc w:val="left"/>
      <w:pPr>
        <w:ind w:left="1800" w:firstLine="0"/>
      </w:pPr>
      <w:rPr>
        <w:rFonts w:ascii="Symbol" w:hAnsi="Symbol" w:cs="Symbol"/>
      </w:rPr>
    </w:lvl>
    <w:lvl w:ilvl="5" w:tplc="521A2B82">
      <w:numFmt w:val="bullet"/>
      <w:lvlText w:val=""/>
      <w:lvlJc w:val="left"/>
      <w:pPr>
        <w:ind w:left="2160" w:firstLine="0"/>
      </w:pPr>
      <w:rPr>
        <w:rFonts w:ascii="Symbol" w:hAnsi="Symbol" w:cs="Symbol"/>
      </w:rPr>
    </w:lvl>
    <w:lvl w:ilvl="6" w:tplc="78143B1C">
      <w:numFmt w:val="bullet"/>
      <w:lvlText w:val=""/>
      <w:lvlJc w:val="left"/>
      <w:pPr>
        <w:ind w:left="2520" w:firstLine="0"/>
      </w:pPr>
      <w:rPr>
        <w:rFonts w:ascii="Symbol" w:hAnsi="Symbol" w:cs="Symbol"/>
      </w:rPr>
    </w:lvl>
    <w:lvl w:ilvl="7" w:tplc="1CB247EA">
      <w:numFmt w:val="bullet"/>
      <w:lvlText w:val=""/>
      <w:lvlJc w:val="left"/>
      <w:pPr>
        <w:ind w:left="2880" w:firstLine="0"/>
      </w:pPr>
      <w:rPr>
        <w:rFonts w:ascii="Symbol" w:hAnsi="Symbol" w:cs="Symbol"/>
      </w:rPr>
    </w:lvl>
    <w:lvl w:ilvl="8" w:tplc="3912CA2E">
      <w:numFmt w:val="bullet"/>
      <w:lvlText w:val=""/>
      <w:lvlJc w:val="left"/>
      <w:pPr>
        <w:ind w:left="3240" w:firstLine="0"/>
      </w:pPr>
      <w:rPr>
        <w:rFonts w:ascii="Symbol" w:hAnsi="Symbol" w:cs="Symbol"/>
      </w:rPr>
    </w:lvl>
  </w:abstractNum>
  <w:abstractNum w:abstractNumId="19">
    <w:nsid w:val="78E00E75"/>
    <w:multiLevelType w:val="multilevel"/>
    <w:tmpl w:val="C228FEF2"/>
    <w:name w:val="Нумерованный список 10"/>
    <w:lvl w:ilvl="0">
      <w:start w:val="2"/>
      <w:numFmt w:val="decimal"/>
      <w:lvlText w:val="%1."/>
      <w:lvlJc w:val="left"/>
      <w:pPr>
        <w:ind w:left="360" w:firstLine="0"/>
      </w:pPr>
      <w:rPr>
        <w:color w:val="000000"/>
      </w:rPr>
    </w:lvl>
    <w:lvl w:ilvl="1">
      <w:start w:val="2"/>
      <w:numFmt w:val="decimal"/>
      <w:lvlText w:val="%1.%2."/>
      <w:lvlJc w:val="left"/>
      <w:pPr>
        <w:ind w:left="720" w:firstLine="0"/>
      </w:pPr>
      <w:rPr>
        <w:color w:val="000000"/>
      </w:rPr>
    </w:lvl>
    <w:lvl w:ilvl="2">
      <w:start w:val="3"/>
      <w:numFmt w:val="decimal"/>
      <w:lvlText w:val="%1.%2.%3."/>
      <w:lvlJc w:val="left"/>
      <w:pPr>
        <w:ind w:left="1080" w:firstLine="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11"/>
  </w:num>
  <w:num w:numId="5">
    <w:abstractNumId w:val="5"/>
  </w:num>
  <w:num w:numId="6">
    <w:abstractNumId w:val="9"/>
  </w:num>
  <w:num w:numId="7">
    <w:abstractNumId w:val="6"/>
  </w:num>
  <w:num w:numId="8">
    <w:abstractNumId w:val="12"/>
  </w:num>
  <w:num w:numId="9">
    <w:abstractNumId w:val="7"/>
  </w:num>
  <w:num w:numId="10">
    <w:abstractNumId w:val="19"/>
  </w:num>
  <w:num w:numId="11">
    <w:abstractNumId w:val="16"/>
  </w:num>
  <w:num w:numId="12">
    <w:abstractNumId w:val="8"/>
  </w:num>
  <w:num w:numId="13">
    <w:abstractNumId w:val="14"/>
  </w:num>
  <w:num w:numId="14">
    <w:abstractNumId w:val="17"/>
  </w:num>
  <w:num w:numId="15">
    <w:abstractNumId w:val="18"/>
  </w:num>
  <w:num w:numId="16">
    <w:abstractNumId w:val="15"/>
  </w:num>
  <w:num w:numId="17">
    <w:abstractNumId w:val="3"/>
  </w:num>
  <w:num w:numId="18">
    <w:abstractNumId w:val="13"/>
  </w:num>
  <w:num w:numId="19">
    <w:abstractNumId w:val="0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283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E64A11"/>
    <w:rsid w:val="000B66DC"/>
    <w:rsid w:val="00225306"/>
    <w:rsid w:val="003201B5"/>
    <w:rsid w:val="006B309B"/>
    <w:rsid w:val="00915425"/>
    <w:rsid w:val="00B941E1"/>
    <w:rsid w:val="00E53867"/>
    <w:rsid w:val="00E64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A11"/>
    <w:rPr>
      <w:rFonts w:eastAsia="Times New Roman" w:cs="Times New Roman"/>
      <w:sz w:val="28"/>
      <w:lang w:val="ru-RU" w:bidi="ar-SA"/>
    </w:rPr>
  </w:style>
  <w:style w:type="paragraph" w:styleId="1">
    <w:name w:val="heading 1"/>
    <w:basedOn w:val="a"/>
    <w:next w:val="a"/>
    <w:qFormat/>
    <w:rsid w:val="00E64A1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qFormat/>
    <w:rsid w:val="00E64A1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qFormat/>
    <w:rsid w:val="00E64A1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qFormat/>
    <w:rsid w:val="00E64A1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E64A1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qFormat/>
    <w:rsid w:val="00E64A11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qFormat/>
    <w:rsid w:val="00E64A1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qFormat/>
    <w:rsid w:val="00E64A1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qFormat/>
    <w:rsid w:val="00E64A1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64A11"/>
    <w:pPr>
      <w:ind w:left="720"/>
      <w:contextualSpacing/>
    </w:pPr>
  </w:style>
  <w:style w:type="paragraph" w:styleId="a4">
    <w:name w:val="Title"/>
    <w:basedOn w:val="a"/>
    <w:next w:val="a"/>
    <w:qFormat/>
    <w:rsid w:val="00E64A11"/>
    <w:pPr>
      <w:spacing w:before="300" w:after="200"/>
      <w:contextualSpacing/>
    </w:pPr>
    <w:rPr>
      <w:sz w:val="48"/>
      <w:szCs w:val="48"/>
    </w:rPr>
  </w:style>
  <w:style w:type="paragraph" w:styleId="a5">
    <w:name w:val="Subtitle"/>
    <w:basedOn w:val="a"/>
    <w:next w:val="a"/>
    <w:qFormat/>
    <w:rsid w:val="00E64A11"/>
    <w:pPr>
      <w:spacing w:before="200" w:after="200"/>
    </w:pPr>
    <w:rPr>
      <w:sz w:val="24"/>
    </w:rPr>
  </w:style>
  <w:style w:type="paragraph" w:styleId="20">
    <w:name w:val="Quote"/>
    <w:basedOn w:val="a"/>
    <w:next w:val="a"/>
    <w:qFormat/>
    <w:rsid w:val="00E64A11"/>
    <w:pPr>
      <w:ind w:left="720" w:right="720"/>
    </w:pPr>
    <w:rPr>
      <w:i/>
    </w:rPr>
  </w:style>
  <w:style w:type="paragraph" w:styleId="a6">
    <w:name w:val="Intense Quote"/>
    <w:basedOn w:val="a"/>
    <w:next w:val="a"/>
    <w:qFormat/>
    <w:rsid w:val="00E64A1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il"/>
      </w:pBdr>
      <w:shd w:val="solid" w:color="F2F2F2" w:fill="auto"/>
      <w:ind w:left="720" w:right="720"/>
    </w:pPr>
    <w:rPr>
      <w:i/>
    </w:rPr>
  </w:style>
  <w:style w:type="paragraph" w:customStyle="1" w:styleId="Header">
    <w:name w:val="Header"/>
    <w:basedOn w:val="a"/>
    <w:qFormat/>
    <w:rsid w:val="00E64A11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qFormat/>
    <w:rsid w:val="00E64A11"/>
    <w:pPr>
      <w:tabs>
        <w:tab w:val="center" w:pos="7143"/>
        <w:tab w:val="right" w:pos="14287"/>
      </w:tabs>
    </w:pPr>
  </w:style>
  <w:style w:type="paragraph" w:styleId="a7">
    <w:name w:val="caption"/>
    <w:basedOn w:val="a"/>
    <w:qFormat/>
    <w:rsid w:val="00E64A11"/>
    <w:pPr>
      <w:suppressLineNumbers/>
      <w:spacing w:before="120" w:after="120"/>
    </w:pPr>
    <w:rPr>
      <w:i/>
      <w:iCs/>
      <w:sz w:val="24"/>
    </w:rPr>
  </w:style>
  <w:style w:type="paragraph" w:customStyle="1" w:styleId="EndnoteText">
    <w:name w:val="Endnote Text"/>
    <w:basedOn w:val="a"/>
    <w:qFormat/>
    <w:rsid w:val="00E64A11"/>
    <w:rPr>
      <w:sz w:val="20"/>
    </w:rPr>
  </w:style>
  <w:style w:type="paragraph" w:styleId="10">
    <w:name w:val="toc 1"/>
    <w:basedOn w:val="a"/>
    <w:next w:val="a"/>
    <w:qFormat/>
    <w:rsid w:val="00E64A11"/>
    <w:pPr>
      <w:spacing w:after="57"/>
    </w:pPr>
  </w:style>
  <w:style w:type="paragraph" w:styleId="21">
    <w:name w:val="toc 2"/>
    <w:basedOn w:val="a"/>
    <w:next w:val="a"/>
    <w:qFormat/>
    <w:rsid w:val="00E64A11"/>
    <w:pPr>
      <w:spacing w:after="57"/>
      <w:ind w:left="283"/>
    </w:pPr>
  </w:style>
  <w:style w:type="paragraph" w:styleId="30">
    <w:name w:val="toc 3"/>
    <w:basedOn w:val="a"/>
    <w:next w:val="a"/>
    <w:qFormat/>
    <w:rsid w:val="00E64A11"/>
    <w:pPr>
      <w:spacing w:after="57"/>
      <w:ind w:left="567"/>
    </w:pPr>
  </w:style>
  <w:style w:type="paragraph" w:styleId="40">
    <w:name w:val="toc 4"/>
    <w:basedOn w:val="a"/>
    <w:next w:val="a"/>
    <w:qFormat/>
    <w:rsid w:val="00E64A11"/>
    <w:pPr>
      <w:spacing w:after="57"/>
      <w:ind w:left="850"/>
    </w:pPr>
  </w:style>
  <w:style w:type="paragraph" w:styleId="50">
    <w:name w:val="toc 5"/>
    <w:basedOn w:val="a"/>
    <w:next w:val="a"/>
    <w:qFormat/>
    <w:rsid w:val="00E64A11"/>
    <w:pPr>
      <w:spacing w:after="57"/>
      <w:ind w:left="1134"/>
    </w:pPr>
  </w:style>
  <w:style w:type="paragraph" w:styleId="60">
    <w:name w:val="toc 6"/>
    <w:basedOn w:val="a"/>
    <w:next w:val="a"/>
    <w:qFormat/>
    <w:rsid w:val="00E64A11"/>
    <w:pPr>
      <w:spacing w:after="57"/>
      <w:ind w:left="1417"/>
    </w:pPr>
  </w:style>
  <w:style w:type="paragraph" w:styleId="70">
    <w:name w:val="toc 7"/>
    <w:basedOn w:val="a"/>
    <w:next w:val="a"/>
    <w:qFormat/>
    <w:rsid w:val="00E64A11"/>
    <w:pPr>
      <w:spacing w:after="57"/>
      <w:ind w:left="1701"/>
    </w:pPr>
  </w:style>
  <w:style w:type="paragraph" w:styleId="80">
    <w:name w:val="toc 8"/>
    <w:basedOn w:val="a"/>
    <w:next w:val="a"/>
    <w:qFormat/>
    <w:rsid w:val="00E64A11"/>
    <w:pPr>
      <w:spacing w:after="57"/>
      <w:ind w:left="1984"/>
    </w:pPr>
  </w:style>
  <w:style w:type="paragraph" w:styleId="90">
    <w:name w:val="toc 9"/>
    <w:basedOn w:val="a"/>
    <w:next w:val="a"/>
    <w:qFormat/>
    <w:rsid w:val="00E64A11"/>
    <w:pPr>
      <w:spacing w:after="57"/>
      <w:ind w:left="2268"/>
    </w:pPr>
  </w:style>
  <w:style w:type="paragraph" w:styleId="a8">
    <w:name w:val="TOC Heading"/>
    <w:qFormat/>
    <w:rsid w:val="00E64A11"/>
  </w:style>
  <w:style w:type="paragraph" w:customStyle="1" w:styleId="TableofFigures">
    <w:name w:val="Table of Figures"/>
    <w:basedOn w:val="a"/>
    <w:next w:val="a"/>
    <w:qFormat/>
    <w:rsid w:val="00E64A11"/>
  </w:style>
  <w:style w:type="paragraph" w:customStyle="1" w:styleId="Heading">
    <w:name w:val="Heading"/>
    <w:basedOn w:val="a"/>
    <w:next w:val="a9"/>
    <w:qFormat/>
    <w:rsid w:val="00E64A11"/>
    <w:pPr>
      <w:keepNext/>
      <w:spacing w:before="240" w:after="120"/>
    </w:pPr>
    <w:rPr>
      <w:rFonts w:ascii="Arial" w:eastAsia="DejaVu Sans" w:hAnsi="Arial" w:cs="DejaVu Sans"/>
      <w:szCs w:val="28"/>
    </w:rPr>
  </w:style>
  <w:style w:type="paragraph" w:styleId="a9">
    <w:name w:val="Body Text"/>
    <w:basedOn w:val="a"/>
    <w:qFormat/>
    <w:rsid w:val="00E64A11"/>
    <w:pPr>
      <w:spacing w:after="140" w:line="276" w:lineRule="auto"/>
    </w:pPr>
  </w:style>
  <w:style w:type="paragraph" w:styleId="aa">
    <w:name w:val="List"/>
    <w:basedOn w:val="a9"/>
    <w:qFormat/>
    <w:rsid w:val="00E64A11"/>
  </w:style>
  <w:style w:type="paragraph" w:customStyle="1" w:styleId="Index">
    <w:name w:val="Index"/>
    <w:basedOn w:val="a"/>
    <w:qFormat/>
    <w:rsid w:val="00E64A11"/>
    <w:pPr>
      <w:suppressLineNumbers/>
    </w:pPr>
  </w:style>
  <w:style w:type="paragraph" w:styleId="ab">
    <w:name w:val="Body Text Indent"/>
    <w:basedOn w:val="a"/>
    <w:qFormat/>
    <w:rsid w:val="00E64A11"/>
    <w:pPr>
      <w:ind w:firstLine="540"/>
      <w:jc w:val="both"/>
    </w:pPr>
  </w:style>
  <w:style w:type="paragraph" w:customStyle="1" w:styleId="CharChar1CharChar1CharChar">
    <w:name w:val="Char Char Знак Знак1 Char Char1 Знак Знак Char Char"/>
    <w:basedOn w:val="a"/>
    <w:qFormat/>
    <w:rsid w:val="00E64A11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Title">
    <w:name w:val="Title!Название НПА"/>
    <w:basedOn w:val="a"/>
    <w:qFormat/>
    <w:rsid w:val="00E64A11"/>
    <w:pPr>
      <w:spacing w:before="240" w:after="60"/>
      <w:ind w:firstLine="567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ConsPlusNormal">
    <w:name w:val="ConsPlusNormal"/>
    <w:qFormat/>
    <w:rsid w:val="00E64A11"/>
    <w:pPr>
      <w:widowControl w:val="0"/>
      <w:ind w:firstLine="720"/>
    </w:pPr>
    <w:rPr>
      <w:rFonts w:ascii="Arial" w:hAnsi="Arial" w:cs="Arial"/>
      <w:lang w:val="ru-RU" w:bidi="ar-SA"/>
    </w:rPr>
  </w:style>
  <w:style w:type="paragraph" w:customStyle="1" w:styleId="FootnoteText">
    <w:name w:val="Footnote Text"/>
    <w:qFormat/>
    <w:rsid w:val="00E64A11"/>
    <w:rPr>
      <w:rFonts w:eastAsia="Lucida Sans Unicode"/>
      <w:lang w:val="ru-RU" w:bidi="ar-SA"/>
    </w:rPr>
  </w:style>
  <w:style w:type="paragraph" w:styleId="ac">
    <w:name w:val="No Spacing"/>
    <w:qFormat/>
    <w:rsid w:val="00E64A11"/>
    <w:pPr>
      <w:ind w:firstLine="567"/>
      <w:jc w:val="both"/>
    </w:pPr>
    <w:rPr>
      <w:rFonts w:eastAsia="Courier New"/>
      <w:sz w:val="28"/>
      <w:szCs w:val="28"/>
      <w:lang w:val="ru-RU" w:bidi="ar-SA"/>
    </w:rPr>
  </w:style>
  <w:style w:type="paragraph" w:customStyle="1" w:styleId="Style3">
    <w:name w:val="Style3"/>
    <w:basedOn w:val="a"/>
    <w:qFormat/>
    <w:rsid w:val="00E64A11"/>
    <w:pPr>
      <w:widowControl w:val="0"/>
      <w:spacing w:line="324" w:lineRule="exact"/>
      <w:ind w:firstLine="686"/>
      <w:jc w:val="both"/>
    </w:pPr>
    <w:rPr>
      <w:sz w:val="24"/>
    </w:rPr>
  </w:style>
  <w:style w:type="paragraph" w:customStyle="1" w:styleId="Style4">
    <w:name w:val="Style4"/>
    <w:basedOn w:val="a"/>
    <w:qFormat/>
    <w:rsid w:val="00E64A11"/>
    <w:pPr>
      <w:widowControl w:val="0"/>
      <w:spacing w:line="322" w:lineRule="exact"/>
      <w:ind w:firstLine="696"/>
      <w:jc w:val="both"/>
    </w:pPr>
    <w:rPr>
      <w:sz w:val="24"/>
    </w:rPr>
  </w:style>
  <w:style w:type="paragraph" w:customStyle="1" w:styleId="Style2">
    <w:name w:val="Style2"/>
    <w:basedOn w:val="a"/>
    <w:qFormat/>
    <w:rsid w:val="00E64A11"/>
    <w:pPr>
      <w:widowControl w:val="0"/>
      <w:jc w:val="center"/>
    </w:pPr>
    <w:rPr>
      <w:sz w:val="24"/>
    </w:rPr>
  </w:style>
  <w:style w:type="paragraph" w:customStyle="1" w:styleId="TableContents">
    <w:name w:val="Table Contents"/>
    <w:basedOn w:val="a"/>
    <w:qFormat/>
    <w:rsid w:val="00E64A11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E64A11"/>
    <w:pPr>
      <w:jc w:val="center"/>
    </w:pPr>
    <w:rPr>
      <w:b/>
      <w:bCs/>
    </w:rPr>
  </w:style>
  <w:style w:type="paragraph" w:customStyle="1" w:styleId="ad">
    <w:name w:val="???????"/>
    <w:qFormat/>
    <w:rsid w:val="00E64A11"/>
    <w:pPr>
      <w:widowControl w:val="0"/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/>
      <w:kern w:val="1"/>
      <w:lang w:val="ru-RU" w:bidi="ar-SA"/>
    </w:rPr>
  </w:style>
  <w:style w:type="paragraph" w:customStyle="1" w:styleId="ae">
    <w:name w:val="???????? ????? ? ????????"/>
    <w:basedOn w:val="ad"/>
    <w:qFormat/>
    <w:rsid w:val="00E64A11"/>
    <w:pPr>
      <w:spacing w:after="120"/>
      <w:ind w:left="283"/>
    </w:pPr>
  </w:style>
  <w:style w:type="character" w:customStyle="1" w:styleId="Heading1Char">
    <w:name w:val="Heading 1 Char"/>
    <w:rsid w:val="00E64A11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rsid w:val="00E64A11"/>
    <w:rPr>
      <w:rFonts w:ascii="Arial" w:eastAsia="Arial" w:hAnsi="Arial" w:cs="Arial"/>
      <w:sz w:val="34"/>
    </w:rPr>
  </w:style>
  <w:style w:type="character" w:customStyle="1" w:styleId="Heading3Char">
    <w:name w:val="Heading 3 Char"/>
    <w:rsid w:val="00E64A11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rsid w:val="00E64A11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rsid w:val="00E64A11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rsid w:val="00E64A11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rsid w:val="00E64A1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rsid w:val="00E64A11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rsid w:val="00E64A11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rsid w:val="00E64A11"/>
    <w:rPr>
      <w:sz w:val="48"/>
      <w:szCs w:val="48"/>
    </w:rPr>
  </w:style>
  <w:style w:type="character" w:customStyle="1" w:styleId="SubtitleChar">
    <w:name w:val="Subtitle Char"/>
    <w:rsid w:val="00E64A11"/>
    <w:rPr>
      <w:sz w:val="24"/>
      <w:szCs w:val="24"/>
    </w:rPr>
  </w:style>
  <w:style w:type="character" w:customStyle="1" w:styleId="QuoteChar">
    <w:name w:val="Quote Char"/>
    <w:rsid w:val="00E64A11"/>
    <w:rPr>
      <w:i/>
    </w:rPr>
  </w:style>
  <w:style w:type="character" w:customStyle="1" w:styleId="IntenseQuoteChar">
    <w:name w:val="Intense Quote Char"/>
    <w:rsid w:val="00E64A11"/>
    <w:rPr>
      <w:i/>
    </w:rPr>
  </w:style>
  <w:style w:type="character" w:customStyle="1" w:styleId="HeaderChar">
    <w:name w:val="Header Char"/>
    <w:rsid w:val="00E64A11"/>
  </w:style>
  <w:style w:type="character" w:customStyle="1" w:styleId="FooterChar">
    <w:name w:val="Footer Char"/>
    <w:rsid w:val="00E64A11"/>
  </w:style>
  <w:style w:type="character" w:customStyle="1" w:styleId="CaptionChar">
    <w:name w:val="Caption Char"/>
    <w:rsid w:val="00E64A11"/>
  </w:style>
  <w:style w:type="character" w:customStyle="1" w:styleId="FootnoteTextChar">
    <w:name w:val="Footnote Text Char"/>
    <w:rsid w:val="00E64A11"/>
    <w:rPr>
      <w:sz w:val="18"/>
    </w:rPr>
  </w:style>
  <w:style w:type="character" w:customStyle="1" w:styleId="FootnoteReference">
    <w:name w:val="Footnote Reference"/>
    <w:rsid w:val="00E64A11"/>
    <w:rPr>
      <w:vertAlign w:val="superscript"/>
    </w:rPr>
  </w:style>
  <w:style w:type="character" w:customStyle="1" w:styleId="EndnoteTextChar">
    <w:name w:val="Endnote Text Char"/>
    <w:rsid w:val="00E64A11"/>
    <w:rPr>
      <w:sz w:val="20"/>
    </w:rPr>
  </w:style>
  <w:style w:type="character" w:customStyle="1" w:styleId="EndnoteReference">
    <w:name w:val="Endnote Reference"/>
    <w:rsid w:val="00E64A11"/>
    <w:rPr>
      <w:vertAlign w:val="superscript"/>
    </w:rPr>
  </w:style>
  <w:style w:type="character" w:customStyle="1" w:styleId="WW8Num1z0">
    <w:name w:val="WW8Num1z0"/>
    <w:rsid w:val="00E64A11"/>
  </w:style>
  <w:style w:type="character" w:customStyle="1" w:styleId="WW8Num1z1">
    <w:name w:val="WW8Num1z1"/>
    <w:rsid w:val="00E64A11"/>
  </w:style>
  <w:style w:type="character" w:customStyle="1" w:styleId="WW8Num1z2">
    <w:name w:val="WW8Num1z2"/>
    <w:rsid w:val="00E64A11"/>
  </w:style>
  <w:style w:type="character" w:customStyle="1" w:styleId="WW8Num1z3">
    <w:name w:val="WW8Num1z3"/>
    <w:rsid w:val="00E64A11"/>
  </w:style>
  <w:style w:type="character" w:customStyle="1" w:styleId="WW8Num1z4">
    <w:name w:val="WW8Num1z4"/>
    <w:rsid w:val="00E64A11"/>
  </w:style>
  <w:style w:type="character" w:customStyle="1" w:styleId="WW8Num1z5">
    <w:name w:val="WW8Num1z5"/>
    <w:rsid w:val="00E64A11"/>
  </w:style>
  <w:style w:type="character" w:customStyle="1" w:styleId="WW8Num1z6">
    <w:name w:val="WW8Num1z6"/>
    <w:rsid w:val="00E64A11"/>
  </w:style>
  <w:style w:type="character" w:customStyle="1" w:styleId="WW8Num1z7">
    <w:name w:val="WW8Num1z7"/>
    <w:rsid w:val="00E64A11"/>
  </w:style>
  <w:style w:type="character" w:customStyle="1" w:styleId="WW8Num1z8">
    <w:name w:val="WW8Num1z8"/>
    <w:rsid w:val="00E64A11"/>
  </w:style>
  <w:style w:type="character" w:customStyle="1" w:styleId="WW8Num2z0">
    <w:name w:val="WW8Num2z0"/>
    <w:rsid w:val="00E64A11"/>
  </w:style>
  <w:style w:type="character" w:customStyle="1" w:styleId="WW8Num2z1">
    <w:name w:val="WW8Num2z1"/>
    <w:rsid w:val="00E64A11"/>
  </w:style>
  <w:style w:type="character" w:customStyle="1" w:styleId="WW8Num2z2">
    <w:name w:val="WW8Num2z2"/>
    <w:rsid w:val="00E64A11"/>
  </w:style>
  <w:style w:type="character" w:customStyle="1" w:styleId="WW8Num2z3">
    <w:name w:val="WW8Num2z3"/>
    <w:rsid w:val="00E64A11"/>
  </w:style>
  <w:style w:type="character" w:customStyle="1" w:styleId="WW8Num2z4">
    <w:name w:val="WW8Num2z4"/>
    <w:rsid w:val="00E64A11"/>
  </w:style>
  <w:style w:type="character" w:customStyle="1" w:styleId="WW8Num2z5">
    <w:name w:val="WW8Num2z5"/>
    <w:rsid w:val="00E64A11"/>
  </w:style>
  <w:style w:type="character" w:customStyle="1" w:styleId="WW8Num2z6">
    <w:name w:val="WW8Num2z6"/>
    <w:rsid w:val="00E64A11"/>
  </w:style>
  <w:style w:type="character" w:customStyle="1" w:styleId="WW8Num2z7">
    <w:name w:val="WW8Num2z7"/>
    <w:rsid w:val="00E64A11"/>
  </w:style>
  <w:style w:type="character" w:customStyle="1" w:styleId="WW8Num2z8">
    <w:name w:val="WW8Num2z8"/>
    <w:rsid w:val="00E64A11"/>
  </w:style>
  <w:style w:type="character" w:customStyle="1" w:styleId="WW8Num3z0">
    <w:name w:val="WW8Num3z0"/>
    <w:rsid w:val="00E64A11"/>
  </w:style>
  <w:style w:type="character" w:customStyle="1" w:styleId="WW8Num3z1">
    <w:name w:val="WW8Num3z1"/>
    <w:rsid w:val="00E64A11"/>
  </w:style>
  <w:style w:type="character" w:customStyle="1" w:styleId="WW8Num3z2">
    <w:name w:val="WW8Num3z2"/>
    <w:rsid w:val="00E64A11"/>
    <w:rPr>
      <w:color w:val="000000"/>
      <w:szCs w:val="28"/>
    </w:rPr>
  </w:style>
  <w:style w:type="character" w:customStyle="1" w:styleId="WW8Num3z3">
    <w:name w:val="WW8Num3z3"/>
    <w:rsid w:val="00E64A11"/>
  </w:style>
  <w:style w:type="character" w:customStyle="1" w:styleId="WW8Num3z4">
    <w:name w:val="WW8Num3z4"/>
    <w:rsid w:val="00E64A11"/>
  </w:style>
  <w:style w:type="character" w:customStyle="1" w:styleId="WW8Num3z5">
    <w:name w:val="WW8Num3z5"/>
    <w:rsid w:val="00E64A11"/>
  </w:style>
  <w:style w:type="character" w:customStyle="1" w:styleId="WW8Num3z6">
    <w:name w:val="WW8Num3z6"/>
    <w:rsid w:val="00E64A11"/>
  </w:style>
  <w:style w:type="character" w:customStyle="1" w:styleId="WW8Num3z7">
    <w:name w:val="WW8Num3z7"/>
    <w:rsid w:val="00E64A11"/>
  </w:style>
  <w:style w:type="character" w:customStyle="1" w:styleId="WW8Num3z8">
    <w:name w:val="WW8Num3z8"/>
    <w:rsid w:val="00E64A11"/>
  </w:style>
  <w:style w:type="character" w:customStyle="1" w:styleId="WW8Num4z0">
    <w:name w:val="WW8Num4z0"/>
    <w:rsid w:val="00E64A11"/>
    <w:rPr>
      <w:rFonts w:ascii="Symbol" w:eastAsia="Times New Roman CYR" w:hAnsi="Symbol" w:cs="opensymbol;arial unicode ms"/>
      <w:szCs w:val="28"/>
    </w:rPr>
  </w:style>
  <w:style w:type="character" w:customStyle="1" w:styleId="WW8Num5z0">
    <w:name w:val="WW8Num5z0"/>
    <w:rsid w:val="00E64A11"/>
    <w:rPr>
      <w:rFonts w:ascii="Symbol" w:eastAsia="Times New Roman CYR" w:hAnsi="Symbol" w:cs="opensymbol;arial unicode ms"/>
      <w:szCs w:val="28"/>
    </w:rPr>
  </w:style>
  <w:style w:type="character" w:customStyle="1" w:styleId="WW8Num6z0">
    <w:name w:val="WW8Num6z0"/>
    <w:rsid w:val="00E64A11"/>
    <w:rPr>
      <w:rFonts w:ascii="Symbol" w:hAnsi="Symbol" w:cs="opensymbol;arial unicode ms"/>
      <w:szCs w:val="28"/>
    </w:rPr>
  </w:style>
  <w:style w:type="character" w:customStyle="1" w:styleId="WW8Num6z3">
    <w:name w:val="WW8Num6z3"/>
    <w:rsid w:val="00E64A11"/>
  </w:style>
  <w:style w:type="character" w:customStyle="1" w:styleId="WW8Num6z4">
    <w:name w:val="WW8Num6z4"/>
    <w:rsid w:val="00E64A11"/>
  </w:style>
  <w:style w:type="character" w:customStyle="1" w:styleId="WW8Num6z5">
    <w:name w:val="WW8Num6z5"/>
    <w:rsid w:val="00E64A11"/>
  </w:style>
  <w:style w:type="character" w:customStyle="1" w:styleId="WW8Num6z6">
    <w:name w:val="WW8Num6z6"/>
    <w:rsid w:val="00E64A11"/>
  </w:style>
  <w:style w:type="character" w:customStyle="1" w:styleId="WW8Num6z7">
    <w:name w:val="WW8Num6z7"/>
    <w:rsid w:val="00E64A11"/>
  </w:style>
  <w:style w:type="character" w:customStyle="1" w:styleId="WW8Num6z8">
    <w:name w:val="WW8Num6z8"/>
    <w:rsid w:val="00E64A11"/>
  </w:style>
  <w:style w:type="character" w:customStyle="1" w:styleId="WW8Num7z0">
    <w:name w:val="WW8Num7z0"/>
    <w:rsid w:val="00E64A11"/>
    <w:rPr>
      <w:rFonts w:ascii="Symbol" w:hAnsi="Symbol" w:cs="opensymbol;arial unicode ms"/>
      <w:color w:val="000000"/>
    </w:rPr>
  </w:style>
  <w:style w:type="character" w:customStyle="1" w:styleId="WW8Num7z2">
    <w:name w:val="WW8Num7z2"/>
    <w:rsid w:val="00E64A11"/>
  </w:style>
  <w:style w:type="character" w:customStyle="1" w:styleId="WW8Num7z3">
    <w:name w:val="WW8Num7z3"/>
    <w:rsid w:val="00E64A11"/>
  </w:style>
  <w:style w:type="character" w:customStyle="1" w:styleId="WW8Num7z4">
    <w:name w:val="WW8Num7z4"/>
    <w:rsid w:val="00E64A11"/>
  </w:style>
  <w:style w:type="character" w:customStyle="1" w:styleId="WW8Num7z5">
    <w:name w:val="WW8Num7z5"/>
    <w:rsid w:val="00E64A11"/>
  </w:style>
  <w:style w:type="character" w:customStyle="1" w:styleId="WW8Num7z6">
    <w:name w:val="WW8Num7z6"/>
    <w:rsid w:val="00E64A11"/>
  </w:style>
  <w:style w:type="character" w:customStyle="1" w:styleId="WW8Num7z7">
    <w:name w:val="WW8Num7z7"/>
    <w:rsid w:val="00E64A11"/>
  </w:style>
  <w:style w:type="character" w:customStyle="1" w:styleId="WW8Num7z8">
    <w:name w:val="WW8Num7z8"/>
    <w:rsid w:val="00E64A11"/>
  </w:style>
  <w:style w:type="character" w:customStyle="1" w:styleId="WW8Num8z0">
    <w:name w:val="WW8Num8z0"/>
    <w:rsid w:val="00E64A11"/>
  </w:style>
  <w:style w:type="character" w:customStyle="1" w:styleId="WW8Num8z1">
    <w:name w:val="WW8Num8z1"/>
    <w:rsid w:val="00E64A11"/>
  </w:style>
  <w:style w:type="character" w:customStyle="1" w:styleId="WW8Num8z2">
    <w:name w:val="WW8Num8z2"/>
    <w:rsid w:val="00E64A11"/>
    <w:rPr>
      <w:color w:val="000000"/>
    </w:rPr>
  </w:style>
  <w:style w:type="character" w:customStyle="1" w:styleId="WW8Num8z3">
    <w:name w:val="WW8Num8z3"/>
    <w:rsid w:val="00E64A11"/>
  </w:style>
  <w:style w:type="character" w:customStyle="1" w:styleId="WW8Num8z4">
    <w:name w:val="WW8Num8z4"/>
    <w:rsid w:val="00E64A11"/>
  </w:style>
  <w:style w:type="character" w:customStyle="1" w:styleId="WW8Num8z5">
    <w:name w:val="WW8Num8z5"/>
    <w:rsid w:val="00E64A11"/>
  </w:style>
  <w:style w:type="character" w:customStyle="1" w:styleId="WW8Num8z6">
    <w:name w:val="WW8Num8z6"/>
    <w:rsid w:val="00E64A11"/>
  </w:style>
  <w:style w:type="character" w:customStyle="1" w:styleId="WW8Num8z7">
    <w:name w:val="WW8Num8z7"/>
    <w:rsid w:val="00E64A11"/>
  </w:style>
  <w:style w:type="character" w:customStyle="1" w:styleId="WW8Num8z8">
    <w:name w:val="WW8Num8z8"/>
    <w:rsid w:val="00E64A11"/>
  </w:style>
  <w:style w:type="character" w:customStyle="1" w:styleId="WW8Num9z0">
    <w:name w:val="WW8Num9z0"/>
    <w:rsid w:val="00E64A11"/>
    <w:rPr>
      <w:rFonts w:ascii="Symbol" w:hAnsi="Symbol" w:cs="Symbol"/>
      <w:color w:val="000000"/>
    </w:rPr>
  </w:style>
  <w:style w:type="character" w:customStyle="1" w:styleId="WW8Num10z0">
    <w:name w:val="WW8Num10z0"/>
    <w:rsid w:val="00E64A11"/>
    <w:rPr>
      <w:color w:val="000000"/>
    </w:rPr>
  </w:style>
  <w:style w:type="character" w:customStyle="1" w:styleId="WW8Num10z3">
    <w:name w:val="WW8Num10z3"/>
    <w:rsid w:val="00E64A11"/>
  </w:style>
  <w:style w:type="character" w:customStyle="1" w:styleId="WW8Num10z4">
    <w:name w:val="WW8Num10z4"/>
    <w:rsid w:val="00E64A11"/>
  </w:style>
  <w:style w:type="character" w:customStyle="1" w:styleId="WW8Num10z5">
    <w:name w:val="WW8Num10z5"/>
    <w:rsid w:val="00E64A11"/>
  </w:style>
  <w:style w:type="character" w:customStyle="1" w:styleId="WW8Num10z6">
    <w:name w:val="WW8Num10z6"/>
    <w:rsid w:val="00E64A11"/>
  </w:style>
  <w:style w:type="character" w:customStyle="1" w:styleId="WW8Num10z7">
    <w:name w:val="WW8Num10z7"/>
    <w:rsid w:val="00E64A11"/>
  </w:style>
  <w:style w:type="character" w:customStyle="1" w:styleId="WW8Num10z8">
    <w:name w:val="WW8Num10z8"/>
    <w:rsid w:val="00E64A11"/>
  </w:style>
  <w:style w:type="character" w:customStyle="1" w:styleId="WW8Num11z0">
    <w:name w:val="WW8Num11z0"/>
    <w:rsid w:val="00E64A11"/>
    <w:rPr>
      <w:rFonts w:ascii="Symbol" w:hAnsi="Symbol" w:cs="opensymbol;arial unicode ms"/>
    </w:rPr>
  </w:style>
  <w:style w:type="character" w:customStyle="1" w:styleId="WW8Num12z0">
    <w:name w:val="WW8Num12z0"/>
    <w:rsid w:val="00E64A11"/>
    <w:rPr>
      <w:color w:val="000000"/>
    </w:rPr>
  </w:style>
  <w:style w:type="character" w:customStyle="1" w:styleId="WW8Num12z3">
    <w:name w:val="WW8Num12z3"/>
    <w:rsid w:val="00E64A11"/>
  </w:style>
  <w:style w:type="character" w:customStyle="1" w:styleId="WW8Num12z4">
    <w:name w:val="WW8Num12z4"/>
    <w:rsid w:val="00E64A11"/>
  </w:style>
  <w:style w:type="character" w:customStyle="1" w:styleId="WW8Num12z5">
    <w:name w:val="WW8Num12z5"/>
    <w:rsid w:val="00E64A11"/>
  </w:style>
  <w:style w:type="character" w:customStyle="1" w:styleId="WW8Num12z6">
    <w:name w:val="WW8Num12z6"/>
    <w:rsid w:val="00E64A11"/>
  </w:style>
  <w:style w:type="character" w:customStyle="1" w:styleId="WW8Num12z7">
    <w:name w:val="WW8Num12z7"/>
    <w:rsid w:val="00E64A11"/>
  </w:style>
  <w:style w:type="character" w:customStyle="1" w:styleId="WW8Num12z8">
    <w:name w:val="WW8Num12z8"/>
    <w:rsid w:val="00E64A11"/>
  </w:style>
  <w:style w:type="character" w:customStyle="1" w:styleId="WW8Num13z0">
    <w:name w:val="WW8Num13z0"/>
    <w:rsid w:val="00E64A11"/>
  </w:style>
  <w:style w:type="character" w:customStyle="1" w:styleId="WW8Num13z1">
    <w:name w:val="WW8Num13z1"/>
    <w:rsid w:val="00E64A11"/>
  </w:style>
  <w:style w:type="character" w:customStyle="1" w:styleId="WW8Num13z2">
    <w:name w:val="WW8Num13z2"/>
    <w:rsid w:val="00E64A11"/>
    <w:rPr>
      <w:color w:val="000000"/>
      <w:szCs w:val="28"/>
    </w:rPr>
  </w:style>
  <w:style w:type="character" w:customStyle="1" w:styleId="WW8Num13z3">
    <w:name w:val="WW8Num13z3"/>
    <w:rsid w:val="00E64A11"/>
  </w:style>
  <w:style w:type="character" w:customStyle="1" w:styleId="WW8Num13z4">
    <w:name w:val="WW8Num13z4"/>
    <w:rsid w:val="00E64A11"/>
  </w:style>
  <w:style w:type="character" w:customStyle="1" w:styleId="WW8Num13z5">
    <w:name w:val="WW8Num13z5"/>
    <w:rsid w:val="00E64A11"/>
  </w:style>
  <w:style w:type="character" w:customStyle="1" w:styleId="WW8Num13z6">
    <w:name w:val="WW8Num13z6"/>
    <w:rsid w:val="00E64A11"/>
  </w:style>
  <w:style w:type="character" w:customStyle="1" w:styleId="WW8Num13z7">
    <w:name w:val="WW8Num13z7"/>
    <w:rsid w:val="00E64A11"/>
  </w:style>
  <w:style w:type="character" w:customStyle="1" w:styleId="WW8Num13z8">
    <w:name w:val="WW8Num13z8"/>
    <w:rsid w:val="00E64A11"/>
  </w:style>
  <w:style w:type="character" w:customStyle="1" w:styleId="WW8Num14z0">
    <w:name w:val="WW8Num14z0"/>
    <w:rsid w:val="00E64A11"/>
    <w:rPr>
      <w:color w:val="000000"/>
    </w:rPr>
  </w:style>
  <w:style w:type="character" w:customStyle="1" w:styleId="WW8Num14z3">
    <w:name w:val="WW8Num14z3"/>
    <w:rsid w:val="00E64A11"/>
  </w:style>
  <w:style w:type="character" w:customStyle="1" w:styleId="WW8Num14z4">
    <w:name w:val="WW8Num14z4"/>
    <w:rsid w:val="00E64A11"/>
  </w:style>
  <w:style w:type="character" w:customStyle="1" w:styleId="WW8Num14z5">
    <w:name w:val="WW8Num14z5"/>
    <w:rsid w:val="00E64A11"/>
  </w:style>
  <w:style w:type="character" w:customStyle="1" w:styleId="WW8Num14z6">
    <w:name w:val="WW8Num14z6"/>
    <w:rsid w:val="00E64A11"/>
  </w:style>
  <w:style w:type="character" w:customStyle="1" w:styleId="WW8Num14z7">
    <w:name w:val="WW8Num14z7"/>
    <w:rsid w:val="00E64A11"/>
  </w:style>
  <w:style w:type="character" w:customStyle="1" w:styleId="WW8Num14z8">
    <w:name w:val="WW8Num14z8"/>
    <w:rsid w:val="00E64A11"/>
  </w:style>
  <w:style w:type="character" w:customStyle="1" w:styleId="WW8Num15z0">
    <w:name w:val="WW8Num15z0"/>
    <w:rsid w:val="00E64A11"/>
    <w:rPr>
      <w:rFonts w:ascii="Symbol" w:hAnsi="Symbol" w:cs="opensymbol;arial unicode ms"/>
    </w:rPr>
  </w:style>
  <w:style w:type="character" w:customStyle="1" w:styleId="FontStyle39">
    <w:name w:val="Font Style39"/>
    <w:basedOn w:val="a0"/>
    <w:rsid w:val="00E64A11"/>
    <w:rPr>
      <w:rFonts w:cs="Times New Roman"/>
      <w:sz w:val="26"/>
      <w:szCs w:val="26"/>
    </w:rPr>
  </w:style>
  <w:style w:type="character" w:styleId="af">
    <w:name w:val="Hyperlink"/>
    <w:rsid w:val="00E64A11"/>
    <w:rPr>
      <w:color w:val="000080"/>
      <w:u w:val="single"/>
    </w:rPr>
  </w:style>
  <w:style w:type="character" w:customStyle="1" w:styleId="FootnoteCharacters">
    <w:name w:val="Footnote Characters"/>
    <w:rsid w:val="00E64A11"/>
    <w:rPr>
      <w:vertAlign w:val="superscript"/>
    </w:rPr>
  </w:style>
  <w:style w:type="character" w:customStyle="1" w:styleId="af0">
    <w:name w:val="Символ сноски"/>
    <w:rsid w:val="00E64A11"/>
  </w:style>
  <w:style w:type="character" w:customStyle="1" w:styleId="FontStyle40">
    <w:name w:val="Font Style40"/>
    <w:basedOn w:val="a0"/>
    <w:rsid w:val="00E64A11"/>
    <w:rPr>
      <w:rFonts w:cs="Times New Roman"/>
      <w:sz w:val="22"/>
      <w:szCs w:val="22"/>
    </w:rPr>
  </w:style>
  <w:style w:type="character" w:customStyle="1" w:styleId="FontStyle13">
    <w:name w:val="Font Style13"/>
    <w:basedOn w:val="a0"/>
    <w:rsid w:val="00E64A11"/>
    <w:rPr>
      <w:rFonts w:cs="Times New Roman"/>
      <w:sz w:val="26"/>
      <w:szCs w:val="26"/>
    </w:rPr>
  </w:style>
  <w:style w:type="character" w:styleId="af1">
    <w:name w:val="Emphasis"/>
    <w:basedOn w:val="a0"/>
    <w:rsid w:val="00E64A11"/>
    <w:rPr>
      <w:i/>
      <w:iCs/>
    </w:rPr>
  </w:style>
  <w:style w:type="character" w:customStyle="1" w:styleId="FontStyle11">
    <w:name w:val="Font Style11"/>
    <w:basedOn w:val="a0"/>
    <w:rsid w:val="00E64A11"/>
    <w:rPr>
      <w:rFonts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E64A11"/>
  </w:style>
  <w:style w:type="table" w:styleId="af2">
    <w:name w:val="Table Grid"/>
    <w:uiPriority w:val="59"/>
    <w:rsid w:val="00E64A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rsid w:val="00E64A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41"/>
    <w:rsid w:val="00E64A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solid" w:color="F2F2F2" w:fill="auto"/>
      </w:tcPr>
    </w:tblStylePr>
    <w:tblStylePr w:type="band1Horz">
      <w:tblPr/>
      <w:tcPr>
        <w:shd w:val="solid" w:color="F2F2F2" w:fill="auto"/>
      </w:tcPr>
    </w:tblStylePr>
  </w:style>
  <w:style w:type="table" w:customStyle="1" w:styleId="PlainTable2">
    <w:name w:val="Plain Table 2"/>
    <w:uiPriority w:val="42"/>
    <w:rsid w:val="00E64A11"/>
    <w:tblPr>
      <w:tblInd w:w="0" w:type="dxa"/>
      <w:tblBorders>
        <w:top w:val="single" w:sz="4" w:space="0" w:color="000000"/>
        <w:left w:val="nil"/>
        <w:bottom w:val="single" w:sz="4" w:space="0" w:color="000000"/>
        <w:right w:val="nil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uiPriority w:val="43"/>
    <w:rsid w:val="00E64A1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2F2F2" w:fill="auto"/>
      </w:tcPr>
    </w:tblStylePr>
  </w:style>
  <w:style w:type="table" w:customStyle="1" w:styleId="PlainTable4">
    <w:name w:val="Plain Table 4"/>
    <w:uiPriority w:val="44"/>
    <w:rsid w:val="00E64A1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2F2F2" w:fill="auto"/>
      </w:tcPr>
    </w:tblStylePr>
  </w:style>
  <w:style w:type="table" w:customStyle="1" w:styleId="PlainTable5">
    <w:name w:val="Plain Table 5"/>
    <w:uiPriority w:val="45"/>
    <w:rsid w:val="00E64A1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auto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solid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2F2F2" w:fill="auto"/>
      </w:tcPr>
    </w:tblStylePr>
  </w:style>
  <w:style w:type="table" w:customStyle="1" w:styleId="GridTable1Light">
    <w:name w:val="Grid Table 1 Light"/>
    <w:uiPriority w:val="46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1Light-Accent1">
    <w:name w:val="Grid Table 1 Light - Accent 1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1Light-Accent2">
    <w:name w:val="Grid Table 1 Light - Accent 2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1Light-Accent3">
    <w:name w:val="Grid Table 1 Light - Accent 3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1Light-Accent4">
    <w:name w:val="Grid Table 1 Light - Accent 4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1Light-Accent5">
    <w:name w:val="Grid Table 1 Light - Accent 5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1Light-Accent6">
    <w:name w:val="Grid Table 1 Light - Accent 6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GridTable2">
    <w:name w:val="Grid Table 2"/>
    <w:uiPriority w:val="47"/>
    <w:rsid w:val="00E64A11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000000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CBCBCB" w:fill="auto"/>
      </w:tcPr>
    </w:tblStylePr>
  </w:style>
  <w:style w:type="table" w:customStyle="1" w:styleId="GridTable2-Accent1">
    <w:name w:val="Grid Table 2 - Accent 1"/>
    <w:rsid w:val="00E64A11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000000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DAE5F1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AE5F1" w:fill="auto"/>
      </w:tcPr>
    </w:tblStylePr>
  </w:style>
  <w:style w:type="table" w:customStyle="1" w:styleId="GridTable2-Accent2">
    <w:name w:val="Grid Table 2 - Accent 2"/>
    <w:rsid w:val="00E64A11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000000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F2DCD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2DCDB" w:fill="auto"/>
      </w:tcPr>
    </w:tblStylePr>
  </w:style>
  <w:style w:type="table" w:customStyle="1" w:styleId="GridTable2-Accent3">
    <w:name w:val="Grid Table 2 - Accent 3"/>
    <w:rsid w:val="00E64A11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000000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EAF0D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AF0DD" w:fill="auto"/>
      </w:tcPr>
    </w:tblStylePr>
  </w:style>
  <w:style w:type="table" w:customStyle="1" w:styleId="GridTable2-Accent4">
    <w:name w:val="Grid Table 2 - Accent 4"/>
    <w:rsid w:val="00E64A11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000000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E5DFEC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5DFEC" w:fill="auto"/>
      </w:tcPr>
    </w:tblStylePr>
  </w:style>
  <w:style w:type="table" w:customStyle="1" w:styleId="GridTable2-Accent5">
    <w:name w:val="Grid Table 2 - Accent 5"/>
    <w:rsid w:val="00E64A11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000000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DAEEF3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AEEF3" w:fill="auto"/>
      </w:tcPr>
    </w:tblStylePr>
  </w:style>
  <w:style w:type="table" w:customStyle="1" w:styleId="GridTable2-Accent6">
    <w:name w:val="Grid Table 2 - Accent 6"/>
    <w:rsid w:val="00E64A11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000000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FDE9D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DE9D8" w:fill="auto"/>
      </w:tcPr>
    </w:tblStylePr>
  </w:style>
  <w:style w:type="table" w:customStyle="1" w:styleId="GridTable3">
    <w:name w:val="Grid Table 3"/>
    <w:uiPriority w:val="48"/>
    <w:rsid w:val="00E64A11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solid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CBCBCB" w:fill="auto"/>
      </w:tcPr>
    </w:tblStylePr>
  </w:style>
  <w:style w:type="table" w:customStyle="1" w:styleId="GridTable3-Accent1">
    <w:name w:val="Grid Table 3 - Accent 1"/>
    <w:rsid w:val="00E64A11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solid" w:color="DAE5F1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AE5F1" w:fill="auto"/>
      </w:tcPr>
    </w:tblStylePr>
  </w:style>
  <w:style w:type="table" w:customStyle="1" w:styleId="GridTable3-Accent2">
    <w:name w:val="Grid Table 3 - Accent 2"/>
    <w:rsid w:val="00E64A11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solid" w:color="F2DCD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2DCDB" w:fill="auto"/>
      </w:tcPr>
    </w:tblStylePr>
  </w:style>
  <w:style w:type="table" w:customStyle="1" w:styleId="GridTable3-Accent3">
    <w:name w:val="Grid Table 3 - Accent 3"/>
    <w:rsid w:val="00E64A11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solid" w:color="EAF0D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AF0DD" w:fill="auto"/>
      </w:tcPr>
    </w:tblStylePr>
  </w:style>
  <w:style w:type="table" w:customStyle="1" w:styleId="GridTable3-Accent4">
    <w:name w:val="Grid Table 3 - Accent 4"/>
    <w:rsid w:val="00E64A11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solid" w:color="E5DFEC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5DFEC" w:fill="auto"/>
      </w:tcPr>
    </w:tblStylePr>
  </w:style>
  <w:style w:type="table" w:customStyle="1" w:styleId="GridTable3-Accent5">
    <w:name w:val="Grid Table 3 - Accent 5"/>
    <w:rsid w:val="00E64A11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solid" w:color="DAEEF3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AEEF3" w:fill="auto"/>
      </w:tcPr>
    </w:tblStylePr>
  </w:style>
  <w:style w:type="table" w:customStyle="1" w:styleId="GridTable3-Accent6">
    <w:name w:val="Grid Table 3 - Accent 6"/>
    <w:rsid w:val="00E64A11"/>
    <w:tblPr>
      <w:tblStyleRowBandSize w:val="1"/>
      <w:tblStyleColBandSize w:val="1"/>
      <w:tblInd w:w="0" w:type="dxa"/>
      <w:tblBorders>
        <w:bottom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solid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solid" w:color="FDE9D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DE9D8" w:fill="auto"/>
      </w:tcPr>
    </w:tblStylePr>
  </w:style>
  <w:style w:type="table" w:customStyle="1" w:styleId="GridTable4">
    <w:name w:val="Grid Table 4"/>
    <w:uiPriority w:val="49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solid" w:color="000000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CBCBCB" w:fill="auto"/>
      </w:tcPr>
    </w:tblStylePr>
  </w:style>
  <w:style w:type="table" w:customStyle="1" w:styleId="GridTable4-Accent1">
    <w:name w:val="Grid Table 4 - Accent 1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solid" w:color="5D8DC2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DCE6F1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CE6F1" w:fill="auto"/>
      </w:tcPr>
    </w:tblStylePr>
  </w:style>
  <w:style w:type="table" w:customStyle="1" w:styleId="GridTable4-Accent2">
    <w:name w:val="Grid Table 4 - Accent 2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solid" w:color="D9969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F2DCD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2DCDB" w:fill="auto"/>
      </w:tcPr>
    </w:tblStylePr>
  </w:style>
  <w:style w:type="table" w:customStyle="1" w:styleId="GridTable4-Accent3">
    <w:name w:val="Grid Table 4 - Accent 3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solid" w:color="9BBA59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EAF0D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AF0DD" w:fill="auto"/>
      </w:tcPr>
    </w:tblStylePr>
  </w:style>
  <w:style w:type="table" w:customStyle="1" w:styleId="GridTable4-Accent4">
    <w:name w:val="Grid Table 4 - Accent 4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solid" w:color="B2A1C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E5DFEC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5DFEC" w:fill="auto"/>
      </w:tcPr>
    </w:tblStylePr>
  </w:style>
  <w:style w:type="table" w:customStyle="1" w:styleId="GridTable4-Accent5">
    <w:name w:val="Grid Table 4 - Accent 5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solid" w:color="4BACC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DAEEF3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AEEF3" w:fill="auto"/>
      </w:tcPr>
    </w:tblStylePr>
  </w:style>
  <w:style w:type="table" w:customStyle="1" w:styleId="GridTable4-Accent6">
    <w:name w:val="Grid Table 4 - Accent 6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solid" w:color="F7964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FDE9D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DE9D8" w:fill="auto"/>
      </w:tcPr>
    </w:tblStylePr>
  </w:style>
  <w:style w:type="table" w:customStyle="1" w:styleId="GridTable5Dark">
    <w:name w:val="Grid Table 5 Dark"/>
    <w:uiPriority w:val="50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BFBFBF" w:fill="auto"/>
    </w:tcPr>
    <w:tblStylePr w:type="firstRow">
      <w:rPr>
        <w:rFonts w:ascii="Arial" w:hAnsi="Arial"/>
        <w:b/>
        <w:color w:val="FFFFFF"/>
        <w:sz w:val="22"/>
      </w:rPr>
      <w:tblPr/>
      <w:tcPr>
        <w:shd w:val="solid" w:color="000000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solid" w:color="000000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solid" w:color="000000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solid" w:color="000000" w:fill="auto"/>
      </w:tcPr>
    </w:tblStylePr>
    <w:tblStylePr w:type="band1Vert">
      <w:tblPr/>
      <w:tcPr>
        <w:shd w:val="solid" w:color="8A8A8A" w:fill="auto"/>
      </w:tcPr>
    </w:tblStylePr>
    <w:tblStylePr w:type="band1Horz">
      <w:tblPr/>
      <w:tcPr>
        <w:shd w:val="solid" w:color="8A8A8A" w:fill="auto"/>
      </w:tcPr>
    </w:tblStylePr>
  </w:style>
  <w:style w:type="table" w:customStyle="1" w:styleId="GridTable5Dark-Accent1">
    <w:name w:val="Grid Table 5 Dark- Accent 1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DAE5F1" w:fill="auto"/>
    </w:tcPr>
    <w:tblStylePr w:type="firstRow">
      <w:rPr>
        <w:rFonts w:ascii="Arial" w:hAnsi="Arial"/>
        <w:b/>
        <w:color w:val="FFFFFF"/>
        <w:sz w:val="22"/>
      </w:rPr>
      <w:tblPr/>
      <w:tcPr>
        <w:shd w:val="solid" w:color="4F81BD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solid" w:color="4F81BD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solid" w:color="4F81BD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solid" w:color="4F81BD" w:fill="auto"/>
      </w:tcPr>
    </w:tblStylePr>
    <w:tblStylePr w:type="band1Vert">
      <w:tblPr/>
      <w:tcPr>
        <w:shd w:val="solid" w:color="ADC5E0" w:fill="auto"/>
      </w:tcPr>
    </w:tblStylePr>
    <w:tblStylePr w:type="band1Horz">
      <w:tblPr/>
      <w:tcPr>
        <w:shd w:val="solid" w:color="ADC5E0" w:fill="auto"/>
      </w:tcPr>
    </w:tblStylePr>
  </w:style>
  <w:style w:type="table" w:customStyle="1" w:styleId="GridTable5Dark-Accent2">
    <w:name w:val="Grid Table 5 Dark - Accent 2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F2DCDB" w:fill="auto"/>
    </w:tcPr>
    <w:tblStylePr w:type="firstRow">
      <w:rPr>
        <w:rFonts w:ascii="Arial" w:hAnsi="Arial"/>
        <w:b/>
        <w:color w:val="FFFFFF"/>
        <w:sz w:val="22"/>
      </w:rPr>
      <w:tblPr/>
      <w:tcPr>
        <w:shd w:val="solid" w:color="C0504D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solid" w:color="C0504D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solid" w:color="C0504D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solid" w:color="C0504D" w:fill="auto"/>
      </w:tcPr>
    </w:tblStylePr>
    <w:tblStylePr w:type="band1Vert">
      <w:tblPr/>
      <w:tcPr>
        <w:shd w:val="solid" w:color="E1ADAC" w:fill="auto"/>
      </w:tcPr>
    </w:tblStylePr>
    <w:tblStylePr w:type="band1Horz">
      <w:tblPr/>
      <w:tcPr>
        <w:shd w:val="solid" w:color="E1ADAC" w:fill="auto"/>
      </w:tcPr>
    </w:tblStylePr>
  </w:style>
  <w:style w:type="table" w:customStyle="1" w:styleId="GridTable5Dark-Accent3">
    <w:name w:val="Grid Table 5 Dark - Accent 3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EAF0DD" w:fill="auto"/>
    </w:tcPr>
    <w:tblStylePr w:type="firstRow">
      <w:rPr>
        <w:rFonts w:ascii="Arial" w:hAnsi="Arial"/>
        <w:b/>
        <w:color w:val="FFFFFF"/>
        <w:sz w:val="22"/>
      </w:rPr>
      <w:tblPr/>
      <w:tcPr>
        <w:shd w:val="solid" w:color="9BBB59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solid" w:color="9BBB59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solid" w:color="9BBB59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solid" w:color="9BBB59" w:fill="auto"/>
      </w:tcPr>
    </w:tblStylePr>
    <w:tblStylePr w:type="band1Vert">
      <w:tblPr/>
      <w:tcPr>
        <w:shd w:val="solid" w:color="D1DFB2" w:fill="auto"/>
      </w:tcPr>
    </w:tblStylePr>
    <w:tblStylePr w:type="band1Horz">
      <w:tblPr/>
      <w:tcPr>
        <w:shd w:val="solid" w:color="D1DFB2" w:fill="auto"/>
      </w:tcPr>
    </w:tblStylePr>
  </w:style>
  <w:style w:type="table" w:customStyle="1" w:styleId="GridTable5Dark-Accent4">
    <w:name w:val="Grid Table 5 Dark- Accent 4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E5DFEC" w:fill="auto"/>
    </w:tcPr>
    <w:tblStylePr w:type="firstRow">
      <w:rPr>
        <w:rFonts w:ascii="Arial" w:hAnsi="Arial"/>
        <w:b/>
        <w:color w:val="FFFFFF"/>
        <w:sz w:val="22"/>
      </w:rPr>
      <w:tblPr/>
      <w:tcPr>
        <w:shd w:val="solid" w:color="8064A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solid" w:color="8064A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solid" w:color="8064A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solid" w:color="8064A2" w:fill="auto"/>
      </w:tcPr>
    </w:tblStylePr>
    <w:tblStylePr w:type="band1Vert">
      <w:tblPr/>
      <w:tcPr>
        <w:shd w:val="solid" w:color="C4B7D4" w:fill="auto"/>
      </w:tcPr>
    </w:tblStylePr>
    <w:tblStylePr w:type="band1Horz">
      <w:tblPr/>
      <w:tcPr>
        <w:shd w:val="solid" w:color="C4B7D4" w:fill="auto"/>
      </w:tcPr>
    </w:tblStylePr>
  </w:style>
  <w:style w:type="table" w:customStyle="1" w:styleId="GridTable5Dark-Accent5">
    <w:name w:val="Grid Table 5 Dark - Accent 5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DAEEF3" w:fill="auto"/>
    </w:tcPr>
    <w:tblStylePr w:type="firstRow">
      <w:rPr>
        <w:rFonts w:ascii="Arial" w:hAnsi="Arial"/>
        <w:b/>
        <w:color w:val="FFFFFF"/>
        <w:sz w:val="22"/>
      </w:rPr>
      <w:tblPr/>
      <w:tcPr>
        <w:shd w:val="solid" w:color="4BACC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solid" w:color="4BACC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solid" w:color="4BACC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solid" w:color="4BACC6" w:fill="auto"/>
      </w:tcPr>
    </w:tblStylePr>
    <w:tblStylePr w:type="band1Vert">
      <w:tblPr/>
      <w:tcPr>
        <w:shd w:val="solid" w:color="ABD9E4" w:fill="auto"/>
      </w:tcPr>
    </w:tblStylePr>
    <w:tblStylePr w:type="band1Horz">
      <w:tblPr/>
      <w:tcPr>
        <w:shd w:val="solid" w:color="ABD9E4" w:fill="auto"/>
      </w:tcPr>
    </w:tblStylePr>
  </w:style>
  <w:style w:type="table" w:customStyle="1" w:styleId="GridTable5Dark-Accent6">
    <w:name w:val="Grid Table 5 Dark - Accent 6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FDE9D8" w:fill="auto"/>
    </w:tcPr>
    <w:tblStylePr w:type="firstRow">
      <w:rPr>
        <w:rFonts w:ascii="Arial" w:hAnsi="Arial"/>
        <w:b/>
        <w:color w:val="FFFFFF"/>
        <w:sz w:val="22"/>
      </w:rPr>
      <w:tblPr/>
      <w:tcPr>
        <w:shd w:val="solid" w:color="F7964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</w:tcBorders>
        <w:shd w:val="solid" w:color="F7964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solid" w:color="F7964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solid" w:color="F79646" w:fill="auto"/>
      </w:tcPr>
    </w:tblStylePr>
    <w:tblStylePr w:type="band1Vert">
      <w:tblPr/>
      <w:tcPr>
        <w:shd w:val="solid" w:color="FBCDA8" w:fill="auto"/>
      </w:tcPr>
    </w:tblStylePr>
    <w:tblStylePr w:type="band1Horz">
      <w:tblPr/>
      <w:tcPr>
        <w:shd w:val="solid" w:color="FBCDA8" w:fill="auto"/>
      </w:tcPr>
    </w:tblStylePr>
  </w:style>
  <w:style w:type="table" w:customStyle="1" w:styleId="GridTable6Colorful">
    <w:name w:val="Grid Table 6 Colorful"/>
    <w:uiPriority w:val="51"/>
    <w:rsid w:val="00E64A11"/>
    <w:rPr>
      <w:rFonts w:ascii="Arial" w:hAnsi="Arial"/>
      <w:color w:val="404040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A4A4A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4A4A4A"/>
      </w:rPr>
    </w:tblStylePr>
    <w:tblStylePr w:type="firstCol">
      <w:rPr>
        <w:b/>
        <w:color w:val="4A4A4A"/>
      </w:rPr>
    </w:tblStylePr>
    <w:tblStylePr w:type="lastCol">
      <w:rPr>
        <w:b/>
        <w:color w:val="4A4A4A"/>
      </w:rPr>
    </w:tblStylePr>
    <w:tblStylePr w:type="band1Vert">
      <w:tblPr/>
      <w:tcPr>
        <w:shd w:val="solid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CBCBCB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6Colorful-Accent1">
    <w:name w:val="Grid Table 6 Colorful - Accent 1"/>
    <w:rsid w:val="00E64A11"/>
    <w:rPr>
      <w:rFonts w:ascii="Arial" w:hAnsi="Arial"/>
      <w:color w:val="404040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E70A3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3E70A3"/>
      </w:rPr>
    </w:tblStylePr>
    <w:tblStylePr w:type="firstCol">
      <w:rPr>
        <w:b/>
        <w:color w:val="3E70A3"/>
      </w:rPr>
    </w:tblStylePr>
    <w:tblStylePr w:type="lastCol">
      <w:rPr>
        <w:b/>
        <w:color w:val="3E70A3"/>
      </w:rPr>
    </w:tblStylePr>
    <w:tblStylePr w:type="band1Vert">
      <w:tblPr/>
      <w:tcPr>
        <w:shd w:val="solid" w:color="DAE5F1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AE5F1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6Colorful-Accent2">
    <w:name w:val="Grid Table 6 Colorful - Accent 2"/>
    <w:rsid w:val="00E64A11"/>
    <w:rPr>
      <w:rFonts w:ascii="Arial" w:hAnsi="Arial"/>
      <w:color w:val="404040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C3A37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9C3A37"/>
      </w:rPr>
    </w:tblStylePr>
    <w:tblStylePr w:type="firstCol">
      <w:rPr>
        <w:b/>
        <w:color w:val="9C3A37"/>
      </w:rPr>
    </w:tblStylePr>
    <w:tblStylePr w:type="lastCol">
      <w:rPr>
        <w:b/>
        <w:color w:val="9C3A37"/>
      </w:rPr>
    </w:tblStylePr>
    <w:tblStylePr w:type="band1Vert">
      <w:tblPr/>
      <w:tcPr>
        <w:shd w:val="solid" w:color="F2DCD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2DCDB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6Colorful-Accent3">
    <w:name w:val="Grid Table 6 Colorful - Accent 3"/>
    <w:rsid w:val="00E64A11"/>
    <w:rPr>
      <w:rFonts w:ascii="Arial" w:hAnsi="Arial"/>
      <w:color w:val="404040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5C702F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5C702F"/>
      </w:rPr>
    </w:tblStylePr>
    <w:tblStylePr w:type="firstCol">
      <w:rPr>
        <w:b/>
        <w:color w:val="5C702F"/>
      </w:rPr>
    </w:tblStylePr>
    <w:tblStylePr w:type="lastCol">
      <w:rPr>
        <w:b/>
        <w:color w:val="5C702F"/>
      </w:rPr>
    </w:tblStylePr>
    <w:tblStylePr w:type="band1Vert">
      <w:tblPr/>
      <w:tcPr>
        <w:shd w:val="solid" w:color="EAF0D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AF0DD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6Colorful-Accent4">
    <w:name w:val="Grid Table 6 Colorful - Accent 4"/>
    <w:rsid w:val="00E64A11"/>
    <w:rPr>
      <w:rFonts w:ascii="Arial" w:hAnsi="Arial"/>
      <w:color w:val="404040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64F82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664F82"/>
      </w:rPr>
    </w:tblStylePr>
    <w:tblStylePr w:type="firstCol">
      <w:rPr>
        <w:b/>
        <w:color w:val="664F82"/>
      </w:rPr>
    </w:tblStylePr>
    <w:tblStylePr w:type="lastCol">
      <w:rPr>
        <w:b/>
        <w:color w:val="664F82"/>
      </w:rPr>
    </w:tblStylePr>
    <w:tblStylePr w:type="band1Vert">
      <w:tblPr/>
      <w:tcPr>
        <w:shd w:val="solid" w:color="E5DFEC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5DFEC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6Colorful-Accent5">
    <w:name w:val="Grid Table 6 Colorful - Accent 5"/>
    <w:rsid w:val="00E64A11"/>
    <w:rPr>
      <w:rFonts w:ascii="Arial" w:hAnsi="Arial"/>
      <w:color w:val="404040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7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266777"/>
      </w:rPr>
    </w:tblStylePr>
    <w:tblStylePr w:type="firstCol">
      <w:rPr>
        <w:b/>
        <w:color w:val="266777"/>
      </w:rPr>
    </w:tblStylePr>
    <w:tblStylePr w:type="lastCol">
      <w:rPr>
        <w:b/>
        <w:color w:val="266777"/>
      </w:rPr>
    </w:tblStylePr>
    <w:tblStylePr w:type="band1Vert">
      <w:tblPr/>
      <w:tcPr>
        <w:shd w:val="solid" w:color="DAEEF3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AEEF3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6Colorful-Accent6">
    <w:name w:val="Grid Table 6 Colorful - Accent 6"/>
    <w:rsid w:val="00E64A11"/>
    <w:rPr>
      <w:rFonts w:ascii="Arial" w:hAnsi="Arial"/>
      <w:color w:val="404040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7"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color w:val="266777"/>
      </w:rPr>
    </w:tblStylePr>
    <w:tblStylePr w:type="firstCol">
      <w:rPr>
        <w:b/>
        <w:color w:val="266777"/>
      </w:rPr>
    </w:tblStylePr>
    <w:tblStylePr w:type="lastCol">
      <w:rPr>
        <w:b/>
        <w:color w:val="266777"/>
      </w:rPr>
    </w:tblStylePr>
    <w:tblStylePr w:type="band1Vert">
      <w:tblPr/>
      <w:tcPr>
        <w:shd w:val="solid" w:color="FDE9D8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DE9D8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GridTable7Colorful">
    <w:name w:val="Grid Table 7 Colorful"/>
    <w:uiPriority w:val="52"/>
    <w:rsid w:val="00E64A11"/>
    <w:tblPr>
      <w:tblStyleRowBandSize w:val="1"/>
      <w:tblStyleColBandSize w:val="1"/>
      <w:tblInd w:w="0" w:type="dxa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A4A4A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b/>
        <w:color w:val="4A4A4A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4A4A4A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4A4A4A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F2F2F2" w:fill="auto"/>
      </w:tcPr>
    </w:tblStylePr>
    <w:tblStylePr w:type="band1Horz">
      <w:rPr>
        <w:rFonts w:ascii="Arial" w:hAnsi="Arial"/>
        <w:color w:val="4A4A4A"/>
        <w:sz w:val="22"/>
      </w:rPr>
      <w:tblPr/>
      <w:tcPr>
        <w:shd w:val="solid" w:color="F2F2F2" w:fill="auto"/>
      </w:tcPr>
    </w:tblStylePr>
    <w:tblStylePr w:type="band2Horz">
      <w:rPr>
        <w:rFonts w:ascii="Arial" w:hAnsi="Arial"/>
        <w:color w:val="4A4A4A"/>
        <w:sz w:val="22"/>
      </w:rPr>
    </w:tblStylePr>
  </w:style>
  <w:style w:type="table" w:customStyle="1" w:styleId="GridTable7Colorful-Accent1">
    <w:name w:val="Grid Table 7 Colorful - Accent 1"/>
    <w:rsid w:val="00E64A11"/>
    <w:tblPr>
      <w:tblStyleRowBandSize w:val="1"/>
      <w:tblStyleColBandSize w:val="1"/>
      <w:tblInd w:w="0" w:type="dxa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3E70A3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b/>
        <w:color w:val="3E70A3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3E70A3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3E70A3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DAE5F1" w:fill="auto"/>
      </w:tcPr>
    </w:tblStylePr>
    <w:tblStylePr w:type="band1Horz">
      <w:rPr>
        <w:rFonts w:ascii="Arial" w:hAnsi="Arial"/>
        <w:color w:val="3E70A3"/>
        <w:sz w:val="22"/>
      </w:rPr>
      <w:tblPr/>
      <w:tcPr>
        <w:shd w:val="solid" w:color="DAE5F1" w:fill="auto"/>
      </w:tcPr>
    </w:tblStylePr>
    <w:tblStylePr w:type="band2Horz">
      <w:rPr>
        <w:rFonts w:ascii="Arial" w:hAnsi="Arial"/>
        <w:color w:val="3E70A3"/>
        <w:sz w:val="22"/>
      </w:rPr>
    </w:tblStylePr>
  </w:style>
  <w:style w:type="table" w:customStyle="1" w:styleId="GridTable7Colorful-Accent2">
    <w:name w:val="Grid Table 7 Colorful - Accent 2"/>
    <w:rsid w:val="00E64A11"/>
    <w:tblPr>
      <w:tblStyleRowBandSize w:val="1"/>
      <w:tblStyleColBandSize w:val="1"/>
      <w:tblInd w:w="0" w:type="dxa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C3A37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b/>
        <w:color w:val="9C3A37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9C3A37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9C3A37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F2DCDB" w:fill="auto"/>
      </w:tcPr>
    </w:tblStylePr>
    <w:tblStylePr w:type="band1Horz">
      <w:rPr>
        <w:rFonts w:ascii="Arial" w:hAnsi="Arial"/>
        <w:color w:val="9C3A37"/>
        <w:sz w:val="22"/>
      </w:rPr>
      <w:tblPr/>
      <w:tcPr>
        <w:shd w:val="solid" w:color="F2DCDB" w:fill="auto"/>
      </w:tcPr>
    </w:tblStylePr>
    <w:tblStylePr w:type="band2Horz">
      <w:rPr>
        <w:rFonts w:ascii="Arial" w:hAnsi="Arial"/>
        <w:color w:val="9C3A37"/>
        <w:sz w:val="22"/>
      </w:rPr>
    </w:tblStylePr>
  </w:style>
  <w:style w:type="table" w:customStyle="1" w:styleId="GridTable7Colorful-Accent3">
    <w:name w:val="Grid Table 7 Colorful - Accent 3"/>
    <w:rsid w:val="00E64A11"/>
    <w:tblPr>
      <w:tblStyleRowBandSize w:val="1"/>
      <w:tblStyleColBandSize w:val="1"/>
      <w:tblInd w:w="0" w:type="dxa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5C702F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b/>
        <w:color w:val="5C702F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5C702F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5C702F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EAF0DD" w:fill="auto"/>
      </w:tcPr>
    </w:tblStylePr>
    <w:tblStylePr w:type="band1Horz">
      <w:rPr>
        <w:rFonts w:ascii="Arial" w:hAnsi="Arial"/>
        <w:color w:val="5C702F"/>
        <w:sz w:val="22"/>
      </w:rPr>
      <w:tblPr/>
      <w:tcPr>
        <w:shd w:val="solid" w:color="EAF0DD" w:fill="auto"/>
      </w:tcPr>
    </w:tblStylePr>
    <w:tblStylePr w:type="band2Horz">
      <w:rPr>
        <w:rFonts w:ascii="Arial" w:hAnsi="Arial"/>
        <w:color w:val="5C702F"/>
        <w:sz w:val="22"/>
      </w:rPr>
    </w:tblStylePr>
  </w:style>
  <w:style w:type="table" w:customStyle="1" w:styleId="GridTable7Colorful-Accent4">
    <w:name w:val="Grid Table 7 Colorful - Accent 4"/>
    <w:rsid w:val="00E64A11"/>
    <w:tblPr>
      <w:tblStyleRowBandSize w:val="1"/>
      <w:tblStyleColBandSize w:val="1"/>
      <w:tblInd w:w="0" w:type="dxa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664F82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b/>
        <w:color w:val="664F82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664F82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664F82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E5DFEC" w:fill="auto"/>
      </w:tcPr>
    </w:tblStylePr>
    <w:tblStylePr w:type="band1Horz">
      <w:rPr>
        <w:rFonts w:ascii="Arial" w:hAnsi="Arial"/>
        <w:color w:val="664F82"/>
        <w:sz w:val="22"/>
      </w:rPr>
      <w:tblPr/>
      <w:tcPr>
        <w:shd w:val="solid" w:color="E5DFEC" w:fill="auto"/>
      </w:tcPr>
    </w:tblStylePr>
    <w:tblStylePr w:type="band2Horz">
      <w:rPr>
        <w:rFonts w:ascii="Arial" w:hAnsi="Arial"/>
        <w:color w:val="664F82"/>
        <w:sz w:val="22"/>
      </w:rPr>
    </w:tblStylePr>
  </w:style>
  <w:style w:type="table" w:customStyle="1" w:styleId="GridTable7Colorful-Accent5">
    <w:name w:val="Grid Table 7 Colorful - Accent 5"/>
    <w:rsid w:val="00E64A11"/>
    <w:tblPr>
      <w:tblStyleRowBandSize w:val="1"/>
      <w:tblStyleColBandSize w:val="1"/>
      <w:tblInd w:w="0" w:type="dxa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7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b/>
        <w:color w:val="266777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266777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266777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DAEEF3" w:fill="auto"/>
      </w:tcPr>
    </w:tblStylePr>
    <w:tblStylePr w:type="band1Horz">
      <w:rPr>
        <w:rFonts w:ascii="Arial" w:hAnsi="Arial"/>
        <w:color w:val="266777"/>
        <w:sz w:val="22"/>
      </w:rPr>
      <w:tblPr/>
      <w:tcPr>
        <w:shd w:val="solid" w:color="DAEEF3" w:fill="auto"/>
      </w:tcPr>
    </w:tblStylePr>
    <w:tblStylePr w:type="band2Horz">
      <w:rPr>
        <w:rFonts w:ascii="Arial" w:hAnsi="Arial"/>
        <w:color w:val="266777"/>
        <w:sz w:val="22"/>
      </w:rPr>
    </w:tblStylePr>
  </w:style>
  <w:style w:type="table" w:customStyle="1" w:styleId="GridTable7Colorful-Accent6">
    <w:name w:val="Grid Table 7 Colorful - Accent 6"/>
    <w:rsid w:val="00E64A11"/>
    <w:tblPr>
      <w:tblStyleRowBandSize w:val="1"/>
      <w:tblStyleColBandSize w:val="1"/>
      <w:tblInd w:w="0" w:type="dxa"/>
      <w:tblBorders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05307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b/>
        <w:color w:val="B05307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B05307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B05307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FDE9D8" w:fill="auto"/>
      </w:tcPr>
    </w:tblStylePr>
    <w:tblStylePr w:type="band1Horz">
      <w:rPr>
        <w:rFonts w:ascii="Arial" w:hAnsi="Arial"/>
        <w:color w:val="B05307"/>
        <w:sz w:val="22"/>
      </w:rPr>
      <w:tblPr/>
      <w:tcPr>
        <w:shd w:val="solid" w:color="FDE9D8" w:fill="auto"/>
      </w:tcPr>
    </w:tblStylePr>
    <w:tblStylePr w:type="band2Horz">
      <w:rPr>
        <w:rFonts w:ascii="Arial" w:hAnsi="Arial"/>
        <w:color w:val="B05307"/>
        <w:sz w:val="22"/>
      </w:rPr>
    </w:tblStylePr>
  </w:style>
  <w:style w:type="table" w:customStyle="1" w:styleId="ListTable1Light">
    <w:name w:val="List Table 1 Light"/>
    <w:uiPriority w:val="46"/>
    <w:rsid w:val="00E64A1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solid" w:color="BFBFBF" w:fill="auto"/>
      </w:tcPr>
    </w:tblStylePr>
    <w:tblStylePr w:type="band1Horz">
      <w:tblPr/>
      <w:tcPr>
        <w:shd w:val="solid" w:color="BFBFBF" w:fill="auto"/>
      </w:tcPr>
    </w:tblStylePr>
  </w:style>
  <w:style w:type="table" w:customStyle="1" w:styleId="ListTable1Light-Accent1">
    <w:name w:val="List Table 1 Light - Accent 1"/>
    <w:rsid w:val="00E64A1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solid" w:color="D3E0EE" w:fill="auto"/>
      </w:tcPr>
    </w:tblStylePr>
    <w:tblStylePr w:type="band1Horz">
      <w:tblPr/>
      <w:tcPr>
        <w:shd w:val="solid" w:color="D3E0EE" w:fill="auto"/>
      </w:tcPr>
    </w:tblStylePr>
  </w:style>
  <w:style w:type="table" w:customStyle="1" w:styleId="ListTable1Light-Accent2">
    <w:name w:val="List Table 1 Light - Accent 2"/>
    <w:rsid w:val="00E64A1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solid" w:color="EFD3D2" w:fill="auto"/>
      </w:tcPr>
    </w:tblStylePr>
    <w:tblStylePr w:type="band1Horz">
      <w:tblPr/>
      <w:tcPr>
        <w:shd w:val="solid" w:color="EFD3D2" w:fill="auto"/>
      </w:tcPr>
    </w:tblStylePr>
  </w:style>
  <w:style w:type="table" w:customStyle="1" w:styleId="ListTable1Light-Accent3">
    <w:name w:val="List Table 1 Light - Accent 3"/>
    <w:rsid w:val="00E64A1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solid" w:color="E6EED5" w:fill="auto"/>
      </w:tcPr>
    </w:tblStylePr>
    <w:tblStylePr w:type="band1Horz">
      <w:tblPr/>
      <w:tcPr>
        <w:shd w:val="solid" w:color="E6EED5" w:fill="auto"/>
      </w:tcPr>
    </w:tblStylePr>
  </w:style>
  <w:style w:type="table" w:customStyle="1" w:styleId="ListTable1Light-Accent4">
    <w:name w:val="List Table 1 Light - Accent 4"/>
    <w:rsid w:val="00E64A1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solid" w:color="DFD8E7" w:fill="auto"/>
      </w:tcPr>
    </w:tblStylePr>
    <w:tblStylePr w:type="band1Horz">
      <w:tblPr/>
      <w:tcPr>
        <w:shd w:val="solid" w:color="DFD8E7" w:fill="auto"/>
      </w:tcPr>
    </w:tblStylePr>
  </w:style>
  <w:style w:type="table" w:customStyle="1" w:styleId="ListTable1Light-Accent5">
    <w:name w:val="List Table 1 Light - Accent 5"/>
    <w:rsid w:val="00E64A1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solid" w:color="D1EAF0" w:fill="auto"/>
      </w:tcPr>
    </w:tblStylePr>
    <w:tblStylePr w:type="band1Horz">
      <w:tblPr/>
      <w:tcPr>
        <w:shd w:val="solid" w:color="D1EAF0" w:fill="auto"/>
      </w:tcPr>
    </w:tblStylePr>
  </w:style>
  <w:style w:type="table" w:customStyle="1" w:styleId="ListTable1Light-Accent6">
    <w:name w:val="List Table 1 Light - Accent 6"/>
    <w:rsid w:val="00E64A1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solid" w:color="FCE4D1" w:fill="auto"/>
      </w:tcPr>
    </w:tblStylePr>
    <w:tblStylePr w:type="band1Horz">
      <w:tblPr/>
      <w:tcPr>
        <w:shd w:val="solid" w:color="FCE4D1" w:fill="auto"/>
      </w:tcPr>
    </w:tblStylePr>
  </w:style>
  <w:style w:type="table" w:customStyle="1" w:styleId="ListTable2">
    <w:name w:val="List Table 2"/>
    <w:uiPriority w:val="47"/>
    <w:rsid w:val="00E64A11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BFB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BFBFBF" w:fill="auto"/>
      </w:tcPr>
    </w:tblStylePr>
  </w:style>
  <w:style w:type="table" w:customStyle="1" w:styleId="ListTable2-Accent1">
    <w:name w:val="List Table 2 - Accent 1"/>
    <w:rsid w:val="00E64A11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D3E0EE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3E0EE" w:fill="auto"/>
      </w:tcPr>
    </w:tblStylePr>
  </w:style>
  <w:style w:type="table" w:customStyle="1" w:styleId="ListTable2-Accent2">
    <w:name w:val="List Table 2 - Accent 2"/>
    <w:rsid w:val="00E64A11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EFD3D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FD3D2" w:fill="auto"/>
      </w:tcPr>
    </w:tblStylePr>
  </w:style>
  <w:style w:type="table" w:customStyle="1" w:styleId="ListTable2-Accent3">
    <w:name w:val="List Table 2 - Accent 3"/>
    <w:rsid w:val="00E64A11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E6EED5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6EED5" w:fill="auto"/>
      </w:tcPr>
    </w:tblStylePr>
  </w:style>
  <w:style w:type="table" w:customStyle="1" w:styleId="ListTable2-Accent4">
    <w:name w:val="List Table 2 - Accent 4"/>
    <w:rsid w:val="00E64A11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DFD8E7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FD8E7" w:fill="auto"/>
      </w:tcPr>
    </w:tblStylePr>
  </w:style>
  <w:style w:type="table" w:customStyle="1" w:styleId="ListTable2-Accent5">
    <w:name w:val="List Table 2 - Accent 5"/>
    <w:rsid w:val="00E64A11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D1EAF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1EAF0" w:fill="auto"/>
      </w:tcPr>
    </w:tblStylePr>
  </w:style>
  <w:style w:type="table" w:customStyle="1" w:styleId="ListTable2-Accent6">
    <w:name w:val="List Table 2 - Accent 6"/>
    <w:rsid w:val="00E64A11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left w:val="nil"/>
          <w:bottom w:val="single" w:sz="4" w:space="0" w:color="00000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FCE4D1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CE4D1" w:fill="auto"/>
      </w:tcPr>
    </w:tblStylePr>
  </w:style>
  <w:style w:type="table" w:customStyle="1" w:styleId="ListTable3">
    <w:name w:val="List Table 3"/>
    <w:uiPriority w:val="48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4F81BD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2">
    <w:name w:val="List Table 3 - Accent 2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D9969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3">
    <w:name w:val="List Table 3 - Accent 3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C3D69B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4">
    <w:name w:val="List Table 3 - Accent 4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B2A1C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5">
    <w:name w:val="List Table 3 - Accent 5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91CDDC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6">
    <w:name w:val="List Table 3 - Accent 6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F9BF9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uiPriority w:val="49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BFB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BFBFBF" w:fill="auto"/>
      </w:tcPr>
    </w:tblStylePr>
  </w:style>
  <w:style w:type="table" w:customStyle="1" w:styleId="ListTable4-Accent1">
    <w:name w:val="List Table 4 - Accent 1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4F81BD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D3E0EE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3E0EE" w:fill="auto"/>
      </w:tcPr>
    </w:tblStylePr>
  </w:style>
  <w:style w:type="table" w:customStyle="1" w:styleId="ListTable4-Accent2">
    <w:name w:val="List Table 4 - Accent 2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C0504D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EFD3D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FD3D2" w:fill="auto"/>
      </w:tcPr>
    </w:tblStylePr>
  </w:style>
  <w:style w:type="table" w:customStyle="1" w:styleId="ListTable4-Accent3">
    <w:name w:val="List Table 4 - Accent 3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9BBB59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E6EED5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6EED5" w:fill="auto"/>
      </w:tcPr>
    </w:tblStylePr>
  </w:style>
  <w:style w:type="table" w:customStyle="1" w:styleId="ListTable4-Accent4">
    <w:name w:val="List Table 4 - Accent 4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8064A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DFD8E7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FD8E7" w:fill="auto"/>
      </w:tcPr>
    </w:tblStylePr>
  </w:style>
  <w:style w:type="table" w:customStyle="1" w:styleId="ListTable4-Accent5">
    <w:name w:val="List Table 4 - Accent 5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4BACC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D1EAF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1EAF0" w:fill="auto"/>
      </w:tcPr>
    </w:tblStylePr>
  </w:style>
  <w:style w:type="table" w:customStyle="1" w:styleId="ListTable4-Accent6">
    <w:name w:val="List Table 4 - Accent 6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solid" w:color="F7964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solid" w:color="FCE4D1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CE4D1" w:fill="auto"/>
      </w:tcPr>
    </w:tblStylePr>
  </w:style>
  <w:style w:type="table" w:customStyle="1" w:styleId="ListTable5Dark">
    <w:name w:val="List Table 5 Dark"/>
    <w:uiPriority w:val="50"/>
    <w:rsid w:val="00E64A11"/>
    <w:rPr>
      <w:rFonts w:ascii="Arial" w:hAnsi="Arial"/>
      <w:color w:val="FFFFFF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7F7F7F" w:fill="auto"/>
    </w:tc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solid" w:color="7F7F7F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solid" w:color="7F7F7F" w:fill="auto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solid" w:color="7F7F7F" w:fill="auto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solid" w:color="7F7F7F" w:fill="auto"/>
      </w:tcPr>
    </w:tblStylePr>
  </w:style>
  <w:style w:type="table" w:customStyle="1" w:styleId="ListTable5Dark-Accent1">
    <w:name w:val="List Table 5 Dark - Accent 1"/>
    <w:rsid w:val="00E64A11"/>
    <w:rPr>
      <w:rFonts w:ascii="Arial" w:hAnsi="Arial"/>
      <w:color w:val="FFFFFF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4F81BD" w:fill="auto"/>
    </w:tc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solid" w:color="4F81BD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solid" w:color="4F81BD" w:fill="auto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solid" w:color="4F81BD" w:fill="auto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solid" w:color="4F81BD" w:fill="auto"/>
      </w:tcPr>
    </w:tblStylePr>
  </w:style>
  <w:style w:type="table" w:customStyle="1" w:styleId="ListTable5Dark-Accent2">
    <w:name w:val="List Table 5 Dark - Accent 2"/>
    <w:rsid w:val="00E64A11"/>
    <w:rPr>
      <w:rFonts w:ascii="Arial" w:hAnsi="Arial"/>
      <w:color w:val="FFFFFF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D99694" w:fill="auto"/>
    </w:tc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solid" w:color="D99694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solid" w:color="D99694" w:fill="auto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solid" w:color="D99694" w:fill="auto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solid" w:color="D99694" w:fill="auto"/>
      </w:tcPr>
    </w:tblStylePr>
  </w:style>
  <w:style w:type="table" w:customStyle="1" w:styleId="ListTable5Dark-Accent3">
    <w:name w:val="List Table 5 Dark - Accent 3"/>
    <w:rsid w:val="00E64A11"/>
    <w:rPr>
      <w:rFonts w:ascii="Arial" w:hAnsi="Arial"/>
      <w:color w:val="FFFFFF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C3D69B" w:fill="auto"/>
    </w:tc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solid" w:color="C3D69B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solid" w:color="C3D69B" w:fill="auto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solid" w:color="C3D69B" w:fill="auto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solid" w:color="C3D69B" w:fill="auto"/>
      </w:tcPr>
    </w:tblStylePr>
  </w:style>
  <w:style w:type="table" w:customStyle="1" w:styleId="ListTable5Dark-Accent4">
    <w:name w:val="List Table 5 Dark - Accent 4"/>
    <w:rsid w:val="00E64A11"/>
    <w:rPr>
      <w:rFonts w:ascii="Arial" w:hAnsi="Arial"/>
      <w:color w:val="FFFFFF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B2A1C6" w:fill="auto"/>
    </w:tc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solid" w:color="B2A1C6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solid" w:color="B2A1C6" w:fill="auto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solid" w:color="B2A1C6" w:fill="auto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solid" w:color="B2A1C6" w:fill="auto"/>
      </w:tcPr>
    </w:tblStylePr>
  </w:style>
  <w:style w:type="table" w:customStyle="1" w:styleId="ListTable5Dark-Accent5">
    <w:name w:val="List Table 5 Dark - Accent 5"/>
    <w:rsid w:val="00E64A11"/>
    <w:rPr>
      <w:rFonts w:ascii="Arial" w:hAnsi="Arial"/>
      <w:color w:val="FFFFFF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91CDDC" w:fill="auto"/>
    </w:tc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solid" w:color="91CDDC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solid" w:color="91CDDC" w:fill="auto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solid" w:color="91CDDC" w:fill="auto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solid" w:color="91CDDC" w:fill="auto"/>
      </w:tcPr>
    </w:tblStylePr>
  </w:style>
  <w:style w:type="table" w:customStyle="1" w:styleId="ListTable5Dark-Accent6">
    <w:name w:val="List Table 5 Dark - Accent 6"/>
    <w:rsid w:val="00E64A11"/>
    <w:rPr>
      <w:rFonts w:ascii="Arial" w:hAnsi="Arial"/>
      <w:color w:val="FFFFFF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32" w:space="0" w:color="000000"/>
        <w:left w:val="single" w:sz="32" w:space="0" w:color="000000"/>
        <w:bottom w:val="single" w:sz="32" w:space="0" w:color="000000"/>
        <w:right w:val="single" w:sz="32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solid" w:color="F9BF90" w:fill="auto"/>
    </w:tc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000000"/>
          <w:bottom w:val="single" w:sz="12" w:space="0" w:color="000000"/>
        </w:tcBorders>
        <w:shd w:val="solid" w:color="F9BF90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000000"/>
          <w:right w:val="single" w:sz="4" w:space="0" w:color="000000"/>
        </w:tcBorders>
      </w:tcPr>
    </w:tblStylePr>
    <w:tblStylePr w:type="lastCol">
      <w:tblPr/>
      <w:tcPr>
        <w:tcBorders>
          <w:left w:val="single" w:sz="4" w:space="0" w:color="000000"/>
          <w:right w:val="single" w:sz="32" w:space="0" w:color="000000"/>
        </w:tcBorders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  <w:shd w:val="solid" w:color="F9BF90" w:fill="auto"/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  <w:shd w:val="solid" w:color="F9BF90" w:fill="auto"/>
      </w:tcPr>
    </w:tblStylePr>
    <w:tblStylePr w:type="band2Horz">
      <w:tblPr/>
      <w:tcPr>
        <w:tcBorders>
          <w:top w:val="single" w:sz="4" w:space="0" w:color="000000"/>
          <w:bottom w:val="single" w:sz="4" w:space="0" w:color="000000"/>
        </w:tcBorders>
        <w:shd w:val="solid" w:color="F9BF90" w:fill="auto"/>
      </w:tcPr>
    </w:tblStylePr>
  </w:style>
  <w:style w:type="table" w:customStyle="1" w:styleId="ListTable6Colorful">
    <w:name w:val="List Table 6 Colorful"/>
    <w:uiPriority w:val="51"/>
    <w:rsid w:val="00E64A11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solid" w:color="BFB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BFBFBF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6Colorful-Accent1">
    <w:name w:val="List Table 6 Colorful - Accent 1"/>
    <w:rsid w:val="00E64A11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B71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2A4B71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2A4B71"/>
      </w:rPr>
    </w:tblStylePr>
    <w:tblStylePr w:type="lastCol">
      <w:rPr>
        <w:b/>
        <w:color w:val="2A4B71"/>
      </w:rPr>
    </w:tblStylePr>
    <w:tblStylePr w:type="band1Vert">
      <w:tblPr/>
      <w:tcPr>
        <w:shd w:val="solid" w:color="D3E0EE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3E0EE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6Colorful-Accent2">
    <w:name w:val="List Table 6 Colorful - Accent 2"/>
    <w:rsid w:val="00E64A11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C3A37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9C3A37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9C3A37"/>
      </w:rPr>
    </w:tblStylePr>
    <w:tblStylePr w:type="lastCol">
      <w:rPr>
        <w:b/>
        <w:color w:val="9C3A37"/>
      </w:rPr>
    </w:tblStylePr>
    <w:tblStylePr w:type="band1Vert">
      <w:tblPr/>
      <w:tcPr>
        <w:shd w:val="solid" w:color="EFD3D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FD3D2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6Colorful-Accent3">
    <w:name w:val="List Table 6 Colorful - Accent 3"/>
    <w:rsid w:val="00E64A11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C983F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7C983F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7C983F"/>
      </w:rPr>
    </w:tblStylePr>
    <w:tblStylePr w:type="lastCol">
      <w:rPr>
        <w:b/>
        <w:color w:val="7C983F"/>
      </w:rPr>
    </w:tblStylePr>
    <w:tblStylePr w:type="band1Vert">
      <w:tblPr/>
      <w:tcPr>
        <w:shd w:val="solid" w:color="E6EED5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E6EED5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6Colorful-Accent4">
    <w:name w:val="List Table 6 Colorful - Accent 4"/>
    <w:rsid w:val="00E64A11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64F82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664F82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664F82"/>
      </w:rPr>
    </w:tblStylePr>
    <w:tblStylePr w:type="lastCol">
      <w:rPr>
        <w:b/>
        <w:color w:val="664F82"/>
      </w:rPr>
    </w:tblStylePr>
    <w:tblStylePr w:type="band1Vert">
      <w:tblPr/>
      <w:tcPr>
        <w:shd w:val="solid" w:color="DFD8E7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FD8E7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6Colorful-Accent5">
    <w:name w:val="List Table 6 Colorful - Accent 5"/>
    <w:rsid w:val="00E64A11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38AA0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338AA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338AA0"/>
      </w:rPr>
    </w:tblStylePr>
    <w:tblStylePr w:type="lastCol">
      <w:rPr>
        <w:b/>
        <w:color w:val="338AA0"/>
      </w:rPr>
    </w:tblStylePr>
    <w:tblStylePr w:type="band1Vert">
      <w:tblPr/>
      <w:tcPr>
        <w:shd w:val="solid" w:color="D1EAF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D1EAF0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6Colorful-Accent6">
    <w:name w:val="List Table 6 Colorful - Accent 6"/>
    <w:rsid w:val="00E64A11"/>
    <w:tblPr>
      <w:tblStyleRowBandSize w:val="1"/>
      <w:tblStyleColBandSize w:val="1"/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680C"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color w:val="D9680C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D9680C"/>
      </w:rPr>
    </w:tblStylePr>
    <w:tblStylePr w:type="lastCol">
      <w:rPr>
        <w:b/>
        <w:color w:val="D9680C"/>
      </w:rPr>
    </w:tblStylePr>
    <w:tblStylePr w:type="band1Vert">
      <w:tblPr/>
      <w:tcPr>
        <w:shd w:val="solid" w:color="FCE4D1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solid" w:color="FCE4D1" w:fill="auto"/>
      </w:tcPr>
    </w:tblStylePr>
    <w:tblStylePr w:type="band2Horz">
      <w:rPr>
        <w:rFonts w:ascii="Arial" w:hAnsi="Arial"/>
        <w:color w:val="404040"/>
        <w:sz w:val="22"/>
      </w:rPr>
    </w:tblStylePr>
  </w:style>
  <w:style w:type="table" w:customStyle="1" w:styleId="ListTable7Colorful">
    <w:name w:val="List Table 7 Colorful"/>
    <w:uiPriority w:val="52"/>
    <w:rsid w:val="00E64A11"/>
    <w:rPr>
      <w:rFonts w:ascii="Arial" w:hAnsi="Arial"/>
      <w:color w:val="4A4A4A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4A4A4A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i/>
        <w:color w:val="4A4A4A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4A4A4A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4A4A4A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BFBFBF" w:fill="auto"/>
      </w:tcPr>
    </w:tblStylePr>
    <w:tblStylePr w:type="band1Horz">
      <w:rPr>
        <w:rFonts w:ascii="Arial" w:hAnsi="Arial"/>
        <w:color w:val="4A4A4A"/>
        <w:sz w:val="22"/>
      </w:rPr>
      <w:tblPr/>
      <w:tcPr>
        <w:shd w:val="solid" w:color="BFBFBF" w:fill="auto"/>
      </w:tcPr>
    </w:tblStylePr>
    <w:tblStylePr w:type="band2Horz">
      <w:rPr>
        <w:rFonts w:ascii="Arial" w:hAnsi="Arial"/>
        <w:color w:val="4A4A4A"/>
        <w:sz w:val="22"/>
      </w:rPr>
    </w:tblStylePr>
  </w:style>
  <w:style w:type="table" w:customStyle="1" w:styleId="ListTable7Colorful-Accent1">
    <w:name w:val="List Table 7 Colorful - Accent 1"/>
    <w:rsid w:val="00E64A11"/>
    <w:rPr>
      <w:rFonts w:ascii="Arial" w:hAnsi="Arial"/>
      <w:color w:val="2A4B71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B71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i/>
        <w:color w:val="2A4B71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2A4B71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2A4B71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D3E0EE" w:fill="auto"/>
      </w:tcPr>
    </w:tblStylePr>
    <w:tblStylePr w:type="band1Horz">
      <w:rPr>
        <w:rFonts w:ascii="Arial" w:hAnsi="Arial"/>
        <w:color w:val="2A4B71"/>
        <w:sz w:val="22"/>
      </w:rPr>
      <w:tblPr/>
      <w:tcPr>
        <w:shd w:val="solid" w:color="D3E0EE" w:fill="auto"/>
      </w:tcPr>
    </w:tblStylePr>
    <w:tblStylePr w:type="band2Horz">
      <w:rPr>
        <w:rFonts w:ascii="Arial" w:hAnsi="Arial"/>
        <w:color w:val="2A4B71"/>
        <w:sz w:val="22"/>
      </w:rPr>
    </w:tblStylePr>
  </w:style>
  <w:style w:type="table" w:customStyle="1" w:styleId="ListTable7Colorful-Accent2">
    <w:name w:val="List Table 7 Colorful - Accent 2"/>
    <w:rsid w:val="00E64A11"/>
    <w:rPr>
      <w:rFonts w:ascii="Arial" w:hAnsi="Arial"/>
      <w:color w:val="9C3A37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C3A37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i/>
        <w:color w:val="9C3A37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9C3A37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9C3A37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EFD3D2" w:fill="auto"/>
      </w:tcPr>
    </w:tblStylePr>
    <w:tblStylePr w:type="band1Horz">
      <w:rPr>
        <w:rFonts w:ascii="Arial" w:hAnsi="Arial"/>
        <w:color w:val="9C3A37"/>
        <w:sz w:val="22"/>
      </w:rPr>
      <w:tblPr/>
      <w:tcPr>
        <w:shd w:val="solid" w:color="EFD3D2" w:fill="auto"/>
      </w:tcPr>
    </w:tblStylePr>
    <w:tblStylePr w:type="band2Horz">
      <w:rPr>
        <w:rFonts w:ascii="Arial" w:hAnsi="Arial"/>
        <w:color w:val="9C3A37"/>
        <w:sz w:val="22"/>
      </w:rPr>
    </w:tblStylePr>
  </w:style>
  <w:style w:type="table" w:customStyle="1" w:styleId="ListTable7Colorful-Accent3">
    <w:name w:val="List Table 7 Colorful - Accent 3"/>
    <w:rsid w:val="00E64A11"/>
    <w:rPr>
      <w:rFonts w:ascii="Arial" w:hAnsi="Arial"/>
      <w:color w:val="7C983F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C983F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i/>
        <w:color w:val="7C983F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7C983F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7C983F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E6EED5" w:fill="auto"/>
      </w:tcPr>
    </w:tblStylePr>
    <w:tblStylePr w:type="band1Horz">
      <w:rPr>
        <w:rFonts w:ascii="Arial" w:hAnsi="Arial"/>
        <w:color w:val="7C983F"/>
        <w:sz w:val="22"/>
      </w:rPr>
      <w:tblPr/>
      <w:tcPr>
        <w:shd w:val="solid" w:color="E6EED5" w:fill="auto"/>
      </w:tcPr>
    </w:tblStylePr>
    <w:tblStylePr w:type="band2Horz">
      <w:rPr>
        <w:rFonts w:ascii="Arial" w:hAnsi="Arial"/>
        <w:color w:val="7C983F"/>
        <w:sz w:val="22"/>
      </w:rPr>
    </w:tblStylePr>
  </w:style>
  <w:style w:type="table" w:customStyle="1" w:styleId="ListTable7Colorful-Accent4">
    <w:name w:val="List Table 7 Colorful - Accent 4"/>
    <w:rsid w:val="00E64A11"/>
    <w:rPr>
      <w:rFonts w:ascii="Arial" w:hAnsi="Arial"/>
      <w:color w:val="664F82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664F82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i/>
        <w:color w:val="664F82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664F82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664F82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DFD8E7" w:fill="auto"/>
      </w:tcPr>
    </w:tblStylePr>
    <w:tblStylePr w:type="band1Horz">
      <w:rPr>
        <w:rFonts w:ascii="Arial" w:hAnsi="Arial"/>
        <w:color w:val="664F82"/>
        <w:sz w:val="22"/>
      </w:rPr>
      <w:tblPr/>
      <w:tcPr>
        <w:shd w:val="solid" w:color="DFD8E7" w:fill="auto"/>
      </w:tcPr>
    </w:tblStylePr>
    <w:tblStylePr w:type="band2Horz">
      <w:rPr>
        <w:rFonts w:ascii="Arial" w:hAnsi="Arial"/>
        <w:color w:val="664F82"/>
        <w:sz w:val="22"/>
      </w:rPr>
    </w:tblStylePr>
  </w:style>
  <w:style w:type="table" w:customStyle="1" w:styleId="ListTable7Colorful-Accent5">
    <w:name w:val="List Table 7 Colorful - Accent 5"/>
    <w:rsid w:val="00E64A11"/>
    <w:rPr>
      <w:rFonts w:ascii="Arial" w:hAnsi="Arial"/>
      <w:color w:val="338AA0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338AA0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i/>
        <w:color w:val="338AA0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338AA0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338AA0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D1EAF0" w:fill="auto"/>
      </w:tcPr>
    </w:tblStylePr>
    <w:tblStylePr w:type="band1Horz">
      <w:rPr>
        <w:rFonts w:ascii="Arial" w:hAnsi="Arial"/>
        <w:color w:val="338AA0"/>
        <w:sz w:val="22"/>
      </w:rPr>
      <w:tblPr/>
      <w:tcPr>
        <w:shd w:val="solid" w:color="D1EAF0" w:fill="auto"/>
      </w:tcPr>
    </w:tblStylePr>
    <w:tblStylePr w:type="band2Horz">
      <w:rPr>
        <w:rFonts w:ascii="Arial" w:hAnsi="Arial"/>
        <w:color w:val="338AA0"/>
        <w:sz w:val="22"/>
      </w:rPr>
    </w:tblStylePr>
  </w:style>
  <w:style w:type="table" w:customStyle="1" w:styleId="ListTable7Colorful-Accent6">
    <w:name w:val="List Table 7 Colorful - Accent 6"/>
    <w:rsid w:val="00E64A11"/>
    <w:rPr>
      <w:rFonts w:ascii="Arial" w:hAnsi="Arial"/>
      <w:color w:val="D9680C"/>
      <w:sz w:val="22"/>
      <w:szCs w:val="20"/>
      <w:lang w:val="ru-RU" w:eastAsia="ru-RU" w:bidi="ar-SA"/>
    </w:rPr>
    <w:tblPr>
      <w:tblStyleRowBandSize w:val="1"/>
      <w:tblStyleColBandSize w:val="1"/>
      <w:tblInd w:w="0" w:type="dxa"/>
      <w:tblBorders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680C"/>
        <w:sz w:val="22"/>
      </w:rPr>
      <w:tblPr/>
      <w:tcPr>
        <w:tcBorders>
          <w:top w:val="nil"/>
          <w:left w:val="nil"/>
          <w:bottom w:val="single" w:sz="4" w:space="0" w:color="000000"/>
          <w:right w:val="nil"/>
        </w:tcBorders>
        <w:shd w:val="solid" w:color="FFFFFF" w:fill="auto"/>
      </w:tcPr>
    </w:tblStylePr>
    <w:tblStylePr w:type="lastRow">
      <w:rPr>
        <w:rFonts w:ascii="Arial" w:hAnsi="Arial"/>
        <w:i/>
        <w:color w:val="D9680C"/>
        <w:sz w:val="22"/>
      </w:rPr>
      <w:tblPr/>
      <w:tcPr>
        <w:tcBorders>
          <w:top w:val="single" w:sz="4" w:space="0" w:color="000000"/>
          <w:left w:val="nil"/>
          <w:bottom w:val="nil"/>
          <w:right w:val="nil"/>
        </w:tcBorders>
        <w:shd w:val="solid" w:color="FFFFFF" w:fill="auto"/>
      </w:tcPr>
    </w:tblStylePr>
    <w:tblStylePr w:type="firstCol">
      <w:pPr>
        <w:jc w:val="right"/>
      </w:pPr>
      <w:rPr>
        <w:rFonts w:ascii="Arial" w:hAnsi="Arial"/>
        <w:i/>
        <w:color w:val="D9680C"/>
        <w:sz w:val="22"/>
      </w:rPr>
      <w:tblPr/>
      <w:tcPr>
        <w:tcBorders>
          <w:top w:val="nil"/>
          <w:left w:val="nil"/>
          <w:bottom w:val="nil"/>
          <w:right w:val="single" w:sz="4" w:space="0" w:color="000000"/>
        </w:tcBorders>
        <w:shd w:val="solid" w:color="FFFFFF" w:fill="auto"/>
      </w:tcPr>
    </w:tblStylePr>
    <w:tblStylePr w:type="lastCol">
      <w:rPr>
        <w:rFonts w:ascii="Arial" w:hAnsi="Arial"/>
        <w:i/>
        <w:color w:val="D9680C"/>
        <w:sz w:val="22"/>
      </w:rPr>
      <w:tblPr/>
      <w:tcPr>
        <w:tcBorders>
          <w:top w:val="nil"/>
          <w:left w:val="single" w:sz="4" w:space="0" w:color="000000"/>
          <w:bottom w:val="nil"/>
          <w:right w:val="nil"/>
        </w:tcBorders>
        <w:shd w:val="solid" w:color="FFFFFF" w:fill="auto"/>
      </w:tcPr>
    </w:tblStylePr>
    <w:tblStylePr w:type="band1Vert">
      <w:tblPr/>
      <w:tcPr>
        <w:shd w:val="solid" w:color="FCE4D1" w:fill="auto"/>
      </w:tcPr>
    </w:tblStylePr>
    <w:tblStylePr w:type="band1Horz">
      <w:rPr>
        <w:rFonts w:ascii="Arial" w:hAnsi="Arial"/>
        <w:color w:val="D9680C"/>
        <w:sz w:val="22"/>
      </w:rPr>
      <w:tblPr/>
      <w:tcPr>
        <w:shd w:val="solid" w:color="FCE4D1" w:fill="auto"/>
      </w:tcPr>
    </w:tblStylePr>
    <w:tblStylePr w:type="band2Horz">
      <w:rPr>
        <w:rFonts w:ascii="Arial" w:hAnsi="Arial"/>
        <w:color w:val="D9680C"/>
        <w:sz w:val="22"/>
      </w:rPr>
    </w:tblStylePr>
  </w:style>
  <w:style w:type="table" w:customStyle="1" w:styleId="Lined-Accent">
    <w:name w:val="Lined - Accent"/>
    <w:rsid w:val="00E64A11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7F7F7F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7F7F7F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7F7F7F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7F7F7F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F2F2F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F2F2F2" w:fill="auto"/>
      </w:tcPr>
    </w:tblStylePr>
  </w:style>
  <w:style w:type="table" w:customStyle="1" w:styleId="Lined-Accent1">
    <w:name w:val="Lined - Accent 1"/>
    <w:rsid w:val="00E64A11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5D8DC2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5D8DC2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5D8DC2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5D8DC2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C7D7EA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C7D7EA" w:fill="auto"/>
      </w:tcPr>
    </w:tblStylePr>
  </w:style>
  <w:style w:type="table" w:customStyle="1" w:styleId="Lined-Accent2">
    <w:name w:val="Lined - Accent 2"/>
    <w:rsid w:val="00E64A11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D9969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D9969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D9969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D9969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F2DCDB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F2DCDB" w:fill="auto"/>
      </w:tcPr>
    </w:tblStylePr>
  </w:style>
  <w:style w:type="table" w:customStyle="1" w:styleId="Lined-Accent3">
    <w:name w:val="Lined - Accent 3"/>
    <w:rsid w:val="00E64A11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9BBA59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9BBA59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9BBA59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9BBA59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EAF0D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EAF0DD" w:fill="auto"/>
      </w:tcPr>
    </w:tblStylePr>
  </w:style>
  <w:style w:type="table" w:customStyle="1" w:styleId="Lined-Accent4">
    <w:name w:val="Lined - Accent 4"/>
    <w:rsid w:val="00E64A11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B2A1C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B2A1C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B2A1C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B2A1C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E5DFEC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E5DFEC" w:fill="auto"/>
      </w:tcPr>
    </w:tblStylePr>
  </w:style>
  <w:style w:type="table" w:customStyle="1" w:styleId="Lined-Accent5">
    <w:name w:val="Lined - Accent 5"/>
    <w:rsid w:val="00E64A11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4BACC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4BACC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4BACC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4BACC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DAEEF3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DAEEF3" w:fill="auto"/>
      </w:tcPr>
    </w:tblStylePr>
  </w:style>
  <w:style w:type="table" w:customStyle="1" w:styleId="Lined-Accent6">
    <w:name w:val="Lined - Accent 6"/>
    <w:rsid w:val="00E64A11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F7964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F7964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F7964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F7964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FDE9D8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FDE9D8" w:fill="auto"/>
      </w:tcPr>
    </w:tblStylePr>
  </w:style>
  <w:style w:type="table" w:customStyle="1" w:styleId="BorderedLined-Accent">
    <w:name w:val="Bordered &amp; Lined - Accent"/>
    <w:rsid w:val="00E64A11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7F7F7F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7F7F7F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7F7F7F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7F7F7F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F2F2F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F2F2F2" w:fill="auto"/>
      </w:tcPr>
    </w:tblStylePr>
  </w:style>
  <w:style w:type="table" w:customStyle="1" w:styleId="BorderedLined-Accent1">
    <w:name w:val="Bordered &amp; Lined - Accent 1"/>
    <w:rsid w:val="00E64A11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5D8DC2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5D8DC2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5D8DC2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5D8DC2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C7D7EA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C7D7EA" w:fill="auto"/>
      </w:tcPr>
    </w:tblStylePr>
  </w:style>
  <w:style w:type="table" w:customStyle="1" w:styleId="BorderedLined-Accent2">
    <w:name w:val="Bordered &amp; Lined - Accent 2"/>
    <w:rsid w:val="00E64A11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D99694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D99694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D99694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D99694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F2DCDB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F2DCDB" w:fill="auto"/>
      </w:tcPr>
    </w:tblStylePr>
  </w:style>
  <w:style w:type="table" w:customStyle="1" w:styleId="BorderedLined-Accent3">
    <w:name w:val="Bordered &amp; Lined - Accent 3"/>
    <w:rsid w:val="00E64A11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9BBA59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9BBA59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9BBA59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9BBA59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EAF0D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EAF0DD" w:fill="auto"/>
      </w:tcPr>
    </w:tblStylePr>
  </w:style>
  <w:style w:type="table" w:customStyle="1" w:styleId="BorderedLined-Accent4">
    <w:name w:val="Bordered &amp; Lined - Accent 4"/>
    <w:rsid w:val="00E64A11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B2A1C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B2A1C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B2A1C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B2A1C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E5DFEC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E5DFEC" w:fill="auto"/>
      </w:tcPr>
    </w:tblStylePr>
  </w:style>
  <w:style w:type="table" w:customStyle="1" w:styleId="BorderedLined-Accent5">
    <w:name w:val="Bordered &amp; Lined - Accent 5"/>
    <w:rsid w:val="00E64A11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4BACC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4BACC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4BACC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4BACC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DAEEF3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DAEEF3" w:fill="auto"/>
      </w:tcPr>
    </w:tblStylePr>
  </w:style>
  <w:style w:type="table" w:customStyle="1" w:styleId="BorderedLined-Accent6">
    <w:name w:val="Bordered &amp; Lined - Accent 6"/>
    <w:rsid w:val="00E64A11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solid" w:color="F7964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solid" w:color="F7964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solid" w:color="F7964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solid" w:color="F7964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solid" w:color="FDE9D8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solid" w:color="FDE9D8" w:fill="auto"/>
      </w:tcPr>
    </w:tblStylePr>
  </w:style>
  <w:style w:type="table" w:customStyle="1" w:styleId="Bordered">
    <w:name w:val="Bordered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Bordered-Accent1">
    <w:name w:val="Bordered - Accent 1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Bordered-Accent2">
    <w:name w:val="Bordered - Accent 2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Bordered-Accent3">
    <w:name w:val="Bordered - Accent 3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Bordered-Accent4">
    <w:name w:val="Bordered - Accent 4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Bordered-Accent5">
    <w:name w:val="Bordered - Accent 5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table" w:customStyle="1" w:styleId="Bordered-Accent6">
    <w:name w:val="Bordered - Accent 6"/>
    <w:rsid w:val="00E64A11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00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00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</w:style>
  <w:style w:type="paragraph" w:styleId="af3">
    <w:name w:val="Balloon Text"/>
    <w:basedOn w:val="a"/>
    <w:link w:val="af4"/>
    <w:uiPriority w:val="99"/>
    <w:rsid w:val="00E5386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E53867"/>
    <w:rPr>
      <w:rFonts w:ascii="Tahoma" w:eastAsia="Times New Roman" w:hAnsi="Tahoma" w:cs="Tahoma"/>
      <w:sz w:val="16"/>
      <w:szCs w:val="16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eastAsia="Times New Roman" w:cs="Times New Roman"/>
      <w:sz w:val="28"/>
      <w:lang w:val="ru-ru" w:bidi="ar-sa"/>
    </w:rPr>
  </w:style>
  <w:style w:type="paragraph" w:styleId="para1">
    <w:name w:val="heading 1"/>
    <w:qFormat/>
    <w:basedOn w:val="para0"/>
    <w:next w:val="para0"/>
    <w:pPr>
      <w:spacing w:before="480" w:after="200"/>
      <w:keepNext/>
      <w:outlineLvl w:val="0"/>
      <w:keepLines/>
    </w:pPr>
    <w:rPr>
      <w:rFonts w:ascii="Arial" w:hAnsi="Arial" w:eastAsia="Arial" w:cs="Arial"/>
      <w:sz w:val="40"/>
      <w:szCs w:val="40"/>
    </w:rPr>
  </w:style>
  <w:style w:type="paragraph" w:styleId="para2">
    <w:name w:val="heading 2"/>
    <w:qFormat/>
    <w:basedOn w:val="para0"/>
    <w:next w:val="para0"/>
    <w:pPr>
      <w:spacing w:before="360" w:after="200"/>
      <w:keepNext/>
      <w:outlineLvl w:val="1"/>
      <w:keepLines/>
    </w:pPr>
    <w:rPr>
      <w:rFonts w:ascii="Arial" w:hAnsi="Arial" w:eastAsia="Arial" w:cs="Arial"/>
      <w:sz w:val="34"/>
    </w:rPr>
  </w:style>
  <w:style w:type="paragraph" w:styleId="para3">
    <w:name w:val="heading 3"/>
    <w:qFormat/>
    <w:basedOn w:val="para0"/>
    <w:next w:val="para0"/>
    <w:pPr>
      <w:spacing w:before="320" w:after="200"/>
      <w:keepNext/>
      <w:outlineLvl w:val="2"/>
      <w:keepLines/>
    </w:pPr>
    <w:rPr>
      <w:rFonts w:ascii="Arial" w:hAnsi="Arial" w:eastAsia="Arial" w:cs="Arial"/>
      <w:sz w:val="30"/>
      <w:szCs w:val="30"/>
    </w:rPr>
  </w:style>
  <w:style w:type="paragraph" w:styleId="para4">
    <w:name w:val="heading 4"/>
    <w:qFormat/>
    <w:basedOn w:val="para0"/>
    <w:next w:val="para0"/>
    <w:pPr>
      <w:spacing w:before="320" w:after="200"/>
      <w:keepNext/>
      <w:outlineLvl w:val="3"/>
      <w:keepLines/>
    </w:pPr>
    <w:rPr>
      <w:rFonts w:ascii="Arial" w:hAnsi="Arial" w:eastAsia="Arial" w:cs="Arial"/>
      <w:b/>
      <w:bCs/>
      <w:sz w:val="26"/>
      <w:szCs w:val="26"/>
    </w:rPr>
  </w:style>
  <w:style w:type="paragraph" w:styleId="para5">
    <w:name w:val="heading 5"/>
    <w:qFormat/>
    <w:basedOn w:val="para0"/>
    <w:next w:val="para0"/>
    <w:pPr>
      <w:spacing w:before="320" w:after="200"/>
      <w:keepNext/>
      <w:outlineLvl w:val="4"/>
      <w:keepLines/>
    </w:pPr>
    <w:rPr>
      <w:rFonts w:ascii="Arial" w:hAnsi="Arial" w:eastAsia="Arial" w:cs="Arial"/>
      <w:b/>
      <w:bCs/>
      <w:sz w:val="24"/>
    </w:rPr>
  </w:style>
  <w:style w:type="paragraph" w:styleId="para6">
    <w:name w:val="heading 6"/>
    <w:qFormat/>
    <w:basedOn w:val="para0"/>
    <w:next w:val="para0"/>
    <w:pPr>
      <w:spacing w:before="320" w:after="200"/>
      <w:keepNext/>
      <w:outlineLvl w:val="5"/>
      <w:keepLines/>
    </w:pPr>
    <w:rPr>
      <w:rFonts w:ascii="Arial" w:hAnsi="Arial" w:eastAsia="Arial" w:cs="Arial"/>
      <w:b/>
      <w:bCs/>
      <w:sz w:val="22"/>
      <w:szCs w:val="22"/>
    </w:rPr>
  </w:style>
  <w:style w:type="paragraph" w:styleId="para7">
    <w:name w:val="heading 7"/>
    <w:qFormat/>
    <w:basedOn w:val="para0"/>
    <w:next w:val="para0"/>
    <w:pPr>
      <w:spacing w:before="320" w:after="200"/>
      <w:keepNext/>
      <w:outlineLvl w:val="6"/>
      <w:keepLines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para8">
    <w:name w:val="heading 8"/>
    <w:qFormat/>
    <w:basedOn w:val="para0"/>
    <w:next w:val="para0"/>
    <w:pPr>
      <w:spacing w:before="320" w:after="200"/>
      <w:keepNext/>
      <w:outlineLvl w:val="7"/>
      <w:keepLines/>
    </w:pPr>
    <w:rPr>
      <w:rFonts w:ascii="Arial" w:hAnsi="Arial" w:eastAsia="Arial" w:cs="Arial"/>
      <w:i/>
      <w:iCs/>
      <w:sz w:val="22"/>
      <w:szCs w:val="22"/>
    </w:rPr>
  </w:style>
  <w:style w:type="paragraph" w:styleId="para9">
    <w:name w:val="heading 9"/>
    <w:qFormat/>
    <w:basedOn w:val="para0"/>
    <w:next w:val="para0"/>
    <w:pPr>
      <w:spacing w:before="320" w:after="200"/>
      <w:keepNext/>
      <w:outlineLvl w:val="8"/>
      <w:keepLines/>
    </w:pPr>
    <w:rPr>
      <w:rFonts w:ascii="Arial" w:hAnsi="Arial" w:eastAsia="Arial" w:cs="Arial"/>
      <w:i/>
      <w:iCs/>
      <w:sz w:val="21"/>
      <w:szCs w:val="21"/>
    </w:rPr>
  </w:style>
  <w:style w:type="paragraph" w:styleId="para10">
    <w:name w:val="List Paragraph"/>
    <w:qFormat/>
    <w:basedOn w:val="para0"/>
    <w:pPr>
      <w:ind w:left="720"/>
      <w:contextualSpacing/>
    </w:pPr>
  </w:style>
  <w:style w:type="paragraph" w:styleId="para11">
    <w:name w:val="Title"/>
    <w:qFormat/>
    <w:basedOn w:val="para0"/>
    <w:next w:val="para0"/>
    <w:pPr>
      <w:spacing w:before="300" w:after="200"/>
      <w:contextualSpacing/>
    </w:pPr>
    <w:rPr>
      <w:sz w:val="48"/>
      <w:szCs w:val="48"/>
    </w:rPr>
  </w:style>
  <w:style w:type="paragraph" w:styleId="para12">
    <w:name w:val="Subtitle"/>
    <w:qFormat/>
    <w:basedOn w:val="para0"/>
    <w:next w:val="para0"/>
    <w:pPr>
      <w:spacing w:before="200" w:after="200"/>
    </w:pPr>
    <w:rPr>
      <w:sz w:val="24"/>
    </w:rPr>
  </w:style>
  <w:style w:type="paragraph" w:styleId="para13">
    <w:name w:val="Quote"/>
    <w:qFormat/>
    <w:basedOn w:val="para0"/>
    <w:next w:val="para0"/>
    <w:pPr>
      <w:ind w:left="720" w:right="720"/>
    </w:pPr>
    <w:rPr>
      <w:i/>
    </w:rPr>
  </w:style>
  <w:style w:type="paragraph" w:styleId="para14">
    <w:name w:val="Intense Quote"/>
    <w:qFormat/>
    <w:basedOn w:val="para0"/>
    <w:next w:val="para0"/>
    <w:pPr>
      <w:ind w:left="720" w:right="720"/>
      <w:pBdr>
        <w:top w:val="single" w:sz="4" w:space="5" w:color="FFFFFF" tmln="10, 20, 20, 0, 100"/>
        <w:left w:val="single" w:sz="4" w:space="10" w:color="FFFFFF" tmln="10, 20, 20, 0, 200"/>
        <w:bottom w:val="single" w:sz="4" w:space="5" w:color="FFFFFF" tmln="10, 20, 20, 0, 100"/>
        <w:right w:val="single" w:sz="4" w:space="10" w:color="FFFFFF" tmln="10, 20, 20, 0, 200"/>
        <w:between w:val="nil" w:sz="0" w:space="0" w:color="000000" tmln="20, 20, 20, 0, 0"/>
      </w:pBdr>
      <w:shd w:val="solid" w:color="F2F2F2" tmshd="1677721856, 0, 15921906"/>
    </w:pPr>
    <w:rPr>
      <w:i/>
    </w:rPr>
  </w:style>
  <w:style w:type="paragraph" w:styleId="para15">
    <w:name w:val="Header"/>
    <w:qFormat/>
    <w:basedOn w:val="para0"/>
    <w:pPr>
      <w:tabs defTabSz="708">
        <w:tab w:val="center" w:pos="7143" w:leader="none"/>
        <w:tab w:val="right" w:pos="14287" w:leader="none"/>
      </w:tabs>
    </w:pPr>
  </w:style>
  <w:style w:type="paragraph" w:styleId="para16">
    <w:name w:val="Footer"/>
    <w:qFormat/>
    <w:basedOn w:val="para0"/>
    <w:pPr>
      <w:tabs defTabSz="708">
        <w:tab w:val="center" w:pos="7143" w:leader="none"/>
        <w:tab w:val="right" w:pos="14287" w:leader="none"/>
      </w:tabs>
    </w:pPr>
  </w:style>
  <w:style w:type="paragraph" w:styleId="para17">
    <w:name w:val="caption"/>
    <w:qFormat/>
    <w:basedOn w:val="para0"/>
    <w:pPr>
      <w:spacing w:before="120" w:after="120"/>
      <w:suppressLineNumbers/>
    </w:pPr>
    <w:rPr>
      <w:i/>
      <w:iCs/>
      <w:sz w:val="24"/>
    </w:rPr>
  </w:style>
  <w:style w:type="paragraph" w:styleId="para18">
    <w:name w:val="Endnote Text"/>
    <w:qFormat/>
    <w:basedOn w:val="para0"/>
    <w:rPr>
      <w:sz w:val="20"/>
    </w:rPr>
  </w:style>
  <w:style w:type="paragraph" w:styleId="para19">
    <w:name w:val="toc 1"/>
    <w:qFormat/>
    <w:basedOn w:val="para0"/>
    <w:next w:val="para0"/>
    <w:pPr>
      <w:spacing w:after="57"/>
    </w:pPr>
  </w:style>
  <w:style w:type="paragraph" w:styleId="para20">
    <w:name w:val="toc 2"/>
    <w:qFormat/>
    <w:basedOn w:val="para0"/>
    <w:next w:val="para0"/>
    <w:pPr>
      <w:ind w:left="283"/>
      <w:spacing w:after="57"/>
    </w:pPr>
  </w:style>
  <w:style w:type="paragraph" w:styleId="para21">
    <w:name w:val="toc 3"/>
    <w:qFormat/>
    <w:basedOn w:val="para0"/>
    <w:next w:val="para0"/>
    <w:pPr>
      <w:ind w:left="567"/>
      <w:spacing w:after="57"/>
    </w:pPr>
  </w:style>
  <w:style w:type="paragraph" w:styleId="para22">
    <w:name w:val="toc 4"/>
    <w:qFormat/>
    <w:basedOn w:val="para0"/>
    <w:next w:val="para0"/>
    <w:pPr>
      <w:ind w:left="850"/>
      <w:spacing w:after="57"/>
    </w:pPr>
  </w:style>
  <w:style w:type="paragraph" w:styleId="para23">
    <w:name w:val="toc 5"/>
    <w:qFormat/>
    <w:basedOn w:val="para0"/>
    <w:next w:val="para0"/>
    <w:pPr>
      <w:ind w:left="1134"/>
      <w:spacing w:after="57"/>
    </w:pPr>
  </w:style>
  <w:style w:type="paragraph" w:styleId="para24">
    <w:name w:val="toc 6"/>
    <w:qFormat/>
    <w:basedOn w:val="para0"/>
    <w:next w:val="para0"/>
    <w:pPr>
      <w:ind w:left="1417"/>
      <w:spacing w:after="57"/>
    </w:pPr>
  </w:style>
  <w:style w:type="paragraph" w:styleId="para25">
    <w:name w:val="toc 7"/>
    <w:qFormat/>
    <w:basedOn w:val="para0"/>
    <w:next w:val="para0"/>
    <w:pPr>
      <w:ind w:left="1701"/>
      <w:spacing w:after="57"/>
    </w:pPr>
  </w:style>
  <w:style w:type="paragraph" w:styleId="para26">
    <w:name w:val="toc 8"/>
    <w:qFormat/>
    <w:basedOn w:val="para0"/>
    <w:next w:val="para0"/>
    <w:pPr>
      <w:ind w:left="1984"/>
      <w:spacing w:after="57"/>
    </w:pPr>
  </w:style>
  <w:style w:type="paragraph" w:styleId="para27">
    <w:name w:val="toc 9"/>
    <w:qFormat/>
    <w:basedOn w:val="para0"/>
    <w:next w:val="para0"/>
    <w:pPr>
      <w:ind w:left="2268"/>
      <w:spacing w:after="57"/>
    </w:pPr>
  </w:style>
  <w:style w:type="paragraph" w:styleId="para28">
    <w:name w:val="TOC Heading"/>
    <w:qFormat/>
    <w:rPr>
      <w:rFonts w:eastAsia="DejaVu Sans" w:cs="DejaVu Sans"/>
      <w:sz w:val="24"/>
      <w:szCs w:val="24"/>
      <w:lang w:val="en-us" w:eastAsia="zh-cn" w:bidi="hi-in"/>
    </w:rPr>
  </w:style>
  <w:style w:type="paragraph" w:styleId="para29">
    <w:name w:val="Table of Figures"/>
    <w:qFormat/>
    <w:basedOn w:val="para0"/>
    <w:next w:val="para0"/>
  </w:style>
  <w:style w:type="paragraph" w:styleId="para30" w:customStyle="1">
    <w:name w:val="Heading"/>
    <w:qFormat/>
    <w:basedOn w:val="para0"/>
    <w:next w:val="para31"/>
    <w:pPr>
      <w:spacing w:before="240" w:after="120"/>
      <w:keepNext/>
    </w:pPr>
    <w:rPr>
      <w:rFonts w:ascii="Arial" w:hAnsi="Arial" w:eastAsia="DejaVu Sans" w:cs="DejaVu Sans"/>
      <w:szCs w:val="28"/>
    </w:rPr>
  </w:style>
  <w:style w:type="paragraph" w:styleId="para31">
    <w:name w:val="Body Text"/>
    <w:qFormat/>
    <w:basedOn w:val="para0"/>
    <w:pPr>
      <w:spacing w:after="140" w:line="276" w:lineRule="auto"/>
    </w:pPr>
  </w:style>
  <w:style w:type="paragraph" w:styleId="para32">
    <w:name w:val="List"/>
    <w:qFormat/>
    <w:basedOn w:val="para31"/>
  </w:style>
  <w:style w:type="paragraph" w:styleId="para33" w:customStyle="1">
    <w:name w:val="Index"/>
    <w:qFormat/>
    <w:basedOn w:val="para0"/>
    <w:pPr>
      <w:suppressLineNumbers/>
    </w:pPr>
  </w:style>
  <w:style w:type="paragraph" w:styleId="para34">
    <w:name w:val="Body Text Indent"/>
    <w:qFormat/>
    <w:basedOn w:val="para0"/>
    <w:pPr>
      <w:ind w:firstLine="540"/>
      <w:spacing/>
      <w:jc w:val="both"/>
    </w:pPr>
  </w:style>
  <w:style w:type="paragraph" w:styleId="para35" w:customStyle="1">
    <w:name w:val="Char Char Знак Знак1 Char Char1 Знак Знак Char Char"/>
    <w:qFormat/>
    <w:basedOn w:val="para0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para36" w:customStyle="1">
    <w:name w:val="Title!Название НПА"/>
    <w:qFormat/>
    <w:basedOn w:val="para0"/>
    <w:pPr>
      <w:ind w:firstLine="567"/>
      <w:spacing w:before="240" w:after="60"/>
      <w:jc w:val="center"/>
    </w:pPr>
    <w:rPr>
      <w:rFonts w:ascii="Arial" w:hAnsi="Arial" w:cs="Arial"/>
      <w:b/>
      <w:bCs/>
      <w:sz w:val="32"/>
      <w:szCs w:val="32"/>
    </w:rPr>
  </w:style>
  <w:style w:type="paragraph" w:styleId="para37" w:customStyle="1">
    <w:name w:val="ConsPlusNormal"/>
    <w:qFormat/>
    <w:pPr>
      <w:ind w:firstLine="720"/>
      <w:widowControl w:val="0"/>
    </w:pPr>
    <w:rPr>
      <w:rFonts w:ascii="Arial" w:hAnsi="Arial" w:cs="Arial"/>
      <w:lang w:val="ru-ru" w:eastAsia="zh-cn" w:bidi="ar-sa"/>
    </w:rPr>
  </w:style>
  <w:style w:type="paragraph" w:styleId="para38">
    <w:name w:val="Footnote Text"/>
    <w:qFormat/>
    <w:rPr>
      <w:rFonts w:eastAsia="Lucida Sans Unicode"/>
      <w:lang w:val="ru-ru" w:eastAsia="zh-cn" w:bidi="ar-sa"/>
    </w:rPr>
  </w:style>
  <w:style w:type="paragraph" w:styleId="para39">
    <w:name w:val="No Spacing"/>
    <w:qFormat/>
    <w:pPr>
      <w:ind w:firstLine="567"/>
      <w:spacing/>
      <w:jc w:val="both"/>
    </w:pPr>
    <w:rPr>
      <w:rFonts w:eastAsia="Courier New"/>
      <w:sz w:val="28"/>
      <w:szCs w:val="28"/>
      <w:lang w:val="ru-ru" w:eastAsia="zh-cn" w:bidi="ar-sa"/>
    </w:rPr>
  </w:style>
  <w:style w:type="paragraph" w:styleId="para40" w:customStyle="1">
    <w:name w:val="Style3"/>
    <w:qFormat/>
    <w:basedOn w:val="para0"/>
    <w:pPr>
      <w:ind w:firstLine="686"/>
      <w:spacing w:line="324" w:lineRule="exact"/>
      <w:jc w:val="both"/>
      <w:widowControl w:val="0"/>
    </w:pPr>
    <w:rPr>
      <w:sz w:val="24"/>
    </w:rPr>
  </w:style>
  <w:style w:type="paragraph" w:styleId="para41" w:customStyle="1">
    <w:name w:val="Style4"/>
    <w:qFormat/>
    <w:basedOn w:val="para0"/>
    <w:pPr>
      <w:ind w:firstLine="696"/>
      <w:spacing w:line="322" w:lineRule="exact"/>
      <w:jc w:val="both"/>
      <w:widowControl w:val="0"/>
    </w:pPr>
    <w:rPr>
      <w:sz w:val="24"/>
    </w:rPr>
  </w:style>
  <w:style w:type="paragraph" w:styleId="para42" w:customStyle="1">
    <w:name w:val="Style2"/>
    <w:qFormat/>
    <w:basedOn w:val="para0"/>
    <w:pPr>
      <w:spacing/>
      <w:jc w:val="center"/>
      <w:widowControl w:val="0"/>
    </w:pPr>
    <w:rPr>
      <w:sz w:val="24"/>
    </w:rPr>
  </w:style>
  <w:style w:type="paragraph" w:styleId="para43" w:customStyle="1">
    <w:name w:val="Table Contents"/>
    <w:qFormat/>
    <w:basedOn w:val="para0"/>
    <w:pPr>
      <w:suppressLineNumbers/>
      <w:widowControl w:val="0"/>
    </w:pPr>
  </w:style>
  <w:style w:type="paragraph" w:styleId="para44" w:customStyle="1">
    <w:name w:val="Table Heading"/>
    <w:qFormat/>
    <w:basedOn w:val="para43"/>
    <w:pPr>
      <w:spacing/>
      <w:jc w:val="center"/>
    </w:pPr>
    <w:rPr>
      <w:b/>
      <w:bCs/>
    </w:rPr>
  </w:style>
  <w:style w:type="paragraph" w:styleId="para45" w:customStyle="1">
    <w:name w:val="???????"/>
    <w:qFormat/>
    <w:pPr>
      <w:widowControl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ascii="Calibri" w:hAnsi="Calibri" w:eastAsia="Calibri"/>
      <w:kern w:val="1"/>
      <w:sz w:val="24"/>
      <w:szCs w:val="24"/>
      <w:lang w:val="ru-ru" w:eastAsia="zh-cn" w:bidi="ar-sa"/>
    </w:rPr>
  </w:style>
  <w:style w:type="paragraph" w:styleId="para46" w:customStyle="1">
    <w:name w:val="???????? ????? ? ????????"/>
    <w:qFormat/>
    <w:basedOn w:val="para45"/>
    <w:pPr>
      <w:ind w:left="283"/>
      <w:spacing w:after="120"/>
    </w:pPr>
  </w:style>
  <w:style w:type="character" w:styleId="char0" w:default="1">
    <w:name w:val="Default Paragraph Font"/>
  </w:style>
  <w:style w:type="character" w:styleId="char1" w:customStyle="1">
    <w:name w:val="Heading 1 Char"/>
    <w:rPr>
      <w:rFonts w:ascii="Arial" w:hAnsi="Arial" w:eastAsia="Arial" w:cs="Arial"/>
      <w:sz w:val="40"/>
      <w:szCs w:val="40"/>
    </w:rPr>
  </w:style>
  <w:style w:type="character" w:styleId="char2" w:customStyle="1">
    <w:name w:val="Heading 2 Char"/>
    <w:rPr>
      <w:rFonts w:ascii="Arial" w:hAnsi="Arial" w:eastAsia="Arial" w:cs="Arial"/>
      <w:sz w:val="34"/>
    </w:rPr>
  </w:style>
  <w:style w:type="character" w:styleId="char3" w:customStyle="1">
    <w:name w:val="Heading 3 Char"/>
    <w:rPr>
      <w:rFonts w:ascii="Arial" w:hAnsi="Arial" w:eastAsia="Arial" w:cs="Arial"/>
      <w:sz w:val="30"/>
      <w:szCs w:val="30"/>
    </w:rPr>
  </w:style>
  <w:style w:type="character" w:styleId="char4" w:customStyle="1">
    <w:name w:val="Heading 4 Char"/>
    <w:rPr>
      <w:rFonts w:ascii="Arial" w:hAnsi="Arial" w:eastAsia="Arial" w:cs="Arial"/>
      <w:b/>
      <w:bCs/>
      <w:sz w:val="26"/>
      <w:szCs w:val="26"/>
    </w:rPr>
  </w:style>
  <w:style w:type="character" w:styleId="char5" w:customStyle="1">
    <w:name w:val="Heading 5 Char"/>
    <w:rPr>
      <w:rFonts w:ascii="Arial" w:hAnsi="Arial" w:eastAsia="Arial" w:cs="Arial"/>
      <w:b/>
      <w:bCs/>
      <w:sz w:val="24"/>
      <w:szCs w:val="24"/>
    </w:rPr>
  </w:style>
  <w:style w:type="character" w:styleId="char6" w:customStyle="1">
    <w:name w:val="Heading 6 Char"/>
    <w:rPr>
      <w:rFonts w:ascii="Arial" w:hAnsi="Arial" w:eastAsia="Arial" w:cs="Arial"/>
      <w:b/>
      <w:bCs/>
      <w:sz w:val="22"/>
      <w:szCs w:val="22"/>
    </w:rPr>
  </w:style>
  <w:style w:type="character" w:styleId="char7" w:customStyle="1">
    <w:name w:val="Heading 7 Char"/>
    <w:rPr>
      <w:rFonts w:ascii="Arial" w:hAnsi="Arial" w:eastAsia="Arial" w:cs="Arial"/>
      <w:b/>
      <w:bCs/>
      <w:i/>
      <w:iCs/>
      <w:sz w:val="22"/>
      <w:szCs w:val="22"/>
    </w:rPr>
  </w:style>
  <w:style w:type="character" w:styleId="char8" w:customStyle="1">
    <w:name w:val="Heading 8 Char"/>
    <w:rPr>
      <w:rFonts w:ascii="Arial" w:hAnsi="Arial" w:eastAsia="Arial" w:cs="Arial"/>
      <w:i/>
      <w:iCs/>
      <w:sz w:val="22"/>
      <w:szCs w:val="22"/>
    </w:rPr>
  </w:style>
  <w:style w:type="character" w:styleId="char9" w:customStyle="1">
    <w:name w:val="Heading 9 Char"/>
    <w:rPr>
      <w:rFonts w:ascii="Arial" w:hAnsi="Arial" w:eastAsia="Arial" w:cs="Arial"/>
      <w:i/>
      <w:iCs/>
      <w:sz w:val="21"/>
      <w:szCs w:val="21"/>
    </w:rPr>
  </w:style>
  <w:style w:type="character" w:styleId="char10" w:customStyle="1">
    <w:name w:val="Title Char"/>
    <w:rPr>
      <w:sz w:val="48"/>
      <w:szCs w:val="48"/>
    </w:rPr>
  </w:style>
  <w:style w:type="character" w:styleId="char11" w:customStyle="1">
    <w:name w:val="Subtitle Char"/>
    <w:rPr>
      <w:sz w:val="24"/>
      <w:szCs w:val="24"/>
    </w:rPr>
  </w:style>
  <w:style w:type="character" w:styleId="char12" w:customStyle="1">
    <w:name w:val="Quote Char"/>
    <w:rPr>
      <w:i/>
    </w:rPr>
  </w:style>
  <w:style w:type="character" w:styleId="char13" w:customStyle="1">
    <w:name w:val="Intense Quote Char"/>
    <w:rPr>
      <w:i/>
    </w:rPr>
  </w:style>
  <w:style w:type="character" w:styleId="char14" w:customStyle="1">
    <w:name w:val="Header Char"/>
  </w:style>
  <w:style w:type="character" w:styleId="char15" w:customStyle="1">
    <w:name w:val="Footer Char"/>
  </w:style>
  <w:style w:type="character" w:styleId="char16" w:customStyle="1">
    <w:name w:val="Caption Char"/>
    <w:basedOn w:val="Caption Char"/>
  </w:style>
  <w:style w:type="character" w:styleId="char17" w:customStyle="1">
    <w:name w:val="Footnote Text Char"/>
    <w:rPr>
      <w:sz w:val="18"/>
    </w:rPr>
  </w:style>
  <w:style w:type="character" w:styleId="char18">
    <w:name w:val="Footnote Reference"/>
    <w:rPr>
      <w:vertAlign w:val="superscript"/>
    </w:rPr>
  </w:style>
  <w:style w:type="character" w:styleId="char19" w:customStyle="1">
    <w:name w:val="Endnote Text Char"/>
    <w:rPr>
      <w:sz w:val="20"/>
    </w:rPr>
  </w:style>
  <w:style w:type="character" w:styleId="char20">
    <w:name w:val="Endnote Reference"/>
    <w:rPr>
      <w:vertAlign w:val="superscript"/>
    </w:rPr>
  </w:style>
  <w:style w:type="character" w:styleId="char21" w:customStyle="1">
    <w:name w:val="WW8Num1z0"/>
  </w:style>
  <w:style w:type="character" w:styleId="char22" w:customStyle="1">
    <w:name w:val="WW8Num1z1"/>
  </w:style>
  <w:style w:type="character" w:styleId="char23" w:customStyle="1">
    <w:name w:val="WW8Num1z2"/>
  </w:style>
  <w:style w:type="character" w:styleId="char24" w:customStyle="1">
    <w:name w:val="WW8Num1z3"/>
  </w:style>
  <w:style w:type="character" w:styleId="char25" w:customStyle="1">
    <w:name w:val="WW8Num1z4"/>
  </w:style>
  <w:style w:type="character" w:styleId="char26" w:customStyle="1">
    <w:name w:val="WW8Num1z5"/>
  </w:style>
  <w:style w:type="character" w:styleId="char27" w:customStyle="1">
    <w:name w:val="WW8Num1z6"/>
  </w:style>
  <w:style w:type="character" w:styleId="char28" w:customStyle="1">
    <w:name w:val="WW8Num1z7"/>
  </w:style>
  <w:style w:type="character" w:styleId="char29" w:customStyle="1">
    <w:name w:val="WW8Num1z8"/>
  </w:style>
  <w:style w:type="character" w:styleId="char30" w:customStyle="1">
    <w:name w:val="WW8Num2z0"/>
  </w:style>
  <w:style w:type="character" w:styleId="char31" w:customStyle="1">
    <w:name w:val="WW8Num2z1"/>
  </w:style>
  <w:style w:type="character" w:styleId="char32" w:customStyle="1">
    <w:name w:val="WW8Num2z2"/>
  </w:style>
  <w:style w:type="character" w:styleId="char33" w:customStyle="1">
    <w:name w:val="WW8Num2z3"/>
  </w:style>
  <w:style w:type="character" w:styleId="char34" w:customStyle="1">
    <w:name w:val="WW8Num2z4"/>
  </w:style>
  <w:style w:type="character" w:styleId="char35" w:customStyle="1">
    <w:name w:val="WW8Num2z5"/>
  </w:style>
  <w:style w:type="character" w:styleId="char36" w:customStyle="1">
    <w:name w:val="WW8Num2z6"/>
  </w:style>
  <w:style w:type="character" w:styleId="char37" w:customStyle="1">
    <w:name w:val="WW8Num2z7"/>
  </w:style>
  <w:style w:type="character" w:styleId="char38" w:customStyle="1">
    <w:name w:val="WW8Num2z8"/>
  </w:style>
  <w:style w:type="character" w:styleId="char39" w:customStyle="1">
    <w:name w:val="WW8Num3z0"/>
  </w:style>
  <w:style w:type="character" w:styleId="char40" w:customStyle="1">
    <w:name w:val="WW8Num3z1"/>
  </w:style>
  <w:style w:type="character" w:styleId="char41" w:customStyle="1">
    <w:name w:val="WW8Num3z2"/>
    <w:rPr>
      <w:color w:val="000000"/>
      <w:szCs w:val="28"/>
    </w:rPr>
  </w:style>
  <w:style w:type="character" w:styleId="char42" w:customStyle="1">
    <w:name w:val="WW8Num3z3"/>
  </w:style>
  <w:style w:type="character" w:styleId="char43" w:customStyle="1">
    <w:name w:val="WW8Num3z4"/>
  </w:style>
  <w:style w:type="character" w:styleId="char44" w:customStyle="1">
    <w:name w:val="WW8Num3z5"/>
  </w:style>
  <w:style w:type="character" w:styleId="char45" w:customStyle="1">
    <w:name w:val="WW8Num3z6"/>
  </w:style>
  <w:style w:type="character" w:styleId="char46" w:customStyle="1">
    <w:name w:val="WW8Num3z7"/>
  </w:style>
  <w:style w:type="character" w:styleId="char47" w:customStyle="1">
    <w:name w:val="WW8Num3z8"/>
  </w:style>
  <w:style w:type="character" w:styleId="char48" w:customStyle="1">
    <w:name w:val="WW8Num4z0"/>
    <w:rPr>
      <w:rFonts w:ascii="Symbol" w:hAnsi="Symbol" w:eastAsia="times new roman cyr" w:cs="opensymbol;arial unicode ms"/>
      <w:szCs w:val="28"/>
    </w:rPr>
  </w:style>
  <w:style w:type="character" w:styleId="char49" w:customStyle="1">
    <w:name w:val="WW8Num5z0"/>
    <w:rPr>
      <w:rFonts w:ascii="Symbol" w:hAnsi="Symbol" w:eastAsia="times new roman cyr" w:cs="opensymbol;arial unicode ms"/>
      <w:szCs w:val="28"/>
    </w:rPr>
  </w:style>
  <w:style w:type="character" w:styleId="char50" w:customStyle="1">
    <w:name w:val="WW8Num6z0"/>
    <w:rPr>
      <w:rFonts w:ascii="Symbol" w:hAnsi="Symbol" w:cs="opensymbol;arial unicode ms"/>
      <w:szCs w:val="28"/>
    </w:rPr>
  </w:style>
  <w:style w:type="character" w:styleId="char51" w:customStyle="1">
    <w:name w:val="WW8Num6z3"/>
  </w:style>
  <w:style w:type="character" w:styleId="char52" w:customStyle="1">
    <w:name w:val="WW8Num6z4"/>
  </w:style>
  <w:style w:type="character" w:styleId="char53" w:customStyle="1">
    <w:name w:val="WW8Num6z5"/>
  </w:style>
  <w:style w:type="character" w:styleId="char54" w:customStyle="1">
    <w:name w:val="WW8Num6z6"/>
  </w:style>
  <w:style w:type="character" w:styleId="char55" w:customStyle="1">
    <w:name w:val="WW8Num6z7"/>
  </w:style>
  <w:style w:type="character" w:styleId="char56" w:customStyle="1">
    <w:name w:val="WW8Num6z8"/>
  </w:style>
  <w:style w:type="character" w:styleId="char57" w:customStyle="1">
    <w:name w:val="WW8Num7z0"/>
    <w:rPr>
      <w:rFonts w:ascii="Symbol" w:hAnsi="Symbol" w:cs="opensymbol;arial unicode ms"/>
      <w:color w:val="000000"/>
    </w:rPr>
  </w:style>
  <w:style w:type="character" w:styleId="char58" w:customStyle="1">
    <w:name w:val="WW8Num7z2"/>
  </w:style>
  <w:style w:type="character" w:styleId="char59" w:customStyle="1">
    <w:name w:val="WW8Num7z3"/>
  </w:style>
  <w:style w:type="character" w:styleId="char60" w:customStyle="1">
    <w:name w:val="WW8Num7z4"/>
  </w:style>
  <w:style w:type="character" w:styleId="char61" w:customStyle="1">
    <w:name w:val="WW8Num7z5"/>
  </w:style>
  <w:style w:type="character" w:styleId="char62" w:customStyle="1">
    <w:name w:val="WW8Num7z6"/>
  </w:style>
  <w:style w:type="character" w:styleId="char63" w:customStyle="1">
    <w:name w:val="WW8Num7z7"/>
  </w:style>
  <w:style w:type="character" w:styleId="char64" w:customStyle="1">
    <w:name w:val="WW8Num7z8"/>
  </w:style>
  <w:style w:type="character" w:styleId="char65" w:customStyle="1">
    <w:name w:val="WW8Num8z0"/>
  </w:style>
  <w:style w:type="character" w:styleId="char66" w:customStyle="1">
    <w:name w:val="WW8Num8z1"/>
  </w:style>
  <w:style w:type="character" w:styleId="char67" w:customStyle="1">
    <w:name w:val="WW8Num8z2"/>
    <w:rPr>
      <w:color w:val="000000"/>
    </w:rPr>
  </w:style>
  <w:style w:type="character" w:styleId="char68" w:customStyle="1">
    <w:name w:val="WW8Num8z3"/>
  </w:style>
  <w:style w:type="character" w:styleId="char69" w:customStyle="1">
    <w:name w:val="WW8Num8z4"/>
  </w:style>
  <w:style w:type="character" w:styleId="char70" w:customStyle="1">
    <w:name w:val="WW8Num8z5"/>
  </w:style>
  <w:style w:type="character" w:styleId="char71" w:customStyle="1">
    <w:name w:val="WW8Num8z6"/>
  </w:style>
  <w:style w:type="character" w:styleId="char72" w:customStyle="1">
    <w:name w:val="WW8Num8z7"/>
  </w:style>
  <w:style w:type="character" w:styleId="char73" w:customStyle="1">
    <w:name w:val="WW8Num8z8"/>
  </w:style>
  <w:style w:type="character" w:styleId="char74" w:customStyle="1">
    <w:name w:val="WW8Num9z0"/>
    <w:rPr>
      <w:rFonts w:ascii="Symbol" w:hAnsi="Symbol" w:cs="Symbol"/>
      <w:color w:val="000000"/>
    </w:rPr>
  </w:style>
  <w:style w:type="character" w:styleId="char75" w:customStyle="1">
    <w:name w:val="WW8Num10z0"/>
    <w:rPr>
      <w:color w:val="000000"/>
    </w:rPr>
  </w:style>
  <w:style w:type="character" w:styleId="char76" w:customStyle="1">
    <w:name w:val="WW8Num10z3"/>
  </w:style>
  <w:style w:type="character" w:styleId="char77" w:customStyle="1">
    <w:name w:val="WW8Num10z4"/>
  </w:style>
  <w:style w:type="character" w:styleId="char78" w:customStyle="1">
    <w:name w:val="WW8Num10z5"/>
  </w:style>
  <w:style w:type="character" w:styleId="char79" w:customStyle="1">
    <w:name w:val="WW8Num10z6"/>
  </w:style>
  <w:style w:type="character" w:styleId="char80" w:customStyle="1">
    <w:name w:val="WW8Num10z7"/>
  </w:style>
  <w:style w:type="character" w:styleId="char81" w:customStyle="1">
    <w:name w:val="WW8Num10z8"/>
  </w:style>
  <w:style w:type="character" w:styleId="char82" w:customStyle="1">
    <w:name w:val="WW8Num11z0"/>
    <w:rPr>
      <w:rFonts w:ascii="Symbol" w:hAnsi="Symbol" w:cs="opensymbol;arial unicode ms"/>
    </w:rPr>
  </w:style>
  <w:style w:type="character" w:styleId="char83" w:customStyle="1">
    <w:name w:val="WW8Num12z0"/>
    <w:rPr>
      <w:color w:val="000000"/>
    </w:rPr>
  </w:style>
  <w:style w:type="character" w:styleId="char84" w:customStyle="1">
    <w:name w:val="WW8Num12z3"/>
  </w:style>
  <w:style w:type="character" w:styleId="char85" w:customStyle="1">
    <w:name w:val="WW8Num12z4"/>
  </w:style>
  <w:style w:type="character" w:styleId="char86" w:customStyle="1">
    <w:name w:val="WW8Num12z5"/>
  </w:style>
  <w:style w:type="character" w:styleId="char87" w:customStyle="1">
    <w:name w:val="WW8Num12z6"/>
  </w:style>
  <w:style w:type="character" w:styleId="char88" w:customStyle="1">
    <w:name w:val="WW8Num12z7"/>
  </w:style>
  <w:style w:type="character" w:styleId="char89" w:customStyle="1">
    <w:name w:val="WW8Num12z8"/>
  </w:style>
  <w:style w:type="character" w:styleId="char90" w:customStyle="1">
    <w:name w:val="WW8Num13z0"/>
  </w:style>
  <w:style w:type="character" w:styleId="char91" w:customStyle="1">
    <w:name w:val="WW8Num13z1"/>
  </w:style>
  <w:style w:type="character" w:styleId="char92" w:customStyle="1">
    <w:name w:val="WW8Num13z2"/>
    <w:rPr>
      <w:color w:val="000000"/>
      <w:szCs w:val="28"/>
    </w:rPr>
  </w:style>
  <w:style w:type="character" w:styleId="char93" w:customStyle="1">
    <w:name w:val="WW8Num13z3"/>
  </w:style>
  <w:style w:type="character" w:styleId="char94" w:customStyle="1">
    <w:name w:val="WW8Num13z4"/>
  </w:style>
  <w:style w:type="character" w:styleId="char95" w:customStyle="1">
    <w:name w:val="WW8Num13z5"/>
  </w:style>
  <w:style w:type="character" w:styleId="char96" w:customStyle="1">
    <w:name w:val="WW8Num13z6"/>
  </w:style>
  <w:style w:type="character" w:styleId="char97" w:customStyle="1">
    <w:name w:val="WW8Num13z7"/>
  </w:style>
  <w:style w:type="character" w:styleId="char98" w:customStyle="1">
    <w:name w:val="WW8Num13z8"/>
  </w:style>
  <w:style w:type="character" w:styleId="char99" w:customStyle="1">
    <w:name w:val="WW8Num14z0"/>
    <w:rPr>
      <w:color w:val="000000"/>
    </w:rPr>
  </w:style>
  <w:style w:type="character" w:styleId="char100" w:customStyle="1">
    <w:name w:val="WW8Num14z3"/>
  </w:style>
  <w:style w:type="character" w:styleId="char101" w:customStyle="1">
    <w:name w:val="WW8Num14z4"/>
  </w:style>
  <w:style w:type="character" w:styleId="char102" w:customStyle="1">
    <w:name w:val="WW8Num14z5"/>
  </w:style>
  <w:style w:type="character" w:styleId="char103" w:customStyle="1">
    <w:name w:val="WW8Num14z6"/>
  </w:style>
  <w:style w:type="character" w:styleId="char104" w:customStyle="1">
    <w:name w:val="WW8Num14z7"/>
  </w:style>
  <w:style w:type="character" w:styleId="char105" w:customStyle="1">
    <w:name w:val="WW8Num14z8"/>
  </w:style>
  <w:style w:type="character" w:styleId="char106" w:customStyle="1">
    <w:name w:val="WW8Num15z0"/>
    <w:rPr>
      <w:rFonts w:ascii="Symbol" w:hAnsi="Symbol" w:cs="opensymbol;arial unicode ms"/>
    </w:rPr>
  </w:style>
  <w:style w:type="character" w:styleId="char107">
    <w:name w:val="Default Paragraph Font"/>
  </w:style>
  <w:style w:type="character" w:styleId="char108" w:customStyle="1">
    <w:name w:val="Font Style39"/>
    <w:basedOn w:val="char107"/>
    <w:rPr>
      <w:rFonts w:cs="Times New Roman"/>
      <w:sz w:val="26"/>
      <w:szCs w:val="26"/>
    </w:rPr>
  </w:style>
  <w:style w:type="character" w:styleId="char109">
    <w:name w:val="Hyperlink"/>
    <w:rPr>
      <w:color w:val="000080"/>
      <w:u w:color="auto" w:val="single"/>
    </w:rPr>
  </w:style>
  <w:style w:type="character" w:styleId="char110" w:customStyle="1">
    <w:name w:val="Footnote Characters"/>
    <w:rPr>
      <w:vertAlign w:val="superscript"/>
    </w:rPr>
  </w:style>
  <w:style w:type="character" w:styleId="char111" w:customStyle="1">
    <w:name w:val="Символ сноски"/>
  </w:style>
  <w:style w:type="character" w:styleId="char112" w:customStyle="1">
    <w:name w:val="Font Style40"/>
    <w:basedOn w:val="char107"/>
    <w:rPr>
      <w:rFonts w:cs="Times New Roman"/>
      <w:sz w:val="22"/>
      <w:szCs w:val="22"/>
    </w:rPr>
  </w:style>
  <w:style w:type="character" w:styleId="char113" w:customStyle="1">
    <w:name w:val="Font Style13"/>
    <w:basedOn w:val="char107"/>
    <w:rPr>
      <w:rFonts w:cs="Times New Roman"/>
      <w:sz w:val="26"/>
      <w:szCs w:val="26"/>
    </w:rPr>
  </w:style>
  <w:style w:type="character" w:styleId="char114">
    <w:name w:val="Emphasis"/>
    <w:basedOn w:val="char107"/>
    <w:rPr>
      <w:i/>
      <w:iCs/>
    </w:rPr>
  </w:style>
  <w:style w:type="character" w:styleId="char115" w:customStyle="1">
    <w:name w:val="Font Style11"/>
    <w:basedOn w:val="char107"/>
    <w:rPr>
      <w:rFonts w:cs="Times New Roman"/>
      <w:sz w:val="22"/>
      <w:szCs w:val="22"/>
    </w:rPr>
  </w:style>
  <w:style w:type="character" w:styleId="char116" w:customStyle="1">
    <w:name w:val="apple-converted-space"/>
    <w:basedOn w:val="char0"/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Light">
    <w:name w:val="Table Grid Light"/>
    <w:pPr>
      <w:spacing w:after="0" w:line="240" w:lineRule="auto"/>
    </w:pPr>
    <w:tblPr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uiPriority w:val="41"/>
    <w:pPr>
      <w:spacing w:after="0" w:line="240" w:lineRule="auto"/>
    </w:pPr>
    <w:tblPr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solid" w:color="F2F2F2" tmshd="1677721856, 16777215, 15921906"/>
      </w:tcPr>
    </w:tblStylePr>
    <w:tblStylePr w:type="band1Horz">
      <w:tcPr>
        <w:shd w:val="solid" w:color="F2F2F2" tmshd="1677721856, 16777215, 15921906"/>
      </w:tcPr>
    </w:tblStylePr>
  </w:style>
  <w:style w:type="table" w:styleId="PlainTable2">
    <w:name w:val="Plain Table 2"/>
    <w:uiPriority w:val="42"/>
    <w:pPr>
      <w:spacing w:after="0" w:line="240" w:lineRule="auto"/>
    </w:pPr>
    <w:tblPr>
      <w:tblInd w:w="0" w:type="dxa"/>
      <w:tblBorders>
        <w:top w:val="single" w:sz="4" w:space="0" w:color="000000" tmln="10, 0, 0, 0, 0"/>
        <w:left w:val="nil" w:sz="0" w:space="0" w:color="000000" tmln="0, 0, 0, 0, 0"/>
        <w:bottom w:val="single" w:sz="4" w:space="0" w:color="000000" tmln="10, 0, 0, 0, 0"/>
        <w:right w:val="nil" w:sz="0" w:space="0" w:color="000000" tmln="0, 0, 0, 0, 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bottom w:val="single" w:sz="4" w:space="0" w:color="000000" tmln="10, 0, 0, 0, 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2Vert"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Vert"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Horz">
      <w:tcPr>
        <w:tcBorders>
          <w:top w:val="single" w:sz="4" w:space="0" w:color="000000" tmln="10, 0, 0, 0, 0"/>
          <w:bottom w:val="single" w:sz="4" w:space="0" w:color="000000" tmln="10, 0, 0, 0, 0"/>
        </w:tcBorders>
      </w:tcPr>
    </w:tblStylePr>
  </w:style>
  <w:style w:type="table" w:styleId="PlainTable3">
    <w:name w:val="Plain Table 3"/>
    <w:uiPriority w:val="43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b/>
        <w:caps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404040" tmln="10, 0, 0, 0, 0"/>
          <w:right w:val="nil" w:sz="0" w:space="0" w:color="000000" tmln="0, 0, 0, 0, 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404040" tmln="10, 0, 0, 0, 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F2F2F2" tmshd="1677721856, 16777215, 15921906"/>
      </w:tcPr>
    </w:tblStylePr>
    <w:tblStylePr w:type="band1Horz">
      <w:rPr>
        <w:rFonts w:ascii="Arial" w:hAnsi="Arial"/>
        <w:color w:val="404040"/>
        <w:sz w:val="22"/>
      </w:rPr>
      <w:tcPr>
        <w:shd w:val="solid" w:color="F2F2F2" tmshd="1677721856, 16777215, 15921906"/>
      </w:tcPr>
    </w:tblStylePr>
  </w:style>
  <w:style w:type="table" w:styleId="PlainTable4">
    <w:name w:val="Plain Table 4"/>
    <w:uiPriority w:val="44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F2F2F2" tmshd="1677721856, 16777215, 15921906"/>
      </w:tcPr>
    </w:tblStylePr>
    <w:tblStylePr w:type="band1Horz">
      <w:rPr>
        <w:rFonts w:ascii="Arial" w:hAnsi="Arial"/>
        <w:color w:val="404040"/>
        <w:sz w:val="22"/>
      </w:rPr>
      <w:tcPr>
        <w:shd w:val="solid" w:color="F2F2F2" tmshd="1677721856, 16777215, 15921906"/>
      </w:tcPr>
    </w:tblStylePr>
  </w:style>
  <w:style w:type="table" w:styleId="PlainTable5">
    <w:name w:val="Plain Table 5"/>
    <w:uiPriority w:val="45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i/>
        <w:color w:val="404040"/>
      </w:rPr>
      <w:tcPr>
        <w:tcBorders>
          <w:left w:val="nil" w:sz="0" w:space="0" w:color="000000" tmln="0, 0, 0, 0, 0"/>
          <w:bottom w:val="single" w:sz="4" w:space="0" w:color="404040" tmln="10, 0, 0, 0, 0"/>
          <w:right w:val="nil" w:sz="0" w:space="0" w:color="000000" tmln="0, 0, 0, 0, 0"/>
        </w:tcBorders>
        <w:shd w:val="none"/>
      </w:tcPr>
    </w:tblStylePr>
    <w:tblStylePr w:type="lastRow">
      <w:rPr>
        <w:i/>
        <w:color w:val="404040"/>
      </w:rPr>
      <w:tcPr>
        <w:tcBorders>
          <w:top w:val="single" w:sz="4" w:space="0" w:color="404040" tmln="10, 0, 0, 0, 0"/>
          <w:left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pPr>
        <w:spacing/>
        <w:jc w:val="right"/>
      </w:pPr>
      <w:rPr>
        <w:i/>
        <w:color w:val="404040"/>
      </w:rPr>
      <w:tcPr>
        <w:tcBorders>
          <w:right w:val="single" w:sz="4" w:space="0" w:color="404040" tmln="10, 0, 0, 0, 0"/>
        </w:tcBorders>
        <w:shd w:val="none"/>
      </w:tcPr>
    </w:tblStylePr>
    <w:tblStylePr w:type="lastCol">
      <w:rPr>
        <w:i/>
        <w:color w:val="404040"/>
      </w:rPr>
      <w:tcPr>
        <w:tcBorders>
          <w:left w:val="single" w:sz="4" w:space="0" w:color="404040" tmln="10, 0, 0, 0, 0"/>
        </w:tcBorders>
        <w:shd w:val="none"/>
      </w:tcPr>
    </w:tblStylePr>
    <w:tblStylePr w:type="band1Vert">
      <w:rPr>
        <w:rFonts w:ascii="Arial" w:hAnsi="Arial"/>
        <w:color w:val="404040"/>
        <w:sz w:val="22"/>
      </w:rPr>
      <w:tcPr>
        <w:shd w:val="solid" w:color="F2F2F2" tmshd="1677721856, 16777215, 15921906"/>
      </w:tcPr>
    </w:tblStylePr>
    <w:tblStylePr w:type="band1Horz">
      <w:rPr>
        <w:rFonts w:ascii="Arial" w:hAnsi="Arial"/>
        <w:color w:val="404040"/>
        <w:sz w:val="22"/>
      </w:rPr>
      <w:tcPr>
        <w:shd w:val="solid" w:color="F2F2F2" tmshd="1677721856, 16777215, 15921906"/>
      </w:tcPr>
    </w:tblStylePr>
  </w:style>
  <w:style w:type="table" w:styleId="GridTable1Light">
    <w:name w:val="Grid Table 1 Light"/>
    <w:uiPriority w:val="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GridTable1Light-Accent1">
    <w:name w:val="Grid Table 1 Light - Accent 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GridTable1Light-Accent2">
    <w:name w:val="Grid Table 1 Light - Accent 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GridTable1Light-Accent3">
    <w:name w:val="Grid Table 1 Light - Accent 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GridTable1Light-Accent4">
    <w:name w:val="Grid Table 1 Light - Accent 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GridTable1Light-Accent5">
    <w:name w:val="Grid Table 1 Light - Accent 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GridTable1Light-Accent6">
    <w:name w:val="Grid Table 1 Light - Accent 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GridTable2">
    <w:name w:val="Grid Table 2"/>
    <w:uiPriority w:val="4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12" w:space="0" w:color="000000" tmln="3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CBCBCB" tmshd="1677721856, 16777215, 13355979"/>
      </w:tcPr>
    </w:tblStylePr>
    <w:tblStylePr w:type="band1Horz">
      <w:rPr>
        <w:rFonts w:ascii="Arial" w:hAnsi="Arial"/>
        <w:color w:val="404040"/>
        <w:sz w:val="22"/>
      </w:rPr>
      <w:tcPr>
        <w:shd w:val="solid" w:color="CBCBCB" tmshd="1677721856, 16777215, 13355979"/>
      </w:tcPr>
    </w:tblStylePr>
  </w:style>
  <w:style w:type="table" w:styleId="GridTable2-Accent1">
    <w:name w:val="Grid Table 2 - Accent 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12" w:space="0" w:color="000000" tmln="3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DAE5F1" tmshd="1677721856, 16777215, 15853018"/>
      </w:tcPr>
    </w:tblStylePr>
    <w:tblStylePr w:type="band1Horz">
      <w:rPr>
        <w:rFonts w:ascii="Arial" w:hAnsi="Arial"/>
        <w:color w:val="404040"/>
        <w:sz w:val="22"/>
      </w:rPr>
      <w:tcPr>
        <w:shd w:val="solid" w:color="DAE5F1" tmshd="1677721856, 16777215, 15853018"/>
      </w:tcPr>
    </w:tblStylePr>
  </w:style>
  <w:style w:type="table" w:styleId="GridTable2-Accent2">
    <w:name w:val="Grid Table 2 - Accent 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12" w:space="0" w:color="000000" tmln="3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F2DCDB" tmshd="1677721856, 16777215, 14408946"/>
      </w:tcPr>
    </w:tblStylePr>
    <w:tblStylePr w:type="band1Horz">
      <w:rPr>
        <w:rFonts w:ascii="Arial" w:hAnsi="Arial"/>
        <w:color w:val="404040"/>
        <w:sz w:val="22"/>
      </w:rPr>
      <w:tcPr>
        <w:shd w:val="solid" w:color="F2DCDB" tmshd="1677721856, 16777215, 14408946"/>
      </w:tcPr>
    </w:tblStylePr>
  </w:style>
  <w:style w:type="table" w:styleId="GridTable2-Accent3">
    <w:name w:val="Grid Table 2 - Accent 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12" w:space="0" w:color="000000" tmln="3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EAF0DD" tmshd="1677721856, 16777215, 14545130"/>
      </w:tcPr>
    </w:tblStylePr>
    <w:tblStylePr w:type="band1Horz">
      <w:rPr>
        <w:rFonts w:ascii="Arial" w:hAnsi="Arial"/>
        <w:color w:val="404040"/>
        <w:sz w:val="22"/>
      </w:rPr>
      <w:tcPr>
        <w:shd w:val="solid" w:color="EAF0DD" tmshd="1677721856, 16777215, 14545130"/>
      </w:tcPr>
    </w:tblStylePr>
  </w:style>
  <w:style w:type="table" w:styleId="GridTable2-Accent4">
    <w:name w:val="Grid Table 2 - Accent 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12" w:space="0" w:color="000000" tmln="3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E5DFEC" tmshd="1677721856, 16777215, 15523813"/>
      </w:tcPr>
    </w:tblStylePr>
    <w:tblStylePr w:type="band1Horz">
      <w:rPr>
        <w:rFonts w:ascii="Arial" w:hAnsi="Arial"/>
        <w:color w:val="404040"/>
        <w:sz w:val="22"/>
      </w:rPr>
      <w:tcPr>
        <w:shd w:val="solid" w:color="E5DFEC" tmshd="1677721856, 16777215, 15523813"/>
      </w:tcPr>
    </w:tblStylePr>
  </w:style>
  <w:style w:type="table" w:styleId="GridTable2-Accent5">
    <w:name w:val="Grid Table 2 - Accent 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12" w:space="0" w:color="000000" tmln="3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DAEEF3" tmshd="1677721856, 16777215, 15986394"/>
      </w:tcPr>
    </w:tblStylePr>
    <w:tblStylePr w:type="band1Horz">
      <w:rPr>
        <w:rFonts w:ascii="Arial" w:hAnsi="Arial"/>
        <w:color w:val="404040"/>
        <w:sz w:val="22"/>
      </w:rPr>
      <w:tcPr>
        <w:shd w:val="solid" w:color="DAEEF3" tmshd="1677721856, 16777215, 15986394"/>
      </w:tcPr>
    </w:tblStylePr>
  </w:style>
  <w:style w:type="table" w:styleId="GridTable2-Accent6">
    <w:name w:val="Grid Table 2 - Accent 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12" w:space="0" w:color="000000" tmln="3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FDE9D8" tmshd="1677721856, 16777215, 14215677"/>
      </w:tcPr>
    </w:tblStylePr>
    <w:tblStylePr w:type="band1Horz">
      <w:rPr>
        <w:rFonts w:ascii="Arial" w:hAnsi="Arial"/>
        <w:color w:val="404040"/>
        <w:sz w:val="22"/>
      </w:rPr>
      <w:tcPr>
        <w:shd w:val="solid" w:color="FDE9D8" tmshd="1677721856, 16777215, 14215677"/>
      </w:tcPr>
    </w:tblStylePr>
  </w:style>
  <w:style w:type="table" w:styleId="GridTable3">
    <w:name w:val="Grid Table 3"/>
    <w:uiPriority w:val="4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pPr>
        <w:spacing/>
        <w:jc w:val="right"/>
      </w:pPr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lastCol"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rPr>
        <w:rFonts w:ascii="Arial" w:hAnsi="Arial"/>
        <w:color w:val="404040"/>
        <w:sz w:val="22"/>
      </w:rPr>
      <w:tcPr>
        <w:shd w:val="solid" w:color="CBCBCB" tmshd="1677721856, 16777215, 13355979"/>
      </w:tcPr>
    </w:tblStylePr>
    <w:tblStylePr w:type="band1Horz">
      <w:rPr>
        <w:rFonts w:ascii="Arial" w:hAnsi="Arial"/>
        <w:color w:val="404040"/>
        <w:sz w:val="22"/>
      </w:rPr>
      <w:tcPr>
        <w:shd w:val="solid" w:color="CBCBCB" tmshd="1677721856, 16777215, 13355979"/>
      </w:tcPr>
    </w:tblStylePr>
  </w:style>
  <w:style w:type="table" w:styleId="GridTable3-Accent1">
    <w:name w:val="Grid Table 3 - Accent 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pPr>
        <w:spacing/>
        <w:jc w:val="right"/>
      </w:pPr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lastCol"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rPr>
        <w:rFonts w:ascii="Arial" w:hAnsi="Arial"/>
        <w:color w:val="404040"/>
        <w:sz w:val="22"/>
      </w:rPr>
      <w:tcPr>
        <w:shd w:val="solid" w:color="DAE5F1" tmshd="1677721856, 16777215, 15853018"/>
      </w:tcPr>
    </w:tblStylePr>
    <w:tblStylePr w:type="band1Horz">
      <w:rPr>
        <w:rFonts w:ascii="Arial" w:hAnsi="Arial"/>
        <w:color w:val="404040"/>
        <w:sz w:val="22"/>
      </w:rPr>
      <w:tcPr>
        <w:shd w:val="solid" w:color="DAE5F1" tmshd="1677721856, 16777215, 15853018"/>
      </w:tcPr>
    </w:tblStylePr>
  </w:style>
  <w:style w:type="table" w:styleId="GridTable3-Accent2">
    <w:name w:val="Grid Table 3 - Accent 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pPr>
        <w:spacing/>
        <w:jc w:val="right"/>
      </w:pPr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lastCol"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rPr>
        <w:rFonts w:ascii="Arial" w:hAnsi="Arial"/>
        <w:color w:val="404040"/>
        <w:sz w:val="22"/>
      </w:rPr>
      <w:tcPr>
        <w:shd w:val="solid" w:color="F2DCDB" tmshd="1677721856, 16777215, 14408946"/>
      </w:tcPr>
    </w:tblStylePr>
    <w:tblStylePr w:type="band1Horz">
      <w:rPr>
        <w:rFonts w:ascii="Arial" w:hAnsi="Arial"/>
        <w:color w:val="404040"/>
        <w:sz w:val="22"/>
      </w:rPr>
      <w:tcPr>
        <w:shd w:val="solid" w:color="F2DCDB" tmshd="1677721856, 16777215, 14408946"/>
      </w:tcPr>
    </w:tblStylePr>
  </w:style>
  <w:style w:type="table" w:styleId="GridTable3-Accent3">
    <w:name w:val="Grid Table 3 - Accent 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pPr>
        <w:spacing/>
        <w:jc w:val="right"/>
      </w:pPr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lastCol"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rPr>
        <w:rFonts w:ascii="Arial" w:hAnsi="Arial"/>
        <w:color w:val="404040"/>
        <w:sz w:val="22"/>
      </w:rPr>
      <w:tcPr>
        <w:shd w:val="solid" w:color="EAF0DD" tmshd="1677721856, 16777215, 14545130"/>
      </w:tcPr>
    </w:tblStylePr>
    <w:tblStylePr w:type="band1Horz">
      <w:rPr>
        <w:rFonts w:ascii="Arial" w:hAnsi="Arial"/>
        <w:color w:val="404040"/>
        <w:sz w:val="22"/>
      </w:rPr>
      <w:tcPr>
        <w:shd w:val="solid" w:color="EAF0DD" tmshd="1677721856, 16777215, 14545130"/>
      </w:tcPr>
    </w:tblStylePr>
  </w:style>
  <w:style w:type="table" w:styleId="GridTable3-Accent4">
    <w:name w:val="Grid Table 3 - Accent 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pPr>
        <w:spacing/>
        <w:jc w:val="right"/>
      </w:pPr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lastCol"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rPr>
        <w:rFonts w:ascii="Arial" w:hAnsi="Arial"/>
        <w:color w:val="404040"/>
        <w:sz w:val="22"/>
      </w:rPr>
      <w:tcPr>
        <w:shd w:val="solid" w:color="E5DFEC" tmshd="1677721856, 16777215, 15523813"/>
      </w:tcPr>
    </w:tblStylePr>
    <w:tblStylePr w:type="band1Horz">
      <w:rPr>
        <w:rFonts w:ascii="Arial" w:hAnsi="Arial"/>
        <w:color w:val="404040"/>
        <w:sz w:val="22"/>
      </w:rPr>
      <w:tcPr>
        <w:shd w:val="solid" w:color="E5DFEC" tmshd="1677721856, 16777215, 15523813"/>
      </w:tcPr>
    </w:tblStylePr>
  </w:style>
  <w:style w:type="table" w:styleId="GridTable3-Accent5">
    <w:name w:val="Grid Table 3 - Accent 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pPr>
        <w:spacing/>
        <w:jc w:val="right"/>
      </w:pPr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lastCol"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rPr>
        <w:rFonts w:ascii="Arial" w:hAnsi="Arial"/>
        <w:color w:val="404040"/>
        <w:sz w:val="22"/>
      </w:rPr>
      <w:tcPr>
        <w:shd w:val="solid" w:color="DAEEF3" tmshd="1677721856, 16777215, 15986394"/>
      </w:tcPr>
    </w:tblStylePr>
    <w:tblStylePr w:type="band1Horz">
      <w:rPr>
        <w:rFonts w:ascii="Arial" w:hAnsi="Arial"/>
        <w:color w:val="404040"/>
        <w:sz w:val="22"/>
      </w:rPr>
      <w:tcPr>
        <w:shd w:val="solid" w:color="DAEEF3" tmshd="1677721856, 16777215, 15986394"/>
      </w:tcPr>
    </w:tblStylePr>
  </w:style>
  <w:style w:type="table" w:styleId="GridTable3-Accent6">
    <w:name w:val="Grid Table 3 - Accent 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la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none"/>
      </w:tcPr>
    </w:tblStylePr>
    <w:tblStylePr w:type="firstCol">
      <w:pPr>
        <w:spacing/>
        <w:jc w:val="right"/>
      </w:pPr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lastCol">
      <w:rPr>
        <w:i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rPr>
        <w:rFonts w:ascii="Arial" w:hAnsi="Arial"/>
        <w:color w:val="404040"/>
        <w:sz w:val="22"/>
      </w:rPr>
      <w:tcPr>
        <w:shd w:val="solid" w:color="FDE9D8" tmshd="1677721856, 16777215, 14215677"/>
      </w:tcPr>
    </w:tblStylePr>
    <w:tblStylePr w:type="band1Horz">
      <w:rPr>
        <w:rFonts w:ascii="Arial" w:hAnsi="Arial"/>
        <w:color w:val="404040"/>
        <w:sz w:val="22"/>
      </w:rPr>
      <w:tcPr>
        <w:shd w:val="solid" w:color="FDE9D8" tmshd="1677721856, 16777215, 14215677"/>
      </w:tcPr>
    </w:tblStylePr>
  </w:style>
  <w:style w:type="table" w:styleId="GridTable4">
    <w:name w:val="Grid Table 4"/>
    <w:uiPriority w:val="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  <w:shd w:val="solid" w:color="000000" tmshd="1677721856, 16777215, 0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CBCBCB" tmshd="1677721856, 16777215, 13355979"/>
      </w:tcPr>
    </w:tblStylePr>
    <w:tblStylePr w:type="band1Horz">
      <w:rPr>
        <w:rFonts w:ascii="Arial" w:hAnsi="Arial"/>
        <w:color w:val="404040"/>
        <w:sz w:val="22"/>
      </w:rPr>
      <w:tcPr>
        <w:shd w:val="solid" w:color="CBCBCB" tmshd="1677721856, 16777215, 13355979"/>
      </w:tcPr>
    </w:tblStylePr>
  </w:style>
  <w:style w:type="table" w:styleId="GridTable4-Accent1">
    <w:name w:val="Grid Table 4 - Accent 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  <w:shd w:val="solid" w:color="5D8DC2" tmshd="1677721856, 16777215, 12750173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DCE6F1" tmshd="1677721856, 16777215, 15853276"/>
      </w:tcPr>
    </w:tblStylePr>
    <w:tblStylePr w:type="band1Horz">
      <w:rPr>
        <w:rFonts w:ascii="Arial" w:hAnsi="Arial"/>
        <w:color w:val="404040"/>
        <w:sz w:val="22"/>
      </w:rPr>
      <w:tcPr>
        <w:shd w:val="solid" w:color="DCE6F1" tmshd="1677721856, 16777215, 15853276"/>
      </w:tcPr>
    </w:tblStylePr>
  </w:style>
  <w:style w:type="table" w:styleId="GridTable4-Accent2">
    <w:name w:val="Grid Table 4 - Accent 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  <w:shd w:val="solid" w:color="D99694" tmshd="1677721856, 16777215, 9737945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F2DCDB" tmshd="1677721856, 16777215, 14408946"/>
      </w:tcPr>
    </w:tblStylePr>
    <w:tblStylePr w:type="band1Horz">
      <w:rPr>
        <w:rFonts w:ascii="Arial" w:hAnsi="Arial"/>
        <w:color w:val="404040"/>
        <w:sz w:val="22"/>
      </w:rPr>
      <w:tcPr>
        <w:shd w:val="solid" w:color="F2DCDB" tmshd="1677721856, 16777215, 14408946"/>
      </w:tcPr>
    </w:tblStylePr>
  </w:style>
  <w:style w:type="table" w:styleId="GridTable4-Accent3">
    <w:name w:val="Grid Table 4 - Accent 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  <w:shd w:val="solid" w:color="9BBA59" tmshd="1677721856, 16777215, 5880475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EAF0DD" tmshd="1677721856, 16777215, 14545130"/>
      </w:tcPr>
    </w:tblStylePr>
    <w:tblStylePr w:type="band1Horz">
      <w:rPr>
        <w:rFonts w:ascii="Arial" w:hAnsi="Arial"/>
        <w:color w:val="404040"/>
        <w:sz w:val="22"/>
      </w:rPr>
      <w:tcPr>
        <w:shd w:val="solid" w:color="EAF0DD" tmshd="1677721856, 16777215, 14545130"/>
      </w:tcPr>
    </w:tblStylePr>
  </w:style>
  <w:style w:type="table" w:styleId="GridTable4-Accent4">
    <w:name w:val="Grid Table 4 - Accent 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  <w:shd w:val="solid" w:color="B2A1C6" tmshd="1677721856, 16777215, 13017522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E5DFEC" tmshd="1677721856, 16777215, 15523813"/>
      </w:tcPr>
    </w:tblStylePr>
    <w:tblStylePr w:type="band1Horz">
      <w:rPr>
        <w:rFonts w:ascii="Arial" w:hAnsi="Arial"/>
        <w:color w:val="404040"/>
        <w:sz w:val="22"/>
      </w:rPr>
      <w:tcPr>
        <w:shd w:val="solid" w:color="E5DFEC" tmshd="1677721856, 16777215, 15523813"/>
      </w:tcPr>
    </w:tblStylePr>
  </w:style>
  <w:style w:type="table" w:styleId="GridTable4-Accent5">
    <w:name w:val="Grid Table 4 - Accent 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  <w:shd w:val="solid" w:color="4BACC6" tmshd="1677721856, 16777215, 13020235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DAEEF3" tmshd="1677721856, 16777215, 15986394"/>
      </w:tcPr>
    </w:tblStylePr>
    <w:tblStylePr w:type="band1Horz">
      <w:rPr>
        <w:rFonts w:ascii="Arial" w:hAnsi="Arial"/>
        <w:color w:val="404040"/>
        <w:sz w:val="22"/>
      </w:rPr>
      <w:tcPr>
        <w:shd w:val="solid" w:color="DAEEF3" tmshd="1677721856, 16777215, 15986394"/>
      </w:tcPr>
    </w:tblStylePr>
  </w:style>
  <w:style w:type="table" w:styleId="GridTable4-Accent6">
    <w:name w:val="Grid Table 4 - Accent 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  <w:shd w:val="solid" w:color="F79646" tmshd="1677721856, 16777215, 4626167"/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FDE9D8" tmshd="1677721856, 16777215, 14215677"/>
      </w:tcPr>
    </w:tblStylePr>
    <w:tblStylePr w:type="band1Horz">
      <w:rPr>
        <w:rFonts w:ascii="Arial" w:hAnsi="Arial"/>
        <w:color w:val="404040"/>
        <w:sz w:val="22"/>
      </w:rPr>
      <w:tcPr>
        <w:shd w:val="solid" w:color="FDE9D8" tmshd="1677721856, 16777215, 14215677"/>
      </w:tcPr>
    </w:tblStylePr>
  </w:style>
  <w:style w:type="table" w:styleId="GridTable5Dark">
    <w:name w:val="Grid Table 5 Dark"/>
    <w:uiPriority w:val="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cPr>
      <w:shd w:val="solid" w:color="BFBFBF" tmshd="1677721856, 16777215, 12566463"/>
    </w:tcPr>
    <w:tblStylePr w:type="firstRow">
      <w:rPr>
        <w:rFonts w:ascii="Arial" w:hAnsi="Arial"/>
        <w:b/>
        <w:color w:val="ffffff"/>
        <w:sz w:val="22"/>
      </w:rPr>
      <w:tcPr>
        <w:shd w:val="solid" w:color="000000" tmshd="1677721856, 16777215, 0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</w:tcBorders>
        <w:shd w:val="solid" w:color="000000" tmshd="1677721856, 16777215, 0"/>
      </w:tcPr>
    </w:tblStylePr>
    <w:tblStylePr w:type="firstCol">
      <w:rPr>
        <w:rFonts w:ascii="Arial" w:hAnsi="Arial"/>
        <w:b/>
        <w:color w:val="ffffff"/>
        <w:sz w:val="22"/>
      </w:rPr>
      <w:tcPr>
        <w:shd w:val="solid" w:color="000000" tmshd="1677721856, 16777215, 0"/>
      </w:tcPr>
    </w:tblStylePr>
    <w:tblStylePr w:type="lastCol">
      <w:rPr>
        <w:rFonts w:ascii="Arial" w:hAnsi="Arial"/>
        <w:b/>
        <w:color w:val="ffffff"/>
        <w:sz w:val="22"/>
      </w:rPr>
      <w:tcPr>
        <w:shd w:val="solid" w:color="000000" tmshd="1677721856, 16777215, 0"/>
      </w:tcPr>
    </w:tblStylePr>
    <w:tblStylePr w:type="band1Vert">
      <w:tcPr>
        <w:shd w:val="solid" w:color="8A8A8A" tmshd="1677721856, 16777215, 9079434"/>
      </w:tcPr>
    </w:tblStylePr>
    <w:tblStylePr w:type="band1Horz">
      <w:tcPr>
        <w:shd w:val="solid" w:color="8A8A8A" tmshd="1677721856, 16777215, 9079434"/>
      </w:tcPr>
    </w:tblStylePr>
  </w:style>
  <w:style w:type="table" w:styleId="GridTable5Dark-Accent1">
    <w:name w:val="Grid Table 5 Dark- Accent 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cPr>
      <w:shd w:val="solid" w:color="DAE5F1" tmshd="1677721856, 16777215, 15853018"/>
    </w:tcPr>
    <w:tblStylePr w:type="firstRow">
      <w:rPr>
        <w:rFonts w:ascii="Arial" w:hAnsi="Arial"/>
        <w:b/>
        <w:color w:val="ffffff"/>
        <w:sz w:val="22"/>
      </w:rPr>
      <w:tcPr>
        <w:shd w:val="solid" w:color="4F81BD" tmshd="1677721856, 16777215, 12419407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</w:tcBorders>
        <w:shd w:val="solid" w:color="4F81BD" tmshd="1677721856, 16777215, 12419407"/>
      </w:tcPr>
    </w:tblStylePr>
    <w:tblStylePr w:type="firstCol">
      <w:rPr>
        <w:rFonts w:ascii="Arial" w:hAnsi="Arial"/>
        <w:b/>
        <w:color w:val="ffffff"/>
        <w:sz w:val="22"/>
      </w:rPr>
      <w:tcPr>
        <w:shd w:val="solid" w:color="4F81BD" tmshd="1677721856, 16777215, 12419407"/>
      </w:tcPr>
    </w:tblStylePr>
    <w:tblStylePr w:type="lastCol">
      <w:rPr>
        <w:rFonts w:ascii="Arial" w:hAnsi="Arial"/>
        <w:b/>
        <w:color w:val="ffffff"/>
        <w:sz w:val="22"/>
      </w:rPr>
      <w:tcPr>
        <w:shd w:val="solid" w:color="4F81BD" tmshd="1677721856, 16777215, 12419407"/>
      </w:tcPr>
    </w:tblStylePr>
    <w:tblStylePr w:type="band1Vert">
      <w:tcPr>
        <w:shd w:val="solid" w:color="ADC5E0" tmshd="1677721856, 16777215, 14730669"/>
      </w:tcPr>
    </w:tblStylePr>
    <w:tblStylePr w:type="band1Horz">
      <w:tcPr>
        <w:shd w:val="solid" w:color="ADC5E0" tmshd="1677721856, 16777215, 14730669"/>
      </w:tcPr>
    </w:tblStylePr>
  </w:style>
  <w:style w:type="table" w:styleId="GridTable5Dark-Accent2">
    <w:name w:val="Grid Table 5 Dark - Accent 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cPr>
      <w:shd w:val="solid" w:color="F2DCDB" tmshd="1677721856, 16777215, 14408946"/>
    </w:tcPr>
    <w:tblStylePr w:type="firstRow">
      <w:rPr>
        <w:rFonts w:ascii="Arial" w:hAnsi="Arial"/>
        <w:b/>
        <w:color w:val="ffffff"/>
        <w:sz w:val="22"/>
      </w:rPr>
      <w:tcPr>
        <w:shd w:val="solid" w:color="C0504D" tmshd="1677721856, 16777215, 506694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</w:tcBorders>
        <w:shd w:val="solid" w:color="C0504D" tmshd="1677721856, 16777215, 5066944"/>
      </w:tcPr>
    </w:tblStylePr>
    <w:tblStylePr w:type="firstCol">
      <w:rPr>
        <w:rFonts w:ascii="Arial" w:hAnsi="Arial"/>
        <w:b/>
        <w:color w:val="ffffff"/>
        <w:sz w:val="22"/>
      </w:rPr>
      <w:tcPr>
        <w:shd w:val="solid" w:color="C0504D" tmshd="1677721856, 16777215, 5066944"/>
      </w:tcPr>
    </w:tblStylePr>
    <w:tblStylePr w:type="lastCol">
      <w:rPr>
        <w:rFonts w:ascii="Arial" w:hAnsi="Arial"/>
        <w:b/>
        <w:color w:val="ffffff"/>
        <w:sz w:val="22"/>
      </w:rPr>
      <w:tcPr>
        <w:shd w:val="solid" w:color="C0504D" tmshd="1677721856, 16777215, 5066944"/>
      </w:tcPr>
    </w:tblStylePr>
    <w:tblStylePr w:type="band1Vert">
      <w:tcPr>
        <w:shd w:val="solid" w:color="E1ADAC" tmshd="1677721856, 16777215, 11316705"/>
      </w:tcPr>
    </w:tblStylePr>
    <w:tblStylePr w:type="band1Horz">
      <w:tcPr>
        <w:shd w:val="solid" w:color="E1ADAC" tmshd="1677721856, 16777215, 11316705"/>
      </w:tcPr>
    </w:tblStylePr>
  </w:style>
  <w:style w:type="table" w:styleId="GridTable5Dark-Accent3">
    <w:name w:val="Grid Table 5 Dark - Accent 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cPr>
      <w:shd w:val="solid" w:color="EAF0DD" tmshd="1677721856, 16777215, 14545130"/>
    </w:tcPr>
    <w:tblStylePr w:type="firstRow">
      <w:rPr>
        <w:rFonts w:ascii="Arial" w:hAnsi="Arial"/>
        <w:b/>
        <w:color w:val="ffffff"/>
        <w:sz w:val="22"/>
      </w:rPr>
      <w:tcPr>
        <w:shd w:val="solid" w:color="9BBB59" tmshd="1677721856, 16777215, 588073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</w:tcBorders>
        <w:shd w:val="solid" w:color="9BBB59" tmshd="1677721856, 16777215, 5880731"/>
      </w:tcPr>
    </w:tblStylePr>
    <w:tblStylePr w:type="firstCol">
      <w:rPr>
        <w:rFonts w:ascii="Arial" w:hAnsi="Arial"/>
        <w:b/>
        <w:color w:val="ffffff"/>
        <w:sz w:val="22"/>
      </w:rPr>
      <w:tcPr>
        <w:shd w:val="solid" w:color="9BBB59" tmshd="1677721856, 16777215, 5880731"/>
      </w:tcPr>
    </w:tblStylePr>
    <w:tblStylePr w:type="lastCol">
      <w:rPr>
        <w:rFonts w:ascii="Arial" w:hAnsi="Arial"/>
        <w:b/>
        <w:color w:val="ffffff"/>
        <w:sz w:val="22"/>
      </w:rPr>
      <w:tcPr>
        <w:shd w:val="solid" w:color="9BBB59" tmshd="1677721856, 16777215, 5880731"/>
      </w:tcPr>
    </w:tblStylePr>
    <w:tblStylePr w:type="band1Vert">
      <w:tcPr>
        <w:shd w:val="solid" w:color="D1DFB2" tmshd="1677721856, 16777215, 11722705"/>
      </w:tcPr>
    </w:tblStylePr>
    <w:tblStylePr w:type="band1Horz">
      <w:tcPr>
        <w:shd w:val="solid" w:color="D1DFB2" tmshd="1677721856, 16777215, 11722705"/>
      </w:tcPr>
    </w:tblStylePr>
  </w:style>
  <w:style w:type="table" w:styleId="GridTable5Dark-Accent4">
    <w:name w:val="Grid Table 5 Dark- Accent 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cPr>
      <w:shd w:val="solid" w:color="E5DFEC" tmshd="1677721856, 16777215, 15523813"/>
    </w:tcPr>
    <w:tblStylePr w:type="firstRow">
      <w:rPr>
        <w:rFonts w:ascii="Arial" w:hAnsi="Arial"/>
        <w:b/>
        <w:color w:val="ffffff"/>
        <w:sz w:val="22"/>
      </w:rPr>
      <w:tcPr>
        <w:shd w:val="solid" w:color="8064A2" tmshd="1677721856, 16777215, 10642560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</w:tcBorders>
        <w:shd w:val="solid" w:color="8064A2" tmshd="1677721856, 16777215, 10642560"/>
      </w:tcPr>
    </w:tblStylePr>
    <w:tblStylePr w:type="firstCol">
      <w:rPr>
        <w:rFonts w:ascii="Arial" w:hAnsi="Arial"/>
        <w:b/>
        <w:color w:val="ffffff"/>
        <w:sz w:val="22"/>
      </w:rPr>
      <w:tcPr>
        <w:shd w:val="solid" w:color="8064A2" tmshd="1677721856, 16777215, 10642560"/>
      </w:tcPr>
    </w:tblStylePr>
    <w:tblStylePr w:type="lastCol">
      <w:rPr>
        <w:rFonts w:ascii="Arial" w:hAnsi="Arial"/>
        <w:b/>
        <w:color w:val="ffffff"/>
        <w:sz w:val="22"/>
      </w:rPr>
      <w:tcPr>
        <w:shd w:val="solid" w:color="8064A2" tmshd="1677721856, 16777215, 10642560"/>
      </w:tcPr>
    </w:tblStylePr>
    <w:tblStylePr w:type="band1Vert">
      <w:tcPr>
        <w:shd w:val="solid" w:color="C4B7D4" tmshd="1677721856, 16777215, 13940676"/>
      </w:tcPr>
    </w:tblStylePr>
    <w:tblStylePr w:type="band1Horz">
      <w:tcPr>
        <w:shd w:val="solid" w:color="C4B7D4" tmshd="1677721856, 16777215, 13940676"/>
      </w:tcPr>
    </w:tblStylePr>
  </w:style>
  <w:style w:type="table" w:styleId="GridTable5Dark-Accent5">
    <w:name w:val="Grid Table 5 Dark - Accent 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cPr>
      <w:shd w:val="solid" w:color="DAEEF3" tmshd="1677721856, 16777215, 15986394"/>
    </w:tcPr>
    <w:tblStylePr w:type="firstRow">
      <w:rPr>
        <w:rFonts w:ascii="Arial" w:hAnsi="Arial"/>
        <w:b/>
        <w:color w:val="ffffff"/>
        <w:sz w:val="22"/>
      </w:rPr>
      <w:tcPr>
        <w:shd w:val="solid" w:color="4BACC6" tmshd="1677721856, 16777215, 1302023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</w:tcBorders>
        <w:shd w:val="solid" w:color="4BACC6" tmshd="1677721856, 16777215, 13020235"/>
      </w:tcPr>
    </w:tblStylePr>
    <w:tblStylePr w:type="firstCol">
      <w:rPr>
        <w:rFonts w:ascii="Arial" w:hAnsi="Arial"/>
        <w:b/>
        <w:color w:val="ffffff"/>
        <w:sz w:val="22"/>
      </w:rPr>
      <w:tcPr>
        <w:shd w:val="solid" w:color="4BACC6" tmshd="1677721856, 16777215, 13020235"/>
      </w:tcPr>
    </w:tblStylePr>
    <w:tblStylePr w:type="lastCol">
      <w:rPr>
        <w:rFonts w:ascii="Arial" w:hAnsi="Arial"/>
        <w:b/>
        <w:color w:val="ffffff"/>
        <w:sz w:val="22"/>
      </w:rPr>
      <w:tcPr>
        <w:shd w:val="solid" w:color="4BACC6" tmshd="1677721856, 16777215, 13020235"/>
      </w:tcPr>
    </w:tblStylePr>
    <w:tblStylePr w:type="band1Vert">
      <w:tcPr>
        <w:shd w:val="solid" w:color="ABD9E4" tmshd="1677721856, 16777215, 14997931"/>
      </w:tcPr>
    </w:tblStylePr>
    <w:tblStylePr w:type="band1Horz">
      <w:tcPr>
        <w:shd w:val="solid" w:color="ABD9E4" tmshd="1677721856, 16777215, 14997931"/>
      </w:tcPr>
    </w:tblStylePr>
  </w:style>
  <w:style w:type="table" w:styleId="GridTable5Dark-Accent6">
    <w:name w:val="Grid Table 5 Dark - Accent 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cPr>
      <w:shd w:val="solid" w:color="FDE9D8" tmshd="1677721856, 16777215, 14215677"/>
    </w:tcPr>
    <w:tblStylePr w:type="firstRow">
      <w:rPr>
        <w:rFonts w:ascii="Arial" w:hAnsi="Arial"/>
        <w:b/>
        <w:color w:val="ffffff"/>
        <w:sz w:val="22"/>
      </w:rPr>
      <w:tcPr>
        <w:shd w:val="solid" w:color="F79646" tmshd="1677721856, 16777215, 4626167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sz="4" w:space="0" w:color="000000" tmln="10, 0, 0, 0, 0"/>
        </w:tcBorders>
        <w:shd w:val="solid" w:color="F79646" tmshd="1677721856, 16777215, 4626167"/>
      </w:tcPr>
    </w:tblStylePr>
    <w:tblStylePr w:type="firstCol">
      <w:rPr>
        <w:rFonts w:ascii="Arial" w:hAnsi="Arial"/>
        <w:b/>
        <w:color w:val="ffffff"/>
        <w:sz w:val="22"/>
      </w:rPr>
      <w:tcPr>
        <w:shd w:val="solid" w:color="F79646" tmshd="1677721856, 16777215, 4626167"/>
      </w:tcPr>
    </w:tblStylePr>
    <w:tblStylePr w:type="lastCol">
      <w:rPr>
        <w:rFonts w:ascii="Arial" w:hAnsi="Arial"/>
        <w:b/>
        <w:color w:val="ffffff"/>
        <w:sz w:val="22"/>
      </w:rPr>
      <w:tcPr>
        <w:shd w:val="solid" w:color="F79646" tmshd="1677721856, 16777215, 4626167"/>
      </w:tcPr>
    </w:tblStylePr>
    <w:tblStylePr w:type="band1Vert">
      <w:tcPr>
        <w:shd w:val="solid" w:color="FBCDA8" tmshd="1677721856, 16777215, 11062779"/>
      </w:tcPr>
    </w:tblStylePr>
    <w:tblStylePr w:type="band1Horz">
      <w:tcPr>
        <w:shd w:val="solid" w:color="FBCDA8" tmshd="1677721856, 16777215, 11062779"/>
      </w:tcPr>
    </w:tblStylePr>
  </w:style>
  <w:style w:type="table" w:styleId="GridTable6Colorful">
    <w:name w:val="Grid Table 6 Colorful"/>
    <w:uiPriority w:val="51"/>
    <w:rPr>
      <w:rFonts w:ascii="Arial" w:hAnsi="Arial"/>
      <w:color w:val="404040"/>
      <w:sz w:val="22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4a4a4a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4a4a4a"/>
      </w:rPr>
    </w:tblStylePr>
    <w:tblStylePr w:type="firstCol">
      <w:rPr>
        <w:b/>
        <w:color w:val="4a4a4a"/>
      </w:rPr>
    </w:tblStylePr>
    <w:tblStylePr w:type="lastCol">
      <w:rPr>
        <w:b/>
        <w:color w:val="4a4a4a"/>
      </w:rPr>
    </w:tblStylePr>
    <w:tblStylePr w:type="band1Vert">
      <w:tcPr>
        <w:shd w:val="solid" w:color="CBCBCB" tmshd="1677721856, 16777215, 13355979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CBCBCB" tmshd="1677721856, 16777215, 13355979"/>
      </w:tcPr>
    </w:tblStylePr>
  </w:style>
  <w:style w:type="table" w:styleId="GridTable6Colorful-Accent1">
    <w:name w:val="Grid Table 6 Colorful - Accent 1"/>
    <w:rPr>
      <w:rFonts w:ascii="Arial" w:hAnsi="Arial"/>
      <w:color w:val="404040"/>
      <w:sz w:val="22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3e70a3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3e70a3"/>
      </w:rPr>
    </w:tblStylePr>
    <w:tblStylePr w:type="firstCol">
      <w:rPr>
        <w:b/>
        <w:color w:val="3e70a3"/>
      </w:rPr>
    </w:tblStylePr>
    <w:tblStylePr w:type="lastCol">
      <w:rPr>
        <w:b/>
        <w:color w:val="3e70a3"/>
      </w:rPr>
    </w:tblStylePr>
    <w:tblStylePr w:type="band1Vert">
      <w:tcPr>
        <w:shd w:val="solid" w:color="DAE5F1" tmshd="1677721856, 16777215, 15853018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DAE5F1" tmshd="1677721856, 16777215, 15853018"/>
      </w:tcPr>
    </w:tblStylePr>
  </w:style>
  <w:style w:type="table" w:styleId="GridTable6Colorful-Accent2">
    <w:name w:val="Grid Table 6 Colorful - Accent 2"/>
    <w:rPr>
      <w:rFonts w:ascii="Arial" w:hAnsi="Arial"/>
      <w:color w:val="404040"/>
      <w:sz w:val="22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9c3a37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9c3a37"/>
      </w:rPr>
    </w:tblStylePr>
    <w:tblStylePr w:type="firstCol">
      <w:rPr>
        <w:b/>
        <w:color w:val="9c3a37"/>
      </w:rPr>
    </w:tblStylePr>
    <w:tblStylePr w:type="lastCol">
      <w:rPr>
        <w:b/>
        <w:color w:val="9c3a37"/>
      </w:rPr>
    </w:tblStylePr>
    <w:tblStylePr w:type="band1Vert">
      <w:tcPr>
        <w:shd w:val="solid" w:color="F2DCDB" tmshd="1677721856, 16777215, 14408946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F2DCDB" tmshd="1677721856, 16777215, 14408946"/>
      </w:tcPr>
    </w:tblStylePr>
  </w:style>
  <w:style w:type="table" w:styleId="GridTable6Colorful-Accent3">
    <w:name w:val="Grid Table 6 Colorful - Accent 3"/>
    <w:rPr>
      <w:rFonts w:ascii="Arial" w:hAnsi="Arial"/>
      <w:color w:val="404040"/>
      <w:sz w:val="22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5c702f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5c702f"/>
      </w:rPr>
    </w:tblStylePr>
    <w:tblStylePr w:type="firstCol">
      <w:rPr>
        <w:b/>
        <w:color w:val="5c702f"/>
      </w:rPr>
    </w:tblStylePr>
    <w:tblStylePr w:type="lastCol">
      <w:rPr>
        <w:b/>
        <w:color w:val="5c702f"/>
      </w:rPr>
    </w:tblStylePr>
    <w:tblStylePr w:type="band1Vert">
      <w:tcPr>
        <w:shd w:val="solid" w:color="EAF0DD" tmshd="1677721856, 16777215, 14545130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EAF0DD" tmshd="1677721856, 16777215, 14545130"/>
      </w:tcPr>
    </w:tblStylePr>
  </w:style>
  <w:style w:type="table" w:styleId="GridTable6Colorful-Accent4">
    <w:name w:val="Grid Table 6 Colorful - Accent 4"/>
    <w:rPr>
      <w:rFonts w:ascii="Arial" w:hAnsi="Arial"/>
      <w:color w:val="404040"/>
      <w:sz w:val="22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664f82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664f82"/>
      </w:rPr>
    </w:tblStylePr>
    <w:tblStylePr w:type="firstCol">
      <w:rPr>
        <w:b/>
        <w:color w:val="664f82"/>
      </w:rPr>
    </w:tblStylePr>
    <w:tblStylePr w:type="lastCol">
      <w:rPr>
        <w:b/>
        <w:color w:val="664f82"/>
      </w:rPr>
    </w:tblStylePr>
    <w:tblStylePr w:type="band1Vert">
      <w:tcPr>
        <w:shd w:val="solid" w:color="E5DFEC" tmshd="1677721856, 16777215, 15523813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E5DFEC" tmshd="1677721856, 16777215, 15523813"/>
      </w:tcPr>
    </w:tblStylePr>
  </w:style>
  <w:style w:type="table" w:styleId="GridTable6Colorful-Accent5">
    <w:name w:val="Grid Table 6 Colorful - Accent 5"/>
    <w:rPr>
      <w:rFonts w:ascii="Arial" w:hAnsi="Arial"/>
      <w:color w:val="404040"/>
      <w:sz w:val="22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266777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266777"/>
      </w:rPr>
    </w:tblStylePr>
    <w:tblStylePr w:type="firstCol">
      <w:rPr>
        <w:b/>
        <w:color w:val="266777"/>
      </w:rPr>
    </w:tblStylePr>
    <w:tblStylePr w:type="lastCol">
      <w:rPr>
        <w:b/>
        <w:color w:val="266777"/>
      </w:rPr>
    </w:tblStylePr>
    <w:tblStylePr w:type="band1Vert">
      <w:tcPr>
        <w:shd w:val="solid" w:color="DAEEF3" tmshd="1677721856, 16777215, 15986394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DAEEF3" tmshd="1677721856, 16777215, 15986394"/>
      </w:tcPr>
    </w:tblStylePr>
  </w:style>
  <w:style w:type="table" w:styleId="GridTable6Colorful-Accent6">
    <w:name w:val="Grid Table 6 Colorful - Accent 6"/>
    <w:rPr>
      <w:rFonts w:ascii="Arial" w:hAnsi="Arial"/>
      <w:color w:val="404040"/>
      <w:sz w:val="22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b/>
        <w:color w:val="266777"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color w:val="266777"/>
      </w:rPr>
    </w:tblStylePr>
    <w:tblStylePr w:type="firstCol">
      <w:rPr>
        <w:b/>
        <w:color w:val="266777"/>
      </w:rPr>
    </w:tblStylePr>
    <w:tblStylePr w:type="lastCol">
      <w:rPr>
        <w:b/>
        <w:color w:val="266777"/>
      </w:rPr>
    </w:tblStylePr>
    <w:tblStylePr w:type="band1Vert">
      <w:tcPr>
        <w:shd w:val="solid" w:color="FDE9D8" tmshd="1677721856, 16777215, 14215677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FDE9D8" tmshd="1677721856, 16777215, 14215677"/>
      </w:tcPr>
    </w:tblStylePr>
  </w:style>
  <w:style w:type="table" w:styleId="GridTable7Colorful">
    <w:name w:val="Grid Table 7 Colorful"/>
    <w:uiPriority w:val="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4a4a4a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b/>
        <w:color w:val="4a4a4a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4a4a4a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4a4a4a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F2F2F2" tmshd="1677721856, 16777215, 15921906"/>
      </w:tcPr>
    </w:tblStylePr>
    <w:tblStylePr w:type="band2Horz">
      <w:rPr>
        <w:rFonts w:ascii="Arial" w:hAnsi="Arial"/>
        <w:color w:val="4a4a4a"/>
        <w:sz w:val="22"/>
      </w:rPr>
    </w:tblStylePr>
    <w:tblStylePr w:type="band1Horz">
      <w:rPr>
        <w:rFonts w:ascii="Arial" w:hAnsi="Arial"/>
        <w:color w:val="4a4a4a"/>
        <w:sz w:val="22"/>
      </w:rPr>
      <w:tcPr>
        <w:shd w:val="solid" w:color="F2F2F2" tmshd="1677721856, 16777215, 15921906"/>
      </w:tcPr>
    </w:tblStylePr>
  </w:style>
  <w:style w:type="table" w:styleId="GridTable7Colorful-Accent1">
    <w:name w:val="Grid Table 7 Colorful - Accent 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3e70a3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b/>
        <w:color w:val="3e70a3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3e70a3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3e70a3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DAE5F1" tmshd="1677721856, 16777215, 15853018"/>
      </w:tcPr>
    </w:tblStylePr>
    <w:tblStylePr w:type="band2Horz">
      <w:rPr>
        <w:rFonts w:ascii="Arial" w:hAnsi="Arial"/>
        <w:color w:val="3e70a3"/>
        <w:sz w:val="22"/>
      </w:rPr>
    </w:tblStylePr>
    <w:tblStylePr w:type="band1Horz">
      <w:rPr>
        <w:rFonts w:ascii="Arial" w:hAnsi="Arial"/>
        <w:color w:val="3e70a3"/>
        <w:sz w:val="22"/>
      </w:rPr>
      <w:tcPr>
        <w:shd w:val="solid" w:color="DAE5F1" tmshd="1677721856, 16777215, 15853018"/>
      </w:tcPr>
    </w:tblStylePr>
  </w:style>
  <w:style w:type="table" w:styleId="GridTable7Colorful-Accent2">
    <w:name w:val="Grid Table 7 Colorful - Accent 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9c3a37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b/>
        <w:color w:val="9c3a37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9c3a37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9c3a37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F2DCDB" tmshd="1677721856, 16777215, 14408946"/>
      </w:tcPr>
    </w:tblStylePr>
    <w:tblStylePr w:type="band2Horz">
      <w:rPr>
        <w:rFonts w:ascii="Arial" w:hAnsi="Arial"/>
        <w:color w:val="9c3a37"/>
        <w:sz w:val="22"/>
      </w:rPr>
    </w:tblStylePr>
    <w:tblStylePr w:type="band1Horz">
      <w:rPr>
        <w:rFonts w:ascii="Arial" w:hAnsi="Arial"/>
        <w:color w:val="9c3a37"/>
        <w:sz w:val="22"/>
      </w:rPr>
      <w:tcPr>
        <w:shd w:val="solid" w:color="F2DCDB" tmshd="1677721856, 16777215, 14408946"/>
      </w:tcPr>
    </w:tblStylePr>
  </w:style>
  <w:style w:type="table" w:styleId="GridTable7Colorful-Accent3">
    <w:name w:val="Grid Table 7 Colorful - Accent 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5c702f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b/>
        <w:color w:val="5c702f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5c702f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5c702f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EAF0DD" tmshd="1677721856, 16777215, 14545130"/>
      </w:tcPr>
    </w:tblStylePr>
    <w:tblStylePr w:type="band2Horz">
      <w:rPr>
        <w:rFonts w:ascii="Arial" w:hAnsi="Arial"/>
        <w:color w:val="5c702f"/>
        <w:sz w:val="22"/>
      </w:rPr>
    </w:tblStylePr>
    <w:tblStylePr w:type="band1Horz">
      <w:rPr>
        <w:rFonts w:ascii="Arial" w:hAnsi="Arial"/>
        <w:color w:val="5c702f"/>
        <w:sz w:val="22"/>
      </w:rPr>
      <w:tcPr>
        <w:shd w:val="solid" w:color="EAF0DD" tmshd="1677721856, 16777215, 14545130"/>
      </w:tcPr>
    </w:tblStylePr>
  </w:style>
  <w:style w:type="table" w:styleId="GridTable7Colorful-Accent4">
    <w:name w:val="Grid Table 7 Colorful - Accent 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664f82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b/>
        <w:color w:val="664f82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664f82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664f82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E5DFEC" tmshd="1677721856, 16777215, 15523813"/>
      </w:tcPr>
    </w:tblStylePr>
    <w:tblStylePr w:type="band2Horz">
      <w:rPr>
        <w:rFonts w:ascii="Arial" w:hAnsi="Arial"/>
        <w:color w:val="664f82"/>
        <w:sz w:val="22"/>
      </w:rPr>
    </w:tblStylePr>
    <w:tblStylePr w:type="band1Horz">
      <w:rPr>
        <w:rFonts w:ascii="Arial" w:hAnsi="Arial"/>
        <w:color w:val="664f82"/>
        <w:sz w:val="22"/>
      </w:rPr>
      <w:tcPr>
        <w:shd w:val="solid" w:color="E5DFEC" tmshd="1677721856, 16777215, 15523813"/>
      </w:tcPr>
    </w:tblStylePr>
  </w:style>
  <w:style w:type="table" w:styleId="GridTable7Colorful-Accent5">
    <w:name w:val="Grid Table 7 Colorful - Accent 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266777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b/>
        <w:color w:val="266777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266777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266777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DAEEF3" tmshd="1677721856, 16777215, 15986394"/>
      </w:tcPr>
    </w:tblStylePr>
    <w:tblStylePr w:type="band2Horz">
      <w:rPr>
        <w:rFonts w:ascii="Arial" w:hAnsi="Arial"/>
        <w:color w:val="266777"/>
        <w:sz w:val="22"/>
      </w:rPr>
    </w:tblStylePr>
    <w:tblStylePr w:type="band1Horz">
      <w:rPr>
        <w:rFonts w:ascii="Arial" w:hAnsi="Arial"/>
        <w:color w:val="266777"/>
        <w:sz w:val="22"/>
      </w:rPr>
      <w:tcPr>
        <w:shd w:val="solid" w:color="DAEEF3" tmshd="1677721856, 16777215, 15986394"/>
      </w:tcPr>
    </w:tblStylePr>
  </w:style>
  <w:style w:type="table" w:styleId="GridTable7Colorful-Accent6">
    <w:name w:val="Grid Table 7 Colorful - Accent 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b/>
        <w:color w:val="b05307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b/>
        <w:color w:val="b05307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b05307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b05307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FDE9D8" tmshd="1677721856, 16777215, 14215677"/>
      </w:tcPr>
    </w:tblStylePr>
    <w:tblStylePr w:type="band2Horz">
      <w:rPr>
        <w:rFonts w:ascii="Arial" w:hAnsi="Arial"/>
        <w:color w:val="b05307"/>
        <w:sz w:val="22"/>
      </w:rPr>
    </w:tblStylePr>
    <w:tblStylePr w:type="band1Horz">
      <w:rPr>
        <w:rFonts w:ascii="Arial" w:hAnsi="Arial"/>
        <w:color w:val="b05307"/>
        <w:sz w:val="22"/>
      </w:rPr>
      <w:tcPr>
        <w:shd w:val="solid" w:color="FDE9D8" tmshd="1677721856, 16777215, 14215677"/>
      </w:tcPr>
    </w:tblStylePr>
  </w:style>
  <w:style w:type="table" w:styleId="ListTable1Light">
    <w:name w:val="List Table 1 Light"/>
    <w:uiPriority w:val="46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solid" w:color="BFBFBF" tmshd="1677721856, 16777215, 12566463"/>
      </w:tcPr>
    </w:tblStylePr>
    <w:tblStylePr w:type="band1Horz">
      <w:tcPr>
        <w:shd w:val="solid" w:color="BFBFBF" tmshd="1677721856, 16777215, 12566463"/>
      </w:tcPr>
    </w:tblStylePr>
  </w:style>
  <w:style w:type="table" w:styleId="ListTable1Light-Accent1">
    <w:name w:val="List Table 1 Light - Accent 1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solid" w:color="D3E0EE" tmshd="1677721856, 16777215, 15655123"/>
      </w:tcPr>
    </w:tblStylePr>
    <w:tblStylePr w:type="band1Horz">
      <w:tcPr>
        <w:shd w:val="solid" w:color="D3E0EE" tmshd="1677721856, 16777215, 15655123"/>
      </w:tcPr>
    </w:tblStylePr>
  </w:style>
  <w:style w:type="table" w:styleId="ListTable1Light-Accent2">
    <w:name w:val="List Table 1 Light - Accent 2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solid" w:color="EFD3D2" tmshd="1677721856, 16777215, 13816815"/>
      </w:tcPr>
    </w:tblStylePr>
    <w:tblStylePr w:type="band1Horz">
      <w:tcPr>
        <w:shd w:val="solid" w:color="EFD3D2" tmshd="1677721856, 16777215, 13816815"/>
      </w:tcPr>
    </w:tblStylePr>
  </w:style>
  <w:style w:type="table" w:styleId="ListTable1Light-Accent3">
    <w:name w:val="List Table 1 Light - Accent 3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solid" w:color="E6EED5" tmshd="1677721856, 16777215, 14020326"/>
      </w:tcPr>
    </w:tblStylePr>
    <w:tblStylePr w:type="band1Horz">
      <w:tcPr>
        <w:shd w:val="solid" w:color="E6EED5" tmshd="1677721856, 16777215, 14020326"/>
      </w:tcPr>
    </w:tblStylePr>
  </w:style>
  <w:style w:type="table" w:styleId="ListTable1Light-Accent4">
    <w:name w:val="List Table 1 Light - Accent 4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solid" w:color="DFD8E7" tmshd="1677721856, 16777215, 15194335"/>
      </w:tcPr>
    </w:tblStylePr>
    <w:tblStylePr w:type="band1Horz">
      <w:tcPr>
        <w:shd w:val="solid" w:color="DFD8E7" tmshd="1677721856, 16777215, 15194335"/>
      </w:tcPr>
    </w:tblStylePr>
  </w:style>
  <w:style w:type="table" w:styleId="ListTable1Light-Accent5">
    <w:name w:val="List Table 1 Light - Accent 5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solid" w:color="D1EAF0" tmshd="1677721856, 16777215, 15788753"/>
      </w:tcPr>
    </w:tblStylePr>
    <w:tblStylePr w:type="band1Horz">
      <w:tcPr>
        <w:shd w:val="solid" w:color="D1EAF0" tmshd="1677721856, 16777215, 15788753"/>
      </w:tcPr>
    </w:tblStylePr>
  </w:style>
  <w:style w:type="table" w:styleId="ListTable1Light-Accent6">
    <w:name w:val="List Table 1 Light - Accent 6"/>
    <w:pPr>
      <w:spacing w:after="0" w:line="240" w:lineRule="auto"/>
    </w:pPr>
    <w:tblPr>
      <w:tblStyleRowBandSize w:val="1"/>
      <w:tblStyleColBandSize w:val="1"/>
      <w:tblInd w:w="0" w:type="dxa"/>
    </w:tblPr>
    <w:tblStylePr w:type="firstRow">
      <w:rPr>
        <w:b/>
        <w:color w:val="404040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b/>
        <w:color w:val="404040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solid" w:color="FCE4D1" tmshd="1677721856, 16777215, 13755644"/>
      </w:tcPr>
    </w:tblStylePr>
    <w:tblStylePr w:type="band1Horz">
      <w:tcPr>
        <w:shd w:val="solid" w:color="FCE4D1" tmshd="1677721856, 16777215, 13755644"/>
      </w:tcPr>
    </w:tblStylePr>
  </w:style>
  <w:style w:type="table" w:styleId="ListTable2">
    <w:name w:val="List Table 2"/>
    <w:uiPriority w:val="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solid" w:color="BFBFBF" tmshd="1677721856, 16777215, 12566463"/>
      </w:tcPr>
    </w:tblStylePr>
    <w:tblStylePr w:type="band1Horz">
      <w:rPr>
        <w:rFonts w:ascii="Arial" w:hAnsi="Arial"/>
        <w:color w:val="404040"/>
        <w:sz w:val="22"/>
      </w:rPr>
      <w:tcPr>
        <w:shd w:val="solid" w:color="BFBFBF" tmshd="1677721856, 16777215, 12566463"/>
      </w:tcPr>
    </w:tblStylePr>
  </w:style>
  <w:style w:type="table" w:styleId="ListTable2-Accent1">
    <w:name w:val="List Table 2 - Accent 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solid" w:color="D3E0EE" tmshd="1677721856, 16777215, 15655123"/>
      </w:tcPr>
    </w:tblStylePr>
    <w:tblStylePr w:type="band1Horz">
      <w:rPr>
        <w:rFonts w:ascii="Arial" w:hAnsi="Arial"/>
        <w:color w:val="404040"/>
        <w:sz w:val="22"/>
      </w:rPr>
      <w:tcPr>
        <w:shd w:val="solid" w:color="D3E0EE" tmshd="1677721856, 16777215, 15655123"/>
      </w:tcPr>
    </w:tblStylePr>
  </w:style>
  <w:style w:type="table" w:styleId="ListTable2-Accent2">
    <w:name w:val="List Table 2 - Accent 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solid" w:color="EFD3D2" tmshd="1677721856, 16777215, 13816815"/>
      </w:tcPr>
    </w:tblStylePr>
    <w:tblStylePr w:type="band1Horz">
      <w:rPr>
        <w:rFonts w:ascii="Arial" w:hAnsi="Arial"/>
        <w:color w:val="404040"/>
        <w:sz w:val="22"/>
      </w:rPr>
      <w:tcPr>
        <w:shd w:val="solid" w:color="EFD3D2" tmshd="1677721856, 16777215, 13816815"/>
      </w:tcPr>
    </w:tblStylePr>
  </w:style>
  <w:style w:type="table" w:styleId="ListTable2-Accent3">
    <w:name w:val="List Table 2 - Accent 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solid" w:color="E6EED5" tmshd="1677721856, 16777215, 14020326"/>
      </w:tcPr>
    </w:tblStylePr>
    <w:tblStylePr w:type="band1Horz">
      <w:rPr>
        <w:rFonts w:ascii="Arial" w:hAnsi="Arial"/>
        <w:color w:val="404040"/>
        <w:sz w:val="22"/>
      </w:rPr>
      <w:tcPr>
        <w:shd w:val="solid" w:color="E6EED5" tmshd="1677721856, 16777215, 14020326"/>
      </w:tcPr>
    </w:tblStylePr>
  </w:style>
  <w:style w:type="table" w:styleId="ListTable2-Accent4">
    <w:name w:val="List Table 2 - Accent 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solid" w:color="DFD8E7" tmshd="1677721856, 16777215, 15194335"/>
      </w:tcPr>
    </w:tblStylePr>
    <w:tblStylePr w:type="band1Horz">
      <w:rPr>
        <w:rFonts w:ascii="Arial" w:hAnsi="Arial"/>
        <w:color w:val="404040"/>
        <w:sz w:val="22"/>
      </w:rPr>
      <w:tcPr>
        <w:shd w:val="solid" w:color="DFD8E7" tmshd="1677721856, 16777215, 15194335"/>
      </w:tcPr>
    </w:tblStylePr>
  </w:style>
  <w:style w:type="table" w:styleId="ListTable2-Accent5">
    <w:name w:val="List Table 2 - Accent 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solid" w:color="D1EAF0" tmshd="1677721856, 16777215, 15788753"/>
      </w:tcPr>
    </w:tblStylePr>
    <w:tblStylePr w:type="band1Horz">
      <w:rPr>
        <w:rFonts w:ascii="Arial" w:hAnsi="Arial"/>
        <w:color w:val="404040"/>
        <w:sz w:val="22"/>
      </w:rPr>
      <w:tcPr>
        <w:shd w:val="solid" w:color="D1EAF0" tmshd="1677721856, 16777215, 15788753"/>
      </w:tcPr>
    </w:tblStylePr>
  </w:style>
  <w:style w:type="table" w:styleId="ListTable2-Accent6">
    <w:name w:val="List Table 2 - Accent 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solid" w:color="FCE4D1" tmshd="1677721856, 16777215, 13755644"/>
      </w:tcPr>
    </w:tblStylePr>
    <w:tblStylePr w:type="band1Horz">
      <w:rPr>
        <w:rFonts w:ascii="Arial" w:hAnsi="Arial"/>
        <w:color w:val="404040"/>
        <w:sz w:val="22"/>
      </w:rPr>
      <w:tcPr>
        <w:shd w:val="solid" w:color="FCE4D1" tmshd="1677721856, 16777215, 13755644"/>
      </w:tcPr>
    </w:tblStylePr>
  </w:style>
  <w:style w:type="table" w:styleId="ListTable3">
    <w:name w:val="List Table 3"/>
    <w:uiPriority w:val="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000000" tmshd="1677721856, 16777215, 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bottom w:val="single" w:sz="4" w:space="0" w:color="000000" tmln="10, 0, 0, 0, 0"/>
        </w:tcBorders>
      </w:tcPr>
    </w:tblStylePr>
  </w:style>
  <w:style w:type="table" w:styleId="ListTable3-Accent1">
    <w:name w:val="List Table 3 - Accent 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4F81BD" tmshd="1677721856, 16777215, 1241940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bottom w:val="single" w:sz="4" w:space="0" w:color="000000" tmln="10, 0, 0, 0, 0"/>
        </w:tcBorders>
      </w:tcPr>
    </w:tblStylePr>
  </w:style>
  <w:style w:type="table" w:styleId="ListTable3-Accent2">
    <w:name w:val="List Table 3 - Accent 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D99694" tmshd="1677721856, 16777215, 973794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bottom w:val="single" w:sz="4" w:space="0" w:color="000000" tmln="10, 0, 0, 0, 0"/>
        </w:tcBorders>
      </w:tcPr>
    </w:tblStylePr>
  </w:style>
  <w:style w:type="table" w:styleId="ListTable3-Accent3">
    <w:name w:val="List Table 3 - Accent 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C3D69B" tmshd="1677721856, 16777215, 102130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bottom w:val="single" w:sz="4" w:space="0" w:color="000000" tmln="10, 0, 0, 0, 0"/>
        </w:tcBorders>
      </w:tcPr>
    </w:tblStylePr>
  </w:style>
  <w:style w:type="table" w:styleId="ListTable3-Accent4">
    <w:name w:val="List Table 3 - Accent 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B2A1C6" tmshd="1677721856, 16777215, 1301752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bottom w:val="single" w:sz="4" w:space="0" w:color="000000" tmln="10, 0, 0, 0, 0"/>
        </w:tcBorders>
      </w:tcPr>
    </w:tblStylePr>
  </w:style>
  <w:style w:type="table" w:styleId="ListTable3-Accent5">
    <w:name w:val="List Table 3 - Accent 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91CDDC" tmshd="1677721856, 16777215, 1447054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bottom w:val="single" w:sz="4" w:space="0" w:color="000000" tmln="10, 0, 0, 0, 0"/>
        </w:tcBorders>
      </w:tcPr>
    </w:tblStylePr>
  </w:style>
  <w:style w:type="table" w:styleId="ListTable3-Accent6">
    <w:name w:val="List Table 3 - Accent 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F9BF90" tmshd="1677721856, 16777215, 948632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bottom w:val="single" w:sz="4" w:space="0" w:color="000000" tmln="10, 0, 0, 0, 0"/>
        </w:tcBorders>
      </w:tcPr>
    </w:tblStylePr>
  </w:style>
  <w:style w:type="table" w:styleId="ListTable4">
    <w:name w:val="List Table 4"/>
    <w:uiPriority w:val="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000000" tmshd="1677721856, 16777215, 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BFBFBF" tmshd="1677721856, 16777215, 12566463"/>
      </w:tcPr>
    </w:tblStylePr>
    <w:tblStylePr w:type="band1Horz">
      <w:rPr>
        <w:rFonts w:ascii="Arial" w:hAnsi="Arial"/>
        <w:color w:val="404040"/>
        <w:sz w:val="22"/>
      </w:rPr>
      <w:tcPr>
        <w:shd w:val="solid" w:color="BFBFBF" tmshd="1677721856, 16777215, 12566463"/>
      </w:tcPr>
    </w:tblStylePr>
  </w:style>
  <w:style w:type="table" w:styleId="ListTable4-Accent1">
    <w:name w:val="List Table 4 - Accent 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4F81BD" tmshd="1677721856, 16777215, 1241940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D3E0EE" tmshd="1677721856, 16777215, 15655123"/>
      </w:tcPr>
    </w:tblStylePr>
    <w:tblStylePr w:type="band1Horz">
      <w:rPr>
        <w:rFonts w:ascii="Arial" w:hAnsi="Arial"/>
        <w:color w:val="404040"/>
        <w:sz w:val="22"/>
      </w:rPr>
      <w:tcPr>
        <w:shd w:val="solid" w:color="D3E0EE" tmshd="1677721856, 16777215, 15655123"/>
      </w:tcPr>
    </w:tblStylePr>
  </w:style>
  <w:style w:type="table" w:styleId="ListTable4-Accent2">
    <w:name w:val="List Table 4 - Accent 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C0504D" tmshd="1677721856, 16777215, 506694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EFD3D2" tmshd="1677721856, 16777215, 13816815"/>
      </w:tcPr>
    </w:tblStylePr>
    <w:tblStylePr w:type="band1Horz">
      <w:rPr>
        <w:rFonts w:ascii="Arial" w:hAnsi="Arial"/>
        <w:color w:val="404040"/>
        <w:sz w:val="22"/>
      </w:rPr>
      <w:tcPr>
        <w:shd w:val="solid" w:color="EFD3D2" tmshd="1677721856, 16777215, 13816815"/>
      </w:tcPr>
    </w:tblStylePr>
  </w:style>
  <w:style w:type="table" w:styleId="ListTable4-Accent3">
    <w:name w:val="List Table 4 - Accent 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9BBB59" tmshd="1677721856, 16777215, 58807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E6EED5" tmshd="1677721856, 16777215, 14020326"/>
      </w:tcPr>
    </w:tblStylePr>
    <w:tblStylePr w:type="band1Horz">
      <w:rPr>
        <w:rFonts w:ascii="Arial" w:hAnsi="Arial"/>
        <w:color w:val="404040"/>
        <w:sz w:val="22"/>
      </w:rPr>
      <w:tcPr>
        <w:shd w:val="solid" w:color="E6EED5" tmshd="1677721856, 16777215, 14020326"/>
      </w:tcPr>
    </w:tblStylePr>
  </w:style>
  <w:style w:type="table" w:styleId="ListTable4-Accent4">
    <w:name w:val="List Table 4 - Accent 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8064A2" tmshd="1677721856, 16777215, 1064256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DFD8E7" tmshd="1677721856, 16777215, 15194335"/>
      </w:tcPr>
    </w:tblStylePr>
    <w:tblStylePr w:type="band1Horz">
      <w:rPr>
        <w:rFonts w:ascii="Arial" w:hAnsi="Arial"/>
        <w:color w:val="404040"/>
        <w:sz w:val="22"/>
      </w:rPr>
      <w:tcPr>
        <w:shd w:val="solid" w:color="DFD8E7" tmshd="1677721856, 16777215, 15194335"/>
      </w:tcPr>
    </w:tblStylePr>
  </w:style>
  <w:style w:type="table" w:styleId="ListTable4-Accent5">
    <w:name w:val="List Table 4 - Accent 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4BACC6" tmshd="1677721856, 16777215, 1302023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D1EAF0" tmshd="1677721856, 16777215, 15788753"/>
      </w:tcPr>
    </w:tblStylePr>
    <w:tblStylePr w:type="band1Horz">
      <w:rPr>
        <w:rFonts w:ascii="Arial" w:hAnsi="Arial"/>
        <w:color w:val="404040"/>
        <w:sz w:val="22"/>
      </w:rPr>
      <w:tcPr>
        <w:shd w:val="solid" w:color="D1EAF0" tmshd="1677721856, 16777215, 15788753"/>
      </w:tcPr>
    </w:tblStylePr>
  </w:style>
  <w:style w:type="table" w:styleId="ListTable4-Accent6">
    <w:name w:val="List Table 4 - Accent 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</w:tblBorders>
    </w:tblPr>
    <w:tblStylePr w:type="firstRow">
      <w:rPr>
        <w:rFonts w:ascii="Arial" w:hAnsi="Arial"/>
        <w:b/>
        <w:color w:val="ffffff"/>
        <w:sz w:val="22"/>
      </w:rPr>
      <w:tcPr>
        <w:shd w:val="solid" w:color="F79646" tmshd="1677721856, 16777215, 462616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solid" w:color="FCE4D1" tmshd="1677721856, 16777215, 13755644"/>
      </w:tcPr>
    </w:tblStylePr>
    <w:tblStylePr w:type="band1Horz">
      <w:rPr>
        <w:rFonts w:ascii="Arial" w:hAnsi="Arial"/>
        <w:color w:val="404040"/>
        <w:sz w:val="22"/>
      </w:rPr>
      <w:tcPr>
        <w:shd w:val="solid" w:color="FCE4D1" tmshd="1677721856, 16777215, 13755644"/>
      </w:tcPr>
    </w:tblStylePr>
  </w:style>
  <w:style w:type="table" w:styleId="ListTable5Dark">
    <w:name w:val="List Table 5 Dark"/>
    <w:uiPriority w:val="50"/>
    <w:rPr>
      <w:rFonts w:ascii="Arial" w:hAnsi="Arial"/>
      <w:color w:val="ffffff"/>
      <w:sz w:val="22"/>
    </w:rPr>
    <w:tblPr>
      <w:tblStyleRowBandSize w:val="1"/>
      <w:tblStyleColBandSize w:val="1"/>
      <w:tblInd w:w="0" w:type="dxa"/>
      <w:tblBorders>
        <w:top w:val="single" w:sz="32" w:space="0" w:color="000000" tmln="80, 0, 0, 0, 0"/>
        <w:left w:val="single" w:sz="32" w:space="0" w:color="000000" tmln="80, 0, 0, 0, 0"/>
        <w:bottom w:val="single" w:sz="32" w:space="0" w:color="000000" tmln="80, 0, 0, 0, 0"/>
        <w:right w:val="single" w:sz="32" w:space="0" w:color="000000" tmln="80, 0, 0, 0, 0"/>
      </w:tblBorders>
    </w:tblPr>
    <w:tcPr>
      <w:shd w:val="solid" w:color="7F7F7F" tmshd="1677721856, 16777215, 8355711"/>
    </w:tcPr>
    <w:tblStylePr w:type="firstRow">
      <w:rPr>
        <w:rFonts w:ascii="Arial" w:hAnsi="Arial"/>
        <w:b/>
        <w:color w:val="ffffff"/>
        <w:sz w:val="22"/>
      </w:rPr>
      <w:tcPr>
        <w:tcBorders>
          <w:top w:val="single" w:sz="32" w:space="0" w:color="000000" tmln="80, 0, 0, 0, 0"/>
          <w:bottom w:val="single" w:sz="12" w:space="0" w:color="000000" tmln="30, 0, 0, 0, 0"/>
        </w:tcBorders>
        <w:shd w:val="solid" w:color="7F7F7F" tmshd="1677721856, 16777215, 8355711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sz="32" w:space="0" w:color="000000" tmln="80, 0, 0, 0, 0"/>
          <w:right w:val="single" w:sz="4" w:space="0" w:color="000000" tmln="10, 0, 0, 0, 0"/>
        </w:tcBorders>
      </w:tcPr>
    </w:tblStylePr>
    <w:tblStylePr w:type="lastCol">
      <w:tcPr>
        <w:tcBorders>
          <w:left w:val="single" w:sz="4" w:space="0" w:color="000000" tmln="10, 0, 0, 0, 0"/>
          <w:right w:val="single" w:sz="32" w:space="0" w:color="000000" tmln="80, 0, 0, 0, 0"/>
        </w:tcBorders>
      </w:tcPr>
    </w:tblStylePr>
    <w:tblStylePr w:type="band2Vert"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Vert">
      <w:tcPr>
        <w:tcBorders>
          <w:left w:val="single" w:sz="4" w:space="0" w:color="000000" tmln="10, 0, 0, 0, 0"/>
          <w:right w:val="single" w:sz="4" w:space="0" w:color="000000" tmln="10, 0, 0, 0, 0"/>
        </w:tcBorders>
        <w:shd w:val="solid" w:color="7F7F7F" tmshd="1677721856, 16777215, 8355711"/>
      </w:tcPr>
    </w:tblStylePr>
    <w:tblStylePr w:type="band2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7F7F7F" tmshd="1677721856, 16777215, 8355711"/>
      </w:tcPr>
    </w:tblStylePr>
    <w:tblStylePr w:type="band1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7F7F7F" tmshd="1677721856, 16777215, 8355711"/>
      </w:tcPr>
    </w:tblStylePr>
  </w:style>
  <w:style w:type="table" w:styleId="ListTable5Dark-Accent1">
    <w:name w:val="List Table 5 Dark - Accent 1"/>
    <w:rPr>
      <w:rFonts w:ascii="Arial" w:hAnsi="Arial"/>
      <w:color w:val="ffffff"/>
      <w:sz w:val="22"/>
    </w:rPr>
    <w:tblPr>
      <w:tblStyleRowBandSize w:val="1"/>
      <w:tblStyleColBandSize w:val="1"/>
      <w:tblInd w:w="0" w:type="dxa"/>
      <w:tblBorders>
        <w:top w:val="single" w:sz="32" w:space="0" w:color="000000" tmln="80, 0, 0, 0, 0"/>
        <w:left w:val="single" w:sz="32" w:space="0" w:color="000000" tmln="80, 0, 0, 0, 0"/>
        <w:bottom w:val="single" w:sz="32" w:space="0" w:color="000000" tmln="80, 0, 0, 0, 0"/>
        <w:right w:val="single" w:sz="32" w:space="0" w:color="000000" tmln="80, 0, 0, 0, 0"/>
      </w:tblBorders>
    </w:tblPr>
    <w:tcPr>
      <w:shd w:val="solid" w:color="4F81BD" tmshd="1677721856, 16777215, 12419407"/>
    </w:tcPr>
    <w:tblStylePr w:type="firstRow">
      <w:rPr>
        <w:rFonts w:ascii="Arial" w:hAnsi="Arial"/>
        <w:b/>
        <w:color w:val="ffffff"/>
        <w:sz w:val="22"/>
      </w:rPr>
      <w:tcPr>
        <w:tcBorders>
          <w:top w:val="single" w:sz="32" w:space="0" w:color="000000" tmln="80, 0, 0, 0, 0"/>
          <w:bottom w:val="single" w:sz="12" w:space="0" w:color="000000" tmln="30, 0, 0, 0, 0"/>
        </w:tcBorders>
        <w:shd w:val="solid" w:color="4F81BD" tmshd="1677721856, 16777215, 12419407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sz="32" w:space="0" w:color="000000" tmln="80, 0, 0, 0, 0"/>
          <w:right w:val="single" w:sz="4" w:space="0" w:color="000000" tmln="10, 0, 0, 0, 0"/>
        </w:tcBorders>
      </w:tcPr>
    </w:tblStylePr>
    <w:tblStylePr w:type="lastCol">
      <w:tcPr>
        <w:tcBorders>
          <w:left w:val="single" w:sz="4" w:space="0" w:color="000000" tmln="10, 0, 0, 0, 0"/>
          <w:right w:val="single" w:sz="32" w:space="0" w:color="000000" tmln="80, 0, 0, 0, 0"/>
        </w:tcBorders>
      </w:tcPr>
    </w:tblStylePr>
    <w:tblStylePr w:type="band2Vert"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Vert">
      <w:tcPr>
        <w:tcBorders>
          <w:left w:val="single" w:sz="4" w:space="0" w:color="000000" tmln="10, 0, 0, 0, 0"/>
          <w:right w:val="single" w:sz="4" w:space="0" w:color="000000" tmln="10, 0, 0, 0, 0"/>
        </w:tcBorders>
        <w:shd w:val="solid" w:color="4F81BD" tmshd="1677721856, 16777215, 12419407"/>
      </w:tcPr>
    </w:tblStylePr>
    <w:tblStylePr w:type="band2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4F81BD" tmshd="1677721856, 16777215, 12419407"/>
      </w:tcPr>
    </w:tblStylePr>
    <w:tblStylePr w:type="band1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4F81BD" tmshd="1677721856, 16777215, 12419407"/>
      </w:tcPr>
    </w:tblStylePr>
  </w:style>
  <w:style w:type="table" w:styleId="ListTable5Dark-Accent2">
    <w:name w:val="List Table 5 Dark - Accent 2"/>
    <w:rPr>
      <w:rFonts w:ascii="Arial" w:hAnsi="Arial"/>
      <w:color w:val="ffffff"/>
      <w:sz w:val="22"/>
    </w:rPr>
    <w:tblPr>
      <w:tblStyleRowBandSize w:val="1"/>
      <w:tblStyleColBandSize w:val="1"/>
      <w:tblInd w:w="0" w:type="dxa"/>
      <w:tblBorders>
        <w:top w:val="single" w:sz="32" w:space="0" w:color="000000" tmln="80, 0, 0, 0, 0"/>
        <w:left w:val="single" w:sz="32" w:space="0" w:color="000000" tmln="80, 0, 0, 0, 0"/>
        <w:bottom w:val="single" w:sz="32" w:space="0" w:color="000000" tmln="80, 0, 0, 0, 0"/>
        <w:right w:val="single" w:sz="32" w:space="0" w:color="000000" tmln="80, 0, 0, 0, 0"/>
      </w:tblBorders>
    </w:tblPr>
    <w:tcPr>
      <w:shd w:val="solid" w:color="D99694" tmshd="1677721856, 16777215, 9737945"/>
    </w:tcPr>
    <w:tblStylePr w:type="firstRow">
      <w:rPr>
        <w:rFonts w:ascii="Arial" w:hAnsi="Arial"/>
        <w:b/>
        <w:color w:val="ffffff"/>
        <w:sz w:val="22"/>
      </w:rPr>
      <w:tcPr>
        <w:tcBorders>
          <w:top w:val="single" w:sz="32" w:space="0" w:color="000000" tmln="80, 0, 0, 0, 0"/>
          <w:bottom w:val="single" w:sz="12" w:space="0" w:color="000000" tmln="30, 0, 0, 0, 0"/>
        </w:tcBorders>
        <w:shd w:val="solid" w:color="D99694" tmshd="1677721856, 16777215, 973794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sz="32" w:space="0" w:color="000000" tmln="80, 0, 0, 0, 0"/>
          <w:right w:val="single" w:sz="4" w:space="0" w:color="000000" tmln="10, 0, 0, 0, 0"/>
        </w:tcBorders>
      </w:tcPr>
    </w:tblStylePr>
    <w:tblStylePr w:type="lastCol">
      <w:tcPr>
        <w:tcBorders>
          <w:left w:val="single" w:sz="4" w:space="0" w:color="000000" tmln="10, 0, 0, 0, 0"/>
          <w:right w:val="single" w:sz="32" w:space="0" w:color="000000" tmln="80, 0, 0, 0, 0"/>
        </w:tcBorders>
      </w:tcPr>
    </w:tblStylePr>
    <w:tblStylePr w:type="band2Vert"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Vert">
      <w:tcPr>
        <w:tcBorders>
          <w:left w:val="single" w:sz="4" w:space="0" w:color="000000" tmln="10, 0, 0, 0, 0"/>
          <w:right w:val="single" w:sz="4" w:space="0" w:color="000000" tmln="10, 0, 0, 0, 0"/>
        </w:tcBorders>
        <w:shd w:val="solid" w:color="D99694" tmshd="1677721856, 16777215, 9737945"/>
      </w:tcPr>
    </w:tblStylePr>
    <w:tblStylePr w:type="band2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D99694" tmshd="1677721856, 16777215, 9737945"/>
      </w:tcPr>
    </w:tblStylePr>
    <w:tblStylePr w:type="band1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D99694" tmshd="1677721856, 16777215, 9737945"/>
      </w:tcPr>
    </w:tblStylePr>
  </w:style>
  <w:style w:type="table" w:styleId="ListTable5Dark-Accent3">
    <w:name w:val="List Table 5 Dark - Accent 3"/>
    <w:rPr>
      <w:rFonts w:ascii="Arial" w:hAnsi="Arial"/>
      <w:color w:val="ffffff"/>
      <w:sz w:val="22"/>
    </w:rPr>
    <w:tblPr>
      <w:tblStyleRowBandSize w:val="1"/>
      <w:tblStyleColBandSize w:val="1"/>
      <w:tblInd w:w="0" w:type="dxa"/>
      <w:tblBorders>
        <w:top w:val="single" w:sz="32" w:space="0" w:color="000000" tmln="80, 0, 0, 0, 0"/>
        <w:left w:val="single" w:sz="32" w:space="0" w:color="000000" tmln="80, 0, 0, 0, 0"/>
        <w:bottom w:val="single" w:sz="32" w:space="0" w:color="000000" tmln="80, 0, 0, 0, 0"/>
        <w:right w:val="single" w:sz="32" w:space="0" w:color="000000" tmln="80, 0, 0, 0, 0"/>
      </w:tblBorders>
    </w:tblPr>
    <w:tcPr>
      <w:shd w:val="solid" w:color="C3D69B" tmshd="1677721856, 16777215, 10213059"/>
    </w:tcPr>
    <w:tblStylePr w:type="firstRow">
      <w:rPr>
        <w:rFonts w:ascii="Arial" w:hAnsi="Arial"/>
        <w:b/>
        <w:color w:val="ffffff"/>
        <w:sz w:val="22"/>
      </w:rPr>
      <w:tcPr>
        <w:tcBorders>
          <w:top w:val="single" w:sz="32" w:space="0" w:color="000000" tmln="80, 0, 0, 0, 0"/>
          <w:bottom w:val="single" w:sz="12" w:space="0" w:color="000000" tmln="30, 0, 0, 0, 0"/>
        </w:tcBorders>
        <w:shd w:val="solid" w:color="C3D69B" tmshd="1677721856, 16777215, 1021305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sz="32" w:space="0" w:color="000000" tmln="80, 0, 0, 0, 0"/>
          <w:right w:val="single" w:sz="4" w:space="0" w:color="000000" tmln="10, 0, 0, 0, 0"/>
        </w:tcBorders>
      </w:tcPr>
    </w:tblStylePr>
    <w:tblStylePr w:type="lastCol">
      <w:tcPr>
        <w:tcBorders>
          <w:left w:val="single" w:sz="4" w:space="0" w:color="000000" tmln="10, 0, 0, 0, 0"/>
          <w:right w:val="single" w:sz="32" w:space="0" w:color="000000" tmln="80, 0, 0, 0, 0"/>
        </w:tcBorders>
      </w:tcPr>
    </w:tblStylePr>
    <w:tblStylePr w:type="band2Vert"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Vert">
      <w:tcPr>
        <w:tcBorders>
          <w:left w:val="single" w:sz="4" w:space="0" w:color="000000" tmln="10, 0, 0, 0, 0"/>
          <w:right w:val="single" w:sz="4" w:space="0" w:color="000000" tmln="10, 0, 0, 0, 0"/>
        </w:tcBorders>
        <w:shd w:val="solid" w:color="C3D69B" tmshd="1677721856, 16777215, 10213059"/>
      </w:tcPr>
    </w:tblStylePr>
    <w:tblStylePr w:type="band2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C3D69B" tmshd="1677721856, 16777215, 10213059"/>
      </w:tcPr>
    </w:tblStylePr>
    <w:tblStylePr w:type="band1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C3D69B" tmshd="1677721856, 16777215, 10213059"/>
      </w:tcPr>
    </w:tblStylePr>
  </w:style>
  <w:style w:type="table" w:styleId="ListTable5Dark-Accent4">
    <w:name w:val="List Table 5 Dark - Accent 4"/>
    <w:rPr>
      <w:rFonts w:ascii="Arial" w:hAnsi="Arial"/>
      <w:color w:val="ffffff"/>
      <w:sz w:val="22"/>
    </w:rPr>
    <w:tblPr>
      <w:tblStyleRowBandSize w:val="1"/>
      <w:tblStyleColBandSize w:val="1"/>
      <w:tblInd w:w="0" w:type="dxa"/>
      <w:tblBorders>
        <w:top w:val="single" w:sz="32" w:space="0" w:color="000000" tmln="80, 0, 0, 0, 0"/>
        <w:left w:val="single" w:sz="32" w:space="0" w:color="000000" tmln="80, 0, 0, 0, 0"/>
        <w:bottom w:val="single" w:sz="32" w:space="0" w:color="000000" tmln="80, 0, 0, 0, 0"/>
        <w:right w:val="single" w:sz="32" w:space="0" w:color="000000" tmln="80, 0, 0, 0, 0"/>
      </w:tblBorders>
    </w:tblPr>
    <w:tcPr>
      <w:shd w:val="solid" w:color="B2A1C6" tmshd="1677721856, 16777215, 13017522"/>
    </w:tcPr>
    <w:tblStylePr w:type="firstRow">
      <w:rPr>
        <w:rFonts w:ascii="Arial" w:hAnsi="Arial"/>
        <w:b/>
        <w:color w:val="ffffff"/>
        <w:sz w:val="22"/>
      </w:rPr>
      <w:tcPr>
        <w:tcBorders>
          <w:top w:val="single" w:sz="32" w:space="0" w:color="000000" tmln="80, 0, 0, 0, 0"/>
          <w:bottom w:val="single" w:sz="12" w:space="0" w:color="000000" tmln="30, 0, 0, 0, 0"/>
        </w:tcBorders>
        <w:shd w:val="solid" w:color="B2A1C6" tmshd="1677721856, 16777215, 13017522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sz="32" w:space="0" w:color="000000" tmln="80, 0, 0, 0, 0"/>
          <w:right w:val="single" w:sz="4" w:space="0" w:color="000000" tmln="10, 0, 0, 0, 0"/>
        </w:tcBorders>
      </w:tcPr>
    </w:tblStylePr>
    <w:tblStylePr w:type="lastCol">
      <w:tcPr>
        <w:tcBorders>
          <w:left w:val="single" w:sz="4" w:space="0" w:color="000000" tmln="10, 0, 0, 0, 0"/>
          <w:right w:val="single" w:sz="32" w:space="0" w:color="000000" tmln="80, 0, 0, 0, 0"/>
        </w:tcBorders>
      </w:tcPr>
    </w:tblStylePr>
    <w:tblStylePr w:type="band2Vert"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Vert">
      <w:tcPr>
        <w:tcBorders>
          <w:left w:val="single" w:sz="4" w:space="0" w:color="000000" tmln="10, 0, 0, 0, 0"/>
          <w:right w:val="single" w:sz="4" w:space="0" w:color="000000" tmln="10, 0, 0, 0, 0"/>
        </w:tcBorders>
        <w:shd w:val="solid" w:color="B2A1C6" tmshd="1677721856, 16777215, 13017522"/>
      </w:tcPr>
    </w:tblStylePr>
    <w:tblStylePr w:type="band2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B2A1C6" tmshd="1677721856, 16777215, 13017522"/>
      </w:tcPr>
    </w:tblStylePr>
    <w:tblStylePr w:type="band1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B2A1C6" tmshd="1677721856, 16777215, 13017522"/>
      </w:tcPr>
    </w:tblStylePr>
  </w:style>
  <w:style w:type="table" w:styleId="ListTable5Dark-Accent5">
    <w:name w:val="List Table 5 Dark - Accent 5"/>
    <w:rPr>
      <w:rFonts w:ascii="Arial" w:hAnsi="Arial"/>
      <w:color w:val="ffffff"/>
      <w:sz w:val="22"/>
    </w:rPr>
    <w:tblPr>
      <w:tblStyleRowBandSize w:val="1"/>
      <w:tblStyleColBandSize w:val="1"/>
      <w:tblInd w:w="0" w:type="dxa"/>
      <w:tblBorders>
        <w:top w:val="single" w:sz="32" w:space="0" w:color="000000" tmln="80, 0, 0, 0, 0"/>
        <w:left w:val="single" w:sz="32" w:space="0" w:color="000000" tmln="80, 0, 0, 0, 0"/>
        <w:bottom w:val="single" w:sz="32" w:space="0" w:color="000000" tmln="80, 0, 0, 0, 0"/>
        <w:right w:val="single" w:sz="32" w:space="0" w:color="000000" tmln="80, 0, 0, 0, 0"/>
      </w:tblBorders>
    </w:tblPr>
    <w:tcPr>
      <w:shd w:val="solid" w:color="91CDDC" tmshd="1677721856, 16777215, 14470545"/>
    </w:tcPr>
    <w:tblStylePr w:type="firstRow">
      <w:rPr>
        <w:rFonts w:ascii="Arial" w:hAnsi="Arial"/>
        <w:b/>
        <w:color w:val="ffffff"/>
        <w:sz w:val="22"/>
      </w:rPr>
      <w:tcPr>
        <w:tcBorders>
          <w:top w:val="single" w:sz="32" w:space="0" w:color="000000" tmln="80, 0, 0, 0, 0"/>
          <w:bottom w:val="single" w:sz="12" w:space="0" w:color="000000" tmln="30, 0, 0, 0, 0"/>
        </w:tcBorders>
        <w:shd w:val="solid" w:color="91CDDC" tmshd="1677721856, 16777215, 1447054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sz="32" w:space="0" w:color="000000" tmln="80, 0, 0, 0, 0"/>
          <w:right w:val="single" w:sz="4" w:space="0" w:color="000000" tmln="10, 0, 0, 0, 0"/>
        </w:tcBorders>
      </w:tcPr>
    </w:tblStylePr>
    <w:tblStylePr w:type="lastCol">
      <w:tcPr>
        <w:tcBorders>
          <w:left w:val="single" w:sz="4" w:space="0" w:color="000000" tmln="10, 0, 0, 0, 0"/>
          <w:right w:val="single" w:sz="32" w:space="0" w:color="000000" tmln="80, 0, 0, 0, 0"/>
        </w:tcBorders>
      </w:tcPr>
    </w:tblStylePr>
    <w:tblStylePr w:type="band2Vert"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Vert">
      <w:tcPr>
        <w:tcBorders>
          <w:left w:val="single" w:sz="4" w:space="0" w:color="000000" tmln="10, 0, 0, 0, 0"/>
          <w:right w:val="single" w:sz="4" w:space="0" w:color="000000" tmln="10, 0, 0, 0, 0"/>
        </w:tcBorders>
        <w:shd w:val="solid" w:color="91CDDC" tmshd="1677721856, 16777215, 14470545"/>
      </w:tcPr>
    </w:tblStylePr>
    <w:tblStylePr w:type="band2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91CDDC" tmshd="1677721856, 16777215, 14470545"/>
      </w:tcPr>
    </w:tblStylePr>
    <w:tblStylePr w:type="band1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91CDDC" tmshd="1677721856, 16777215, 14470545"/>
      </w:tcPr>
    </w:tblStylePr>
  </w:style>
  <w:style w:type="table" w:styleId="ListTable5Dark-Accent6">
    <w:name w:val="List Table 5 Dark - Accent 6"/>
    <w:rPr>
      <w:rFonts w:ascii="Arial" w:hAnsi="Arial"/>
      <w:color w:val="ffffff"/>
      <w:sz w:val="22"/>
    </w:rPr>
    <w:tblPr>
      <w:tblStyleRowBandSize w:val="1"/>
      <w:tblStyleColBandSize w:val="1"/>
      <w:tblInd w:w="0" w:type="dxa"/>
      <w:tblBorders>
        <w:top w:val="single" w:sz="32" w:space="0" w:color="000000" tmln="80, 0, 0, 0, 0"/>
        <w:left w:val="single" w:sz="32" w:space="0" w:color="000000" tmln="80, 0, 0, 0, 0"/>
        <w:bottom w:val="single" w:sz="32" w:space="0" w:color="000000" tmln="80, 0, 0, 0, 0"/>
        <w:right w:val="single" w:sz="32" w:space="0" w:color="000000" tmln="80, 0, 0, 0, 0"/>
      </w:tblBorders>
    </w:tblPr>
    <w:tcPr>
      <w:shd w:val="solid" w:color="F9BF90" tmshd="1677721856, 16777215, 9486329"/>
    </w:tcPr>
    <w:tblStylePr w:type="firstRow">
      <w:rPr>
        <w:rFonts w:ascii="Arial" w:hAnsi="Arial"/>
        <w:b/>
        <w:color w:val="ffffff"/>
        <w:sz w:val="22"/>
      </w:rPr>
      <w:tcPr>
        <w:tcBorders>
          <w:top w:val="single" w:sz="32" w:space="0" w:color="000000" tmln="80, 0, 0, 0, 0"/>
          <w:bottom w:val="single" w:sz="12" w:space="0" w:color="000000" tmln="30, 0, 0, 0, 0"/>
        </w:tcBorders>
        <w:shd w:val="solid" w:color="F9BF90" tmshd="1677721856, 16777215, 948632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sz="32" w:space="0" w:color="000000" tmln="80, 0, 0, 0, 0"/>
          <w:right w:val="single" w:sz="4" w:space="0" w:color="000000" tmln="10, 0, 0, 0, 0"/>
        </w:tcBorders>
      </w:tcPr>
    </w:tblStylePr>
    <w:tblStylePr w:type="lastCol">
      <w:tcPr>
        <w:tcBorders>
          <w:left w:val="single" w:sz="4" w:space="0" w:color="000000" tmln="10, 0, 0, 0, 0"/>
          <w:right w:val="single" w:sz="32" w:space="0" w:color="000000" tmln="80, 0, 0, 0, 0"/>
        </w:tcBorders>
      </w:tcPr>
    </w:tblStylePr>
    <w:tblStylePr w:type="band2Vert">
      <w:tcPr>
        <w:tcBorders>
          <w:left w:val="single" w:sz="4" w:space="0" w:color="000000" tmln="10, 0, 0, 0, 0"/>
          <w:right w:val="single" w:sz="4" w:space="0" w:color="000000" tmln="10, 0, 0, 0, 0"/>
        </w:tcBorders>
      </w:tcPr>
    </w:tblStylePr>
    <w:tblStylePr w:type="band1Vert">
      <w:tcPr>
        <w:tcBorders>
          <w:left w:val="single" w:sz="4" w:space="0" w:color="000000" tmln="10, 0, 0, 0, 0"/>
          <w:right w:val="single" w:sz="4" w:space="0" w:color="000000" tmln="10, 0, 0, 0, 0"/>
        </w:tcBorders>
        <w:shd w:val="solid" w:color="F9BF90" tmshd="1677721856, 16777215, 9486329"/>
      </w:tcPr>
    </w:tblStylePr>
    <w:tblStylePr w:type="band2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F9BF90" tmshd="1677721856, 16777215, 9486329"/>
      </w:tcPr>
    </w:tblStylePr>
    <w:tblStylePr w:type="band1Horz">
      <w:tcPr>
        <w:tcBorders>
          <w:top w:val="single" w:sz="4" w:space="0" w:color="000000" tmln="10, 0, 0, 0, 0"/>
          <w:bottom w:val="single" w:sz="4" w:space="0" w:color="000000" tmln="10, 0, 0, 0, 0"/>
        </w:tcBorders>
        <w:shd w:val="solid" w:color="F9BF90" tmshd="1677721856, 16777215, 9486329"/>
      </w:tcPr>
    </w:tblStylePr>
  </w:style>
  <w:style w:type="table" w:styleId="ListTable6Colorful">
    <w:name w:val="List Table 6 Colorful"/>
    <w:uiPriority w:val="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</w:tblBorders>
    </w:tblPr>
    <w:tblStylePr w:type="firstRow">
      <w:rPr>
        <w:b/>
        <w:color w:val="000000"/>
      </w:rPr>
      <w:tcPr>
        <w:tcBorders>
          <w:bottom w:val="single" w:sz="4" w:space="0" w:color="000000" tmln="10, 0, 0, 0, 0"/>
        </w:tcBorders>
      </w:tcPr>
    </w:tblStylePr>
    <w:tblStylePr w:type="lastRow">
      <w:rPr>
        <w:b/>
        <w:color w:val="000000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cPr>
        <w:shd w:val="solid" w:color="BFBFBF" tmshd="1677721856, 16777215, 12566463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BFBFBF" tmshd="1677721856, 16777215, 12566463"/>
      </w:tcPr>
    </w:tblStylePr>
  </w:style>
  <w:style w:type="table" w:styleId="ListTable6Colorful-Accent1">
    <w:name w:val="List Table 6 Colorful - Accent 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</w:tblBorders>
    </w:tblPr>
    <w:tblStylePr w:type="firstRow">
      <w:rPr>
        <w:b/>
        <w:color w:val="2a4b71"/>
      </w:rPr>
      <w:tcPr>
        <w:tcBorders>
          <w:bottom w:val="single" w:sz="4" w:space="0" w:color="000000" tmln="10, 0, 0, 0, 0"/>
        </w:tcBorders>
      </w:tcPr>
    </w:tblStylePr>
    <w:tblStylePr w:type="lastRow">
      <w:rPr>
        <w:b/>
        <w:color w:val="2a4b71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2a4b71"/>
      </w:rPr>
    </w:tblStylePr>
    <w:tblStylePr w:type="lastCol">
      <w:rPr>
        <w:b/>
        <w:color w:val="2a4b71"/>
      </w:rPr>
    </w:tblStylePr>
    <w:tblStylePr w:type="band1Vert">
      <w:tcPr>
        <w:shd w:val="solid" w:color="D3E0EE" tmshd="1677721856, 16777215, 15655123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D3E0EE" tmshd="1677721856, 16777215, 15655123"/>
      </w:tcPr>
    </w:tblStylePr>
  </w:style>
  <w:style w:type="table" w:styleId="ListTable6Colorful-Accent2">
    <w:name w:val="List Table 6 Colorful - Accent 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</w:tblBorders>
    </w:tblPr>
    <w:tblStylePr w:type="firstRow">
      <w:rPr>
        <w:b/>
        <w:color w:val="9c3a37"/>
      </w:rPr>
      <w:tcPr>
        <w:tcBorders>
          <w:bottom w:val="single" w:sz="4" w:space="0" w:color="000000" tmln="10, 0, 0, 0, 0"/>
        </w:tcBorders>
      </w:tcPr>
    </w:tblStylePr>
    <w:tblStylePr w:type="lastRow">
      <w:rPr>
        <w:b/>
        <w:color w:val="9c3a37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9c3a37"/>
      </w:rPr>
    </w:tblStylePr>
    <w:tblStylePr w:type="lastCol">
      <w:rPr>
        <w:b/>
        <w:color w:val="9c3a37"/>
      </w:rPr>
    </w:tblStylePr>
    <w:tblStylePr w:type="band1Vert">
      <w:tcPr>
        <w:shd w:val="solid" w:color="EFD3D2" tmshd="1677721856, 16777215, 13816815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EFD3D2" tmshd="1677721856, 16777215, 13816815"/>
      </w:tcPr>
    </w:tblStylePr>
  </w:style>
  <w:style w:type="table" w:styleId="ListTable6Colorful-Accent3">
    <w:name w:val="List Table 6 Colorful - Accent 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</w:tblBorders>
    </w:tblPr>
    <w:tblStylePr w:type="firstRow">
      <w:rPr>
        <w:b/>
        <w:color w:val="7c983f"/>
      </w:rPr>
      <w:tcPr>
        <w:tcBorders>
          <w:bottom w:val="single" w:sz="4" w:space="0" w:color="000000" tmln="10, 0, 0, 0, 0"/>
        </w:tcBorders>
      </w:tcPr>
    </w:tblStylePr>
    <w:tblStylePr w:type="lastRow">
      <w:rPr>
        <w:b/>
        <w:color w:val="7c983f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7c983f"/>
      </w:rPr>
    </w:tblStylePr>
    <w:tblStylePr w:type="lastCol">
      <w:rPr>
        <w:b/>
        <w:color w:val="7c983f"/>
      </w:rPr>
    </w:tblStylePr>
    <w:tblStylePr w:type="band1Vert">
      <w:tcPr>
        <w:shd w:val="solid" w:color="E6EED5" tmshd="1677721856, 16777215, 14020326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E6EED5" tmshd="1677721856, 16777215, 14020326"/>
      </w:tcPr>
    </w:tblStylePr>
  </w:style>
  <w:style w:type="table" w:styleId="ListTable6Colorful-Accent4">
    <w:name w:val="List Table 6 Colorful - Accent 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</w:tblBorders>
    </w:tblPr>
    <w:tblStylePr w:type="firstRow">
      <w:rPr>
        <w:b/>
        <w:color w:val="664f82"/>
      </w:rPr>
      <w:tcPr>
        <w:tcBorders>
          <w:bottom w:val="single" w:sz="4" w:space="0" w:color="000000" tmln="10, 0, 0, 0, 0"/>
        </w:tcBorders>
      </w:tcPr>
    </w:tblStylePr>
    <w:tblStylePr w:type="lastRow">
      <w:rPr>
        <w:b/>
        <w:color w:val="664f82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664f82"/>
      </w:rPr>
    </w:tblStylePr>
    <w:tblStylePr w:type="lastCol">
      <w:rPr>
        <w:b/>
        <w:color w:val="664f82"/>
      </w:rPr>
    </w:tblStylePr>
    <w:tblStylePr w:type="band1Vert">
      <w:tcPr>
        <w:shd w:val="solid" w:color="DFD8E7" tmshd="1677721856, 16777215, 15194335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DFD8E7" tmshd="1677721856, 16777215, 15194335"/>
      </w:tcPr>
    </w:tblStylePr>
  </w:style>
  <w:style w:type="table" w:styleId="ListTable6Colorful-Accent5">
    <w:name w:val="List Table 6 Colorful - Accent 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</w:tblBorders>
    </w:tblPr>
    <w:tblStylePr w:type="firstRow">
      <w:rPr>
        <w:b/>
        <w:color w:val="338aa0"/>
      </w:rPr>
      <w:tcPr>
        <w:tcBorders>
          <w:bottom w:val="single" w:sz="4" w:space="0" w:color="000000" tmln="10, 0, 0, 0, 0"/>
        </w:tcBorders>
      </w:tcPr>
    </w:tblStylePr>
    <w:tblStylePr w:type="lastRow">
      <w:rPr>
        <w:b/>
        <w:color w:val="338aa0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338aa0"/>
      </w:rPr>
    </w:tblStylePr>
    <w:tblStylePr w:type="lastCol">
      <w:rPr>
        <w:b/>
        <w:color w:val="338aa0"/>
      </w:rPr>
    </w:tblStylePr>
    <w:tblStylePr w:type="band1Vert">
      <w:tcPr>
        <w:shd w:val="solid" w:color="D1EAF0" tmshd="1677721856, 16777215, 15788753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D1EAF0" tmshd="1677721856, 16777215, 15788753"/>
      </w:tcPr>
    </w:tblStylePr>
  </w:style>
  <w:style w:type="table" w:styleId="ListTable6Colorful-Accent6">
    <w:name w:val="List Table 6 Colorful - Accent 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bottom w:val="single" w:sz="4" w:space="0" w:color="000000" tmln="10, 0, 0, 0, 0"/>
      </w:tblBorders>
    </w:tblPr>
    <w:tblStylePr w:type="firstRow">
      <w:rPr>
        <w:b/>
        <w:color w:val="d9680c"/>
      </w:rPr>
      <w:tcPr>
        <w:tcBorders>
          <w:bottom w:val="single" w:sz="4" w:space="0" w:color="000000" tmln="10, 0, 0, 0, 0"/>
        </w:tcBorders>
      </w:tcPr>
    </w:tblStylePr>
    <w:tblStylePr w:type="lastRow">
      <w:rPr>
        <w:b/>
        <w:color w:val="d9680c"/>
      </w:rPr>
      <w:tcPr>
        <w:tcBorders>
          <w:top w:val="single" w:sz="4" w:space="0" w:color="000000" tmln="10, 0, 0, 0, 0"/>
        </w:tcBorders>
      </w:tcPr>
    </w:tblStylePr>
    <w:tblStylePr w:type="firstCol">
      <w:rPr>
        <w:b/>
        <w:color w:val="d9680c"/>
      </w:rPr>
    </w:tblStylePr>
    <w:tblStylePr w:type="lastCol">
      <w:rPr>
        <w:b/>
        <w:color w:val="d9680c"/>
      </w:rPr>
    </w:tblStylePr>
    <w:tblStylePr w:type="band1Vert">
      <w:tcPr>
        <w:shd w:val="solid" w:color="FCE4D1" tmshd="1677721856, 16777215, 13755644"/>
      </w:tcPr>
    </w:tblStylePr>
    <w:tblStylePr w:type="band2Horz">
      <w:rPr>
        <w:rFonts w:ascii="Arial" w:hAnsi="Arial"/>
        <w:color w:val="404040"/>
        <w:sz w:val="22"/>
      </w:rPr>
    </w:tblStylePr>
    <w:tblStylePr w:type="band1Horz">
      <w:rPr>
        <w:rFonts w:ascii="Arial" w:hAnsi="Arial"/>
        <w:color w:val="404040"/>
        <w:sz w:val="22"/>
      </w:rPr>
      <w:tcPr>
        <w:shd w:val="solid" w:color="FCE4D1" tmshd="1677721856, 16777215, 13755644"/>
      </w:tcPr>
    </w:tblStylePr>
  </w:style>
  <w:style w:type="table" w:styleId="ListTable7Colorful">
    <w:name w:val="List Table 7 Colorful"/>
    <w:uiPriority w:val="52"/>
    <w:rPr>
      <w:rFonts w:ascii="Arial" w:hAnsi="Arial"/>
      <w:color w:val="4a4a4a"/>
      <w:sz w:val="22"/>
    </w:rPr>
    <w:tblPr>
      <w:tblStyleRowBandSize w:val="1"/>
      <w:tblStyleColBandSize w:val="1"/>
      <w:tblInd w:w="0" w:type="dxa"/>
      <w:tblBorders>
        <w:right w:val="single" w:sz="4" w:space="0" w:color="000000" tmln="10, 0, 0, 0, 0"/>
      </w:tblBorders>
    </w:tblPr>
    <w:tblStylePr w:type="firstRow">
      <w:rPr>
        <w:rFonts w:ascii="Arial" w:hAnsi="Arial"/>
        <w:i/>
        <w:color w:val="4a4a4a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i/>
        <w:color w:val="4a4a4a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4a4a4a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4a4a4a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BFBFBF" tmshd="1677721856, 16777215, 12566463"/>
      </w:tcPr>
    </w:tblStylePr>
    <w:tblStylePr w:type="band2Horz">
      <w:rPr>
        <w:rFonts w:ascii="Arial" w:hAnsi="Arial"/>
        <w:color w:val="4a4a4a"/>
        <w:sz w:val="22"/>
      </w:rPr>
    </w:tblStylePr>
    <w:tblStylePr w:type="band1Horz">
      <w:rPr>
        <w:rFonts w:ascii="Arial" w:hAnsi="Arial"/>
        <w:color w:val="4a4a4a"/>
        <w:sz w:val="22"/>
      </w:rPr>
      <w:tcPr>
        <w:shd w:val="solid" w:color="BFBFBF" tmshd="1677721856, 16777215, 12566463"/>
      </w:tcPr>
    </w:tblStylePr>
  </w:style>
  <w:style w:type="table" w:styleId="ListTable7Colorful-Accent1">
    <w:name w:val="List Table 7 Colorful - Accent 1"/>
    <w:rPr>
      <w:rFonts w:ascii="Arial" w:hAnsi="Arial"/>
      <w:color w:val="2a4b71"/>
      <w:sz w:val="22"/>
    </w:rPr>
    <w:tblPr>
      <w:tblStyleRowBandSize w:val="1"/>
      <w:tblStyleColBandSize w:val="1"/>
      <w:tblInd w:w="0" w:type="dxa"/>
      <w:tblBorders>
        <w:right w:val="single" w:sz="4" w:space="0" w:color="000000" tmln="10, 0, 0, 0, 0"/>
      </w:tblBorders>
    </w:tblPr>
    <w:tblStylePr w:type="firstRow">
      <w:rPr>
        <w:rFonts w:ascii="Arial" w:hAnsi="Arial"/>
        <w:i/>
        <w:color w:val="2a4b71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i/>
        <w:color w:val="2a4b71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2a4b71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2a4b71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D3E0EE" tmshd="1677721856, 16777215, 15655123"/>
      </w:tcPr>
    </w:tblStylePr>
    <w:tblStylePr w:type="band2Horz">
      <w:rPr>
        <w:rFonts w:ascii="Arial" w:hAnsi="Arial"/>
        <w:color w:val="2a4b71"/>
        <w:sz w:val="22"/>
      </w:rPr>
    </w:tblStylePr>
    <w:tblStylePr w:type="band1Horz">
      <w:rPr>
        <w:rFonts w:ascii="Arial" w:hAnsi="Arial"/>
        <w:color w:val="2a4b71"/>
        <w:sz w:val="22"/>
      </w:rPr>
      <w:tcPr>
        <w:shd w:val="solid" w:color="D3E0EE" tmshd="1677721856, 16777215, 15655123"/>
      </w:tcPr>
    </w:tblStylePr>
  </w:style>
  <w:style w:type="table" w:styleId="ListTable7Colorful-Accent2">
    <w:name w:val="List Table 7 Colorful - Accent 2"/>
    <w:rPr>
      <w:rFonts w:ascii="Arial" w:hAnsi="Arial"/>
      <w:color w:val="9c3a37"/>
      <w:sz w:val="22"/>
    </w:rPr>
    <w:tblPr>
      <w:tblStyleRowBandSize w:val="1"/>
      <w:tblStyleColBandSize w:val="1"/>
      <w:tblInd w:w="0" w:type="dxa"/>
      <w:tblBorders>
        <w:right w:val="single" w:sz="4" w:space="0" w:color="000000" tmln="10, 0, 0, 0, 0"/>
      </w:tblBorders>
    </w:tblPr>
    <w:tblStylePr w:type="firstRow">
      <w:rPr>
        <w:rFonts w:ascii="Arial" w:hAnsi="Arial"/>
        <w:i/>
        <w:color w:val="9c3a37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i/>
        <w:color w:val="9c3a37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9c3a37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9c3a37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EFD3D2" tmshd="1677721856, 16777215, 13816815"/>
      </w:tcPr>
    </w:tblStylePr>
    <w:tblStylePr w:type="band2Horz">
      <w:rPr>
        <w:rFonts w:ascii="Arial" w:hAnsi="Arial"/>
        <w:color w:val="9c3a37"/>
        <w:sz w:val="22"/>
      </w:rPr>
    </w:tblStylePr>
    <w:tblStylePr w:type="band1Horz">
      <w:rPr>
        <w:rFonts w:ascii="Arial" w:hAnsi="Arial"/>
        <w:color w:val="9c3a37"/>
        <w:sz w:val="22"/>
      </w:rPr>
      <w:tcPr>
        <w:shd w:val="solid" w:color="EFD3D2" tmshd="1677721856, 16777215, 13816815"/>
      </w:tcPr>
    </w:tblStylePr>
  </w:style>
  <w:style w:type="table" w:styleId="ListTable7Colorful-Accent3">
    <w:name w:val="List Table 7 Colorful - Accent 3"/>
    <w:rPr>
      <w:rFonts w:ascii="Arial" w:hAnsi="Arial"/>
      <w:color w:val="7c983f"/>
      <w:sz w:val="22"/>
    </w:rPr>
    <w:tblPr>
      <w:tblStyleRowBandSize w:val="1"/>
      <w:tblStyleColBandSize w:val="1"/>
      <w:tblInd w:w="0" w:type="dxa"/>
      <w:tblBorders>
        <w:right w:val="single" w:sz="4" w:space="0" w:color="000000" tmln="10, 0, 0, 0, 0"/>
      </w:tblBorders>
    </w:tblPr>
    <w:tblStylePr w:type="firstRow">
      <w:rPr>
        <w:rFonts w:ascii="Arial" w:hAnsi="Arial"/>
        <w:i/>
        <w:color w:val="7c983f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i/>
        <w:color w:val="7c983f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7c983f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7c983f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E6EED5" tmshd="1677721856, 16777215, 14020326"/>
      </w:tcPr>
    </w:tblStylePr>
    <w:tblStylePr w:type="band2Horz">
      <w:rPr>
        <w:rFonts w:ascii="Arial" w:hAnsi="Arial"/>
        <w:color w:val="7c983f"/>
        <w:sz w:val="22"/>
      </w:rPr>
    </w:tblStylePr>
    <w:tblStylePr w:type="band1Horz">
      <w:rPr>
        <w:rFonts w:ascii="Arial" w:hAnsi="Arial"/>
        <w:color w:val="7c983f"/>
        <w:sz w:val="22"/>
      </w:rPr>
      <w:tcPr>
        <w:shd w:val="solid" w:color="E6EED5" tmshd="1677721856, 16777215, 14020326"/>
      </w:tcPr>
    </w:tblStylePr>
  </w:style>
  <w:style w:type="table" w:styleId="ListTable7Colorful-Accent4">
    <w:name w:val="List Table 7 Colorful - Accent 4"/>
    <w:rPr>
      <w:rFonts w:ascii="Arial" w:hAnsi="Arial"/>
      <w:color w:val="664f82"/>
      <w:sz w:val="22"/>
    </w:rPr>
    <w:tblPr>
      <w:tblStyleRowBandSize w:val="1"/>
      <w:tblStyleColBandSize w:val="1"/>
      <w:tblInd w:w="0" w:type="dxa"/>
      <w:tblBorders>
        <w:right w:val="single" w:sz="4" w:space="0" w:color="000000" tmln="10, 0, 0, 0, 0"/>
      </w:tblBorders>
    </w:tblPr>
    <w:tblStylePr w:type="firstRow">
      <w:rPr>
        <w:rFonts w:ascii="Arial" w:hAnsi="Arial"/>
        <w:i/>
        <w:color w:val="664f82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i/>
        <w:color w:val="664f82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664f82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664f82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DFD8E7" tmshd="1677721856, 16777215, 15194335"/>
      </w:tcPr>
    </w:tblStylePr>
    <w:tblStylePr w:type="band2Horz">
      <w:rPr>
        <w:rFonts w:ascii="Arial" w:hAnsi="Arial"/>
        <w:color w:val="664f82"/>
        <w:sz w:val="22"/>
      </w:rPr>
    </w:tblStylePr>
    <w:tblStylePr w:type="band1Horz">
      <w:rPr>
        <w:rFonts w:ascii="Arial" w:hAnsi="Arial"/>
        <w:color w:val="664f82"/>
        <w:sz w:val="22"/>
      </w:rPr>
      <w:tcPr>
        <w:shd w:val="solid" w:color="DFD8E7" tmshd="1677721856, 16777215, 15194335"/>
      </w:tcPr>
    </w:tblStylePr>
  </w:style>
  <w:style w:type="table" w:styleId="ListTable7Colorful-Accent5">
    <w:name w:val="List Table 7 Colorful - Accent 5"/>
    <w:rPr>
      <w:rFonts w:ascii="Arial" w:hAnsi="Arial"/>
      <w:color w:val="338aa0"/>
      <w:sz w:val="22"/>
    </w:rPr>
    <w:tblPr>
      <w:tblStyleRowBandSize w:val="1"/>
      <w:tblStyleColBandSize w:val="1"/>
      <w:tblInd w:w="0" w:type="dxa"/>
      <w:tblBorders>
        <w:right w:val="single" w:sz="4" w:space="0" w:color="000000" tmln="10, 0, 0, 0, 0"/>
      </w:tblBorders>
    </w:tblPr>
    <w:tblStylePr w:type="firstRow">
      <w:rPr>
        <w:rFonts w:ascii="Arial" w:hAnsi="Arial"/>
        <w:i/>
        <w:color w:val="338aa0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i/>
        <w:color w:val="338aa0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338aa0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338aa0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D1EAF0" tmshd="1677721856, 16777215, 15788753"/>
      </w:tcPr>
    </w:tblStylePr>
    <w:tblStylePr w:type="band2Horz">
      <w:rPr>
        <w:rFonts w:ascii="Arial" w:hAnsi="Arial"/>
        <w:color w:val="338aa0"/>
        <w:sz w:val="22"/>
      </w:rPr>
    </w:tblStylePr>
    <w:tblStylePr w:type="band1Horz">
      <w:rPr>
        <w:rFonts w:ascii="Arial" w:hAnsi="Arial"/>
        <w:color w:val="338aa0"/>
        <w:sz w:val="22"/>
      </w:rPr>
      <w:tcPr>
        <w:shd w:val="solid" w:color="D1EAF0" tmshd="1677721856, 16777215, 15788753"/>
      </w:tcPr>
    </w:tblStylePr>
  </w:style>
  <w:style w:type="table" w:styleId="ListTable7Colorful-Accent6">
    <w:name w:val="List Table 7 Colorful - Accent 6"/>
    <w:rPr>
      <w:rFonts w:ascii="Arial" w:hAnsi="Arial"/>
      <w:color w:val="d9680c"/>
      <w:sz w:val="22"/>
    </w:rPr>
    <w:tblPr>
      <w:tblStyleRowBandSize w:val="1"/>
      <w:tblStyleColBandSize w:val="1"/>
      <w:tblInd w:w="0" w:type="dxa"/>
      <w:tblBorders>
        <w:right w:val="single" w:sz="4" w:space="0" w:color="000000" tmln="10, 0, 0, 0, 0"/>
      </w:tblBorders>
    </w:tblPr>
    <w:tblStylePr w:type="firstRow">
      <w:rPr>
        <w:rFonts w:ascii="Arial" w:hAnsi="Arial"/>
        <w:i/>
        <w:color w:val="d9680c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single" w:sz="4" w:space="0" w:color="000000" tmln="1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lastRow">
      <w:rPr>
        <w:rFonts w:ascii="Arial" w:hAnsi="Arial"/>
        <w:i/>
        <w:color w:val="d9680c"/>
        <w:sz w:val="22"/>
      </w:rPr>
      <w:tcPr>
        <w:tcBorders>
          <w:top w:val="single" w:sz="4" w:space="0" w:color="000000" tmln="10, 0, 0, 0, 0"/>
          <w:left w:val="nil" w:sz="0" w:space="0" w:color="000000" tmln="0, 0, 0, 0, 0"/>
          <w:bottom w:val="nil" w:sz="0" w:space="0" w:color="000000" tmln="0, 0, 0, 0, 0"/>
          <w:right w:val="nil" w:sz="0" w:space="0" w:color="000000" tmln="0, 0, 0, 0, 0"/>
        </w:tcBorders>
        <w:shd w:val="solid" w:color="FFFFFF" tmshd="1677721856, 16777215, 16777215"/>
      </w:tcPr>
    </w:tblStylePr>
    <w:tblStylePr w:type="firstCol">
      <w:pPr>
        <w:spacing/>
        <w:jc w:val="right"/>
      </w:pPr>
      <w:rPr>
        <w:rFonts w:ascii="Arial" w:hAnsi="Arial"/>
        <w:i/>
        <w:color w:val="d9680c"/>
        <w:sz w:val="22"/>
      </w:rPr>
      <w:tcPr>
        <w:tcBorders>
          <w:top w:val="nil" w:sz="0" w:space="0" w:color="000000" tmln="0, 0, 0, 0, 0"/>
          <w:left w:val="nil" w:sz="0" w:space="0" w:color="000000" tmln="0, 0, 0, 0, 0"/>
          <w:bottom w:val="nil" w:sz="0" w:space="0" w:color="000000" tmln="0, 0, 0, 0, 0"/>
          <w:right w:val="single" w:sz="4" w:space="0" w:color="000000" tmln="10, 0, 0, 0, 0"/>
        </w:tcBorders>
        <w:shd w:val="solid" w:color="FFFFFF" tmshd="6553856, 16777215, 16777215"/>
      </w:tcPr>
    </w:tblStylePr>
    <w:tblStylePr w:type="lastCol">
      <w:rPr>
        <w:rFonts w:ascii="Arial" w:hAnsi="Arial"/>
        <w:i/>
        <w:color w:val="d9680c"/>
        <w:sz w:val="22"/>
      </w:rPr>
      <w:tcPr>
        <w:tcBorders>
          <w:top w:val="nil" w:sz="0" w:space="0" w:color="000000" tmln="0, 0, 0, 0, 0"/>
          <w:left w:val="single" w:sz="4" w:space="0" w:color="000000" tmln="10, 0, 0, 0, 0"/>
          <w:bottom w:val="nil" w:sz="0" w:space="0" w:color="000000" tmln="0, 0, 0, 0, 0"/>
          <w:right w:val="nil" w:sz="0" w:space="0" w:color="000000" tmln="0, 0, 0, 0, 0"/>
        </w:tcBorders>
        <w:shd w:val="solid" w:color="FFFFFF" tmshd="6553856, 16777215, 16777215"/>
      </w:tcPr>
    </w:tblStylePr>
    <w:tblStylePr w:type="band1Vert">
      <w:tcPr>
        <w:shd w:val="solid" w:color="FCE4D1" tmshd="1677721856, 16777215, 13755644"/>
      </w:tcPr>
    </w:tblStylePr>
    <w:tblStylePr w:type="band2Horz">
      <w:rPr>
        <w:rFonts w:ascii="Arial" w:hAnsi="Arial"/>
        <w:color w:val="d9680c"/>
        <w:sz w:val="22"/>
      </w:rPr>
    </w:tblStylePr>
    <w:tblStylePr w:type="band1Horz">
      <w:rPr>
        <w:rFonts w:ascii="Arial" w:hAnsi="Arial"/>
        <w:color w:val="d9680c"/>
        <w:sz w:val="22"/>
      </w:rPr>
      <w:tcPr>
        <w:shd w:val="solid" w:color="FCE4D1" tmshd="1677721856, 16777215, 13755644"/>
      </w:tcPr>
    </w:tblStylePr>
  </w:style>
  <w:style w:type="table" w:styleId="Lined-Accent">
    <w:name w:val="Lined - Accent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firstRow">
      <w:rPr>
        <w:rFonts w:ascii="Arial" w:hAnsi="Arial"/>
        <w:color w:val="f2f2f2"/>
        <w:sz w:val="22"/>
      </w:rPr>
      <w:tcPr>
        <w:shd w:val="solid" w:color="7F7F7F" tmshd="1677721856, 16777215, 8355711"/>
      </w:tcPr>
    </w:tblStylePr>
    <w:tblStylePr w:type="lastRow">
      <w:rPr>
        <w:rFonts w:ascii="Arial" w:hAnsi="Arial"/>
        <w:color w:val="f2f2f2"/>
        <w:sz w:val="22"/>
      </w:rPr>
      <w:tcPr>
        <w:shd w:val="solid" w:color="7F7F7F" tmshd="1677721856, 16777215, 8355711"/>
      </w:tcPr>
    </w:tblStylePr>
    <w:tblStylePr w:type="firstCol">
      <w:rPr>
        <w:rFonts w:ascii="Arial" w:hAnsi="Arial"/>
        <w:color w:val="f2f2f2"/>
        <w:sz w:val="22"/>
      </w:rPr>
      <w:tcPr>
        <w:shd w:val="solid" w:color="7F7F7F" tmshd="1677721856, 16777215, 8355711"/>
      </w:tcPr>
    </w:tblStylePr>
    <w:tblStylePr w:type="lastCol">
      <w:rPr>
        <w:rFonts w:ascii="Arial" w:hAnsi="Arial"/>
        <w:color w:val="f2f2f2"/>
        <w:sz w:val="22"/>
      </w:rPr>
      <w:tcPr>
        <w:shd w:val="solid" w:color="7F7F7F" tmshd="1677721856, 16777215, 8355711"/>
      </w:tcPr>
    </w:tblStylePr>
    <w:tblStylePr w:type="band2Vert">
      <w:rPr>
        <w:rFonts w:ascii="Arial" w:hAnsi="Arial"/>
        <w:color w:val="404040"/>
        <w:sz w:val="22"/>
      </w:rPr>
      <w:tcPr>
        <w:shd w:val="solid" w:color="F2F2F2" tmshd="1677721856, 16777215, 15921906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F2F2F2" tmshd="1677721856, 16777215, 15921906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Lined-Accent1">
    <w:name w:val="Lined - Accent 1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firstRow">
      <w:rPr>
        <w:rFonts w:ascii="Arial" w:hAnsi="Arial"/>
        <w:color w:val="f2f2f2"/>
        <w:sz w:val="22"/>
      </w:rPr>
      <w:tcPr>
        <w:shd w:val="solid" w:color="5D8DC2" tmshd="1677721856, 16777215, 12750173"/>
      </w:tcPr>
    </w:tblStylePr>
    <w:tblStylePr w:type="lastRow">
      <w:rPr>
        <w:rFonts w:ascii="Arial" w:hAnsi="Arial"/>
        <w:color w:val="f2f2f2"/>
        <w:sz w:val="22"/>
      </w:rPr>
      <w:tcPr>
        <w:shd w:val="solid" w:color="5D8DC2" tmshd="1677721856, 16777215, 12750173"/>
      </w:tcPr>
    </w:tblStylePr>
    <w:tblStylePr w:type="firstCol">
      <w:rPr>
        <w:rFonts w:ascii="Arial" w:hAnsi="Arial"/>
        <w:color w:val="f2f2f2"/>
        <w:sz w:val="22"/>
      </w:rPr>
      <w:tcPr>
        <w:shd w:val="solid" w:color="5D8DC2" tmshd="1677721856, 16777215, 12750173"/>
      </w:tcPr>
    </w:tblStylePr>
    <w:tblStylePr w:type="lastCol">
      <w:rPr>
        <w:rFonts w:ascii="Arial" w:hAnsi="Arial"/>
        <w:color w:val="f2f2f2"/>
        <w:sz w:val="22"/>
      </w:rPr>
      <w:tcPr>
        <w:shd w:val="solid" w:color="5D8DC2" tmshd="1677721856, 16777215, 12750173"/>
      </w:tcPr>
    </w:tblStylePr>
    <w:tblStylePr w:type="band2Vert">
      <w:rPr>
        <w:rFonts w:ascii="Arial" w:hAnsi="Arial"/>
        <w:color w:val="404040"/>
        <w:sz w:val="22"/>
      </w:rPr>
      <w:tcPr>
        <w:shd w:val="solid" w:color="C7D7EA" tmshd="1677721856, 16777215, 15390663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C7D7EA" tmshd="1677721856, 16777215, 15390663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Lined-Accent2">
    <w:name w:val="Lined - Accent 2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firstRow">
      <w:rPr>
        <w:rFonts w:ascii="Arial" w:hAnsi="Arial"/>
        <w:color w:val="f2f2f2"/>
        <w:sz w:val="22"/>
      </w:rPr>
      <w:tcPr>
        <w:shd w:val="solid" w:color="D99694" tmshd="1677721856, 16777215, 9737945"/>
      </w:tcPr>
    </w:tblStylePr>
    <w:tblStylePr w:type="lastRow">
      <w:rPr>
        <w:rFonts w:ascii="Arial" w:hAnsi="Arial"/>
        <w:color w:val="f2f2f2"/>
        <w:sz w:val="22"/>
      </w:rPr>
      <w:tcPr>
        <w:shd w:val="solid" w:color="D99694" tmshd="1677721856, 16777215, 9737945"/>
      </w:tcPr>
    </w:tblStylePr>
    <w:tblStylePr w:type="firstCol">
      <w:rPr>
        <w:rFonts w:ascii="Arial" w:hAnsi="Arial"/>
        <w:color w:val="f2f2f2"/>
        <w:sz w:val="22"/>
      </w:rPr>
      <w:tcPr>
        <w:shd w:val="solid" w:color="D99694" tmshd="1677721856, 16777215, 9737945"/>
      </w:tcPr>
    </w:tblStylePr>
    <w:tblStylePr w:type="lastCol">
      <w:rPr>
        <w:rFonts w:ascii="Arial" w:hAnsi="Arial"/>
        <w:color w:val="f2f2f2"/>
        <w:sz w:val="22"/>
      </w:rPr>
      <w:tcPr>
        <w:shd w:val="solid" w:color="D99694" tmshd="1677721856, 16777215, 9737945"/>
      </w:tcPr>
    </w:tblStylePr>
    <w:tblStylePr w:type="band2Vert">
      <w:rPr>
        <w:rFonts w:ascii="Arial" w:hAnsi="Arial"/>
        <w:color w:val="404040"/>
        <w:sz w:val="22"/>
      </w:rPr>
      <w:tcPr>
        <w:shd w:val="solid" w:color="F2DCDB" tmshd="1677721856, 16777215, 14408946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F2DCDB" tmshd="1677721856, 16777215, 14408946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Lined-Accent3">
    <w:name w:val="Lined - Accent 3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firstRow">
      <w:rPr>
        <w:rFonts w:ascii="Arial" w:hAnsi="Arial"/>
        <w:color w:val="f2f2f2"/>
        <w:sz w:val="22"/>
      </w:rPr>
      <w:tcPr>
        <w:shd w:val="solid" w:color="9BBA59" tmshd="1677721856, 16777215, 5880475"/>
      </w:tcPr>
    </w:tblStylePr>
    <w:tblStylePr w:type="lastRow">
      <w:rPr>
        <w:rFonts w:ascii="Arial" w:hAnsi="Arial"/>
        <w:color w:val="f2f2f2"/>
        <w:sz w:val="22"/>
      </w:rPr>
      <w:tcPr>
        <w:shd w:val="solid" w:color="9BBA59" tmshd="1677721856, 16777215, 5880475"/>
      </w:tcPr>
    </w:tblStylePr>
    <w:tblStylePr w:type="firstCol">
      <w:rPr>
        <w:rFonts w:ascii="Arial" w:hAnsi="Arial"/>
        <w:color w:val="f2f2f2"/>
        <w:sz w:val="22"/>
      </w:rPr>
      <w:tcPr>
        <w:shd w:val="solid" w:color="9BBA59" tmshd="1677721856, 16777215, 5880475"/>
      </w:tcPr>
    </w:tblStylePr>
    <w:tblStylePr w:type="lastCol">
      <w:rPr>
        <w:rFonts w:ascii="Arial" w:hAnsi="Arial"/>
        <w:color w:val="f2f2f2"/>
        <w:sz w:val="22"/>
      </w:rPr>
      <w:tcPr>
        <w:shd w:val="solid" w:color="9BBA59" tmshd="1677721856, 16777215, 5880475"/>
      </w:tcPr>
    </w:tblStylePr>
    <w:tblStylePr w:type="band2Vert">
      <w:rPr>
        <w:rFonts w:ascii="Arial" w:hAnsi="Arial"/>
        <w:color w:val="404040"/>
        <w:sz w:val="22"/>
      </w:rPr>
      <w:tcPr>
        <w:shd w:val="solid" w:color="EAF0DD" tmshd="1677721856, 16777215, 14545130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EAF0DD" tmshd="1677721856, 16777215, 14545130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Lined-Accent4">
    <w:name w:val="Lined - Accent 4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firstRow">
      <w:rPr>
        <w:rFonts w:ascii="Arial" w:hAnsi="Arial"/>
        <w:color w:val="f2f2f2"/>
        <w:sz w:val="22"/>
      </w:rPr>
      <w:tcPr>
        <w:shd w:val="solid" w:color="B2A1C6" tmshd="1677721856, 16777215, 13017522"/>
      </w:tcPr>
    </w:tblStylePr>
    <w:tblStylePr w:type="lastRow">
      <w:rPr>
        <w:rFonts w:ascii="Arial" w:hAnsi="Arial"/>
        <w:color w:val="f2f2f2"/>
        <w:sz w:val="22"/>
      </w:rPr>
      <w:tcPr>
        <w:shd w:val="solid" w:color="B2A1C6" tmshd="1677721856, 16777215, 13017522"/>
      </w:tcPr>
    </w:tblStylePr>
    <w:tblStylePr w:type="firstCol">
      <w:rPr>
        <w:rFonts w:ascii="Arial" w:hAnsi="Arial"/>
        <w:color w:val="f2f2f2"/>
        <w:sz w:val="22"/>
      </w:rPr>
      <w:tcPr>
        <w:shd w:val="solid" w:color="B2A1C6" tmshd="1677721856, 16777215, 13017522"/>
      </w:tcPr>
    </w:tblStylePr>
    <w:tblStylePr w:type="lastCol">
      <w:rPr>
        <w:rFonts w:ascii="Arial" w:hAnsi="Arial"/>
        <w:color w:val="f2f2f2"/>
        <w:sz w:val="22"/>
      </w:rPr>
      <w:tcPr>
        <w:shd w:val="solid" w:color="B2A1C6" tmshd="1677721856, 16777215, 13017522"/>
      </w:tcPr>
    </w:tblStylePr>
    <w:tblStylePr w:type="band2Vert">
      <w:rPr>
        <w:rFonts w:ascii="Arial" w:hAnsi="Arial"/>
        <w:color w:val="404040"/>
        <w:sz w:val="22"/>
      </w:rPr>
      <w:tcPr>
        <w:shd w:val="solid" w:color="E5DFEC" tmshd="1677721856, 16777215, 15523813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E5DFEC" tmshd="1677721856, 16777215, 15523813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Lined-Accent5">
    <w:name w:val="Lined - Accent 5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firstRow">
      <w:rPr>
        <w:rFonts w:ascii="Arial" w:hAnsi="Arial"/>
        <w:color w:val="f2f2f2"/>
        <w:sz w:val="22"/>
      </w:rPr>
      <w:tcPr>
        <w:shd w:val="solid" w:color="4BACC6" tmshd="1677721856, 16777215, 13020235"/>
      </w:tcPr>
    </w:tblStylePr>
    <w:tblStylePr w:type="lastRow">
      <w:rPr>
        <w:rFonts w:ascii="Arial" w:hAnsi="Arial"/>
        <w:color w:val="f2f2f2"/>
        <w:sz w:val="22"/>
      </w:rPr>
      <w:tcPr>
        <w:shd w:val="solid" w:color="4BACC6" tmshd="1677721856, 16777215, 13020235"/>
      </w:tcPr>
    </w:tblStylePr>
    <w:tblStylePr w:type="firstCol">
      <w:rPr>
        <w:rFonts w:ascii="Arial" w:hAnsi="Arial"/>
        <w:color w:val="f2f2f2"/>
        <w:sz w:val="22"/>
      </w:rPr>
      <w:tcPr>
        <w:shd w:val="solid" w:color="4BACC6" tmshd="1677721856, 16777215, 13020235"/>
      </w:tcPr>
    </w:tblStylePr>
    <w:tblStylePr w:type="lastCol">
      <w:rPr>
        <w:rFonts w:ascii="Arial" w:hAnsi="Arial"/>
        <w:color w:val="f2f2f2"/>
        <w:sz w:val="22"/>
      </w:rPr>
      <w:tcPr>
        <w:shd w:val="solid" w:color="4BACC6" tmshd="1677721856, 16777215, 13020235"/>
      </w:tcPr>
    </w:tblStylePr>
    <w:tblStylePr w:type="band2Vert">
      <w:rPr>
        <w:rFonts w:ascii="Arial" w:hAnsi="Arial"/>
        <w:color w:val="404040"/>
        <w:sz w:val="22"/>
      </w:rPr>
      <w:tcPr>
        <w:shd w:val="solid" w:color="DAEEF3" tmshd="1677721856, 16777215, 15986394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DAEEF3" tmshd="1677721856, 16777215, 15986394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Lined-Accent6">
    <w:name w:val="Lined - Accent 6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firstRow">
      <w:rPr>
        <w:rFonts w:ascii="Arial" w:hAnsi="Arial"/>
        <w:color w:val="f2f2f2"/>
        <w:sz w:val="22"/>
      </w:rPr>
      <w:tcPr>
        <w:shd w:val="solid" w:color="F79646" tmshd="1677721856, 16777215, 4626167"/>
      </w:tcPr>
    </w:tblStylePr>
    <w:tblStylePr w:type="lastRow">
      <w:rPr>
        <w:rFonts w:ascii="Arial" w:hAnsi="Arial"/>
        <w:color w:val="f2f2f2"/>
        <w:sz w:val="22"/>
      </w:rPr>
      <w:tcPr>
        <w:shd w:val="solid" w:color="F79646" tmshd="1677721856, 16777215, 4626167"/>
      </w:tcPr>
    </w:tblStylePr>
    <w:tblStylePr w:type="firstCol">
      <w:rPr>
        <w:rFonts w:ascii="Arial" w:hAnsi="Arial"/>
        <w:color w:val="f2f2f2"/>
        <w:sz w:val="22"/>
      </w:rPr>
      <w:tcPr>
        <w:shd w:val="solid" w:color="F79646" tmshd="1677721856, 16777215, 4626167"/>
      </w:tcPr>
    </w:tblStylePr>
    <w:tblStylePr w:type="lastCol">
      <w:rPr>
        <w:rFonts w:ascii="Arial" w:hAnsi="Arial"/>
        <w:color w:val="f2f2f2"/>
        <w:sz w:val="22"/>
      </w:rPr>
      <w:tcPr>
        <w:shd w:val="solid" w:color="F79646" tmshd="1677721856, 16777215, 4626167"/>
      </w:tcPr>
    </w:tblStylePr>
    <w:tblStylePr w:type="band2Vert">
      <w:rPr>
        <w:rFonts w:ascii="Arial" w:hAnsi="Arial"/>
        <w:color w:val="404040"/>
        <w:sz w:val="22"/>
      </w:rPr>
      <w:tcPr>
        <w:shd w:val="solid" w:color="FDE9D8" tmshd="1677721856, 16777215, 14215677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FDE9D8" tmshd="1677721856, 16777215, 14215677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Bordered&amp;Lined-Accent">
    <w:name w:val="Bordered &amp; Lined - Accent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f2f2f2"/>
        <w:sz w:val="22"/>
      </w:rPr>
      <w:tcPr>
        <w:shd w:val="solid" w:color="7F7F7F" tmshd="1677721856, 16777215, 8355711"/>
      </w:tcPr>
    </w:tblStylePr>
    <w:tblStylePr w:type="lastRow">
      <w:rPr>
        <w:rFonts w:ascii="Arial" w:hAnsi="Arial"/>
        <w:color w:val="f2f2f2"/>
        <w:sz w:val="22"/>
      </w:rPr>
      <w:tcPr>
        <w:shd w:val="solid" w:color="7F7F7F" tmshd="1677721856, 16777215, 8355711"/>
      </w:tcPr>
    </w:tblStylePr>
    <w:tblStylePr w:type="firstCol">
      <w:rPr>
        <w:rFonts w:ascii="Arial" w:hAnsi="Arial"/>
        <w:color w:val="f2f2f2"/>
        <w:sz w:val="22"/>
      </w:rPr>
      <w:tcPr>
        <w:shd w:val="solid" w:color="7F7F7F" tmshd="1677721856, 16777215, 8355711"/>
      </w:tcPr>
    </w:tblStylePr>
    <w:tblStylePr w:type="lastCol">
      <w:rPr>
        <w:rFonts w:ascii="Arial" w:hAnsi="Arial"/>
        <w:color w:val="f2f2f2"/>
        <w:sz w:val="22"/>
      </w:rPr>
      <w:tcPr>
        <w:shd w:val="solid" w:color="7F7F7F" tmshd="1677721856, 16777215, 8355711"/>
      </w:tcPr>
    </w:tblStylePr>
    <w:tblStylePr w:type="band2Vert">
      <w:rPr>
        <w:rFonts w:ascii="Arial" w:hAnsi="Arial"/>
        <w:color w:val="404040"/>
        <w:sz w:val="22"/>
      </w:rPr>
      <w:tcPr>
        <w:shd w:val="solid" w:color="F2F2F2" tmshd="1677721856, 16777215, 15921906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F2F2F2" tmshd="1677721856, 16777215, 15921906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Bordered&amp;Lined-Accent1">
    <w:name w:val="Bordered &amp; Lined - Accent 1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f2f2f2"/>
        <w:sz w:val="22"/>
      </w:rPr>
      <w:tcPr>
        <w:shd w:val="solid" w:color="5D8DC2" tmshd="1677721856, 16777215, 12750173"/>
      </w:tcPr>
    </w:tblStylePr>
    <w:tblStylePr w:type="lastRow">
      <w:rPr>
        <w:rFonts w:ascii="Arial" w:hAnsi="Arial"/>
        <w:color w:val="f2f2f2"/>
        <w:sz w:val="22"/>
      </w:rPr>
      <w:tcPr>
        <w:shd w:val="solid" w:color="5D8DC2" tmshd="1677721856, 16777215, 12750173"/>
      </w:tcPr>
    </w:tblStylePr>
    <w:tblStylePr w:type="firstCol">
      <w:rPr>
        <w:rFonts w:ascii="Arial" w:hAnsi="Arial"/>
        <w:color w:val="f2f2f2"/>
        <w:sz w:val="22"/>
      </w:rPr>
      <w:tcPr>
        <w:shd w:val="solid" w:color="5D8DC2" tmshd="1677721856, 16777215, 12750173"/>
      </w:tcPr>
    </w:tblStylePr>
    <w:tblStylePr w:type="lastCol">
      <w:rPr>
        <w:rFonts w:ascii="Arial" w:hAnsi="Arial"/>
        <w:color w:val="f2f2f2"/>
        <w:sz w:val="22"/>
      </w:rPr>
      <w:tcPr>
        <w:shd w:val="solid" w:color="5D8DC2" tmshd="1677721856, 16777215, 12750173"/>
      </w:tcPr>
    </w:tblStylePr>
    <w:tblStylePr w:type="band2Vert">
      <w:rPr>
        <w:rFonts w:ascii="Arial" w:hAnsi="Arial"/>
        <w:color w:val="404040"/>
        <w:sz w:val="22"/>
      </w:rPr>
      <w:tcPr>
        <w:shd w:val="solid" w:color="C7D7EA" tmshd="1677721856, 16777215, 15390663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C7D7EA" tmshd="1677721856, 16777215, 15390663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Bordered&amp;Lined-Accent2">
    <w:name w:val="Bordered &amp; Lined - Accent 2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f2f2f2"/>
        <w:sz w:val="22"/>
      </w:rPr>
      <w:tcPr>
        <w:shd w:val="solid" w:color="D99694" tmshd="1677721856, 16777215, 9737945"/>
      </w:tcPr>
    </w:tblStylePr>
    <w:tblStylePr w:type="lastRow">
      <w:rPr>
        <w:rFonts w:ascii="Arial" w:hAnsi="Arial"/>
        <w:color w:val="f2f2f2"/>
        <w:sz w:val="22"/>
      </w:rPr>
      <w:tcPr>
        <w:shd w:val="solid" w:color="D99694" tmshd="1677721856, 16777215, 9737945"/>
      </w:tcPr>
    </w:tblStylePr>
    <w:tblStylePr w:type="firstCol">
      <w:rPr>
        <w:rFonts w:ascii="Arial" w:hAnsi="Arial"/>
        <w:color w:val="f2f2f2"/>
        <w:sz w:val="22"/>
      </w:rPr>
      <w:tcPr>
        <w:shd w:val="solid" w:color="D99694" tmshd="1677721856, 16777215, 9737945"/>
      </w:tcPr>
    </w:tblStylePr>
    <w:tblStylePr w:type="lastCol">
      <w:rPr>
        <w:rFonts w:ascii="Arial" w:hAnsi="Arial"/>
        <w:color w:val="f2f2f2"/>
        <w:sz w:val="22"/>
      </w:rPr>
      <w:tcPr>
        <w:shd w:val="solid" w:color="D99694" tmshd="1677721856, 16777215, 9737945"/>
      </w:tcPr>
    </w:tblStylePr>
    <w:tblStylePr w:type="band2Vert">
      <w:rPr>
        <w:rFonts w:ascii="Arial" w:hAnsi="Arial"/>
        <w:color w:val="404040"/>
        <w:sz w:val="22"/>
      </w:rPr>
      <w:tcPr>
        <w:shd w:val="solid" w:color="F2DCDB" tmshd="1677721856, 16777215, 14408946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F2DCDB" tmshd="1677721856, 16777215, 14408946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Bordered&amp;Lined-Accent3">
    <w:name w:val="Bordered &amp; Lined - Accent 3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f2f2f2"/>
        <w:sz w:val="22"/>
      </w:rPr>
      <w:tcPr>
        <w:shd w:val="solid" w:color="9BBA59" tmshd="1677721856, 16777215, 5880475"/>
      </w:tcPr>
    </w:tblStylePr>
    <w:tblStylePr w:type="lastRow">
      <w:rPr>
        <w:rFonts w:ascii="Arial" w:hAnsi="Arial"/>
        <w:color w:val="f2f2f2"/>
        <w:sz w:val="22"/>
      </w:rPr>
      <w:tcPr>
        <w:shd w:val="solid" w:color="9BBA59" tmshd="1677721856, 16777215, 5880475"/>
      </w:tcPr>
    </w:tblStylePr>
    <w:tblStylePr w:type="firstCol">
      <w:rPr>
        <w:rFonts w:ascii="Arial" w:hAnsi="Arial"/>
        <w:color w:val="f2f2f2"/>
        <w:sz w:val="22"/>
      </w:rPr>
      <w:tcPr>
        <w:shd w:val="solid" w:color="9BBA59" tmshd="1677721856, 16777215, 5880475"/>
      </w:tcPr>
    </w:tblStylePr>
    <w:tblStylePr w:type="lastCol">
      <w:rPr>
        <w:rFonts w:ascii="Arial" w:hAnsi="Arial"/>
        <w:color w:val="f2f2f2"/>
        <w:sz w:val="22"/>
      </w:rPr>
      <w:tcPr>
        <w:shd w:val="solid" w:color="9BBA59" tmshd="1677721856, 16777215, 5880475"/>
      </w:tcPr>
    </w:tblStylePr>
    <w:tblStylePr w:type="band2Vert">
      <w:rPr>
        <w:rFonts w:ascii="Arial" w:hAnsi="Arial"/>
        <w:color w:val="404040"/>
        <w:sz w:val="22"/>
      </w:rPr>
      <w:tcPr>
        <w:shd w:val="solid" w:color="EAF0DD" tmshd="1677721856, 16777215, 14545130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EAF0DD" tmshd="1677721856, 16777215, 14545130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Bordered&amp;Lined-Accent4">
    <w:name w:val="Bordered &amp; Lined - Accent 4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f2f2f2"/>
        <w:sz w:val="22"/>
      </w:rPr>
      <w:tcPr>
        <w:shd w:val="solid" w:color="B2A1C6" tmshd="1677721856, 16777215, 13017522"/>
      </w:tcPr>
    </w:tblStylePr>
    <w:tblStylePr w:type="lastRow">
      <w:rPr>
        <w:rFonts w:ascii="Arial" w:hAnsi="Arial"/>
        <w:color w:val="f2f2f2"/>
        <w:sz w:val="22"/>
      </w:rPr>
      <w:tcPr>
        <w:shd w:val="solid" w:color="B2A1C6" tmshd="1677721856, 16777215, 13017522"/>
      </w:tcPr>
    </w:tblStylePr>
    <w:tblStylePr w:type="firstCol">
      <w:rPr>
        <w:rFonts w:ascii="Arial" w:hAnsi="Arial"/>
        <w:color w:val="f2f2f2"/>
        <w:sz w:val="22"/>
      </w:rPr>
      <w:tcPr>
        <w:shd w:val="solid" w:color="B2A1C6" tmshd="1677721856, 16777215, 13017522"/>
      </w:tcPr>
    </w:tblStylePr>
    <w:tblStylePr w:type="lastCol">
      <w:rPr>
        <w:rFonts w:ascii="Arial" w:hAnsi="Arial"/>
        <w:color w:val="f2f2f2"/>
        <w:sz w:val="22"/>
      </w:rPr>
      <w:tcPr>
        <w:shd w:val="solid" w:color="B2A1C6" tmshd="1677721856, 16777215, 13017522"/>
      </w:tcPr>
    </w:tblStylePr>
    <w:tblStylePr w:type="band2Vert">
      <w:rPr>
        <w:rFonts w:ascii="Arial" w:hAnsi="Arial"/>
        <w:color w:val="404040"/>
        <w:sz w:val="22"/>
      </w:rPr>
      <w:tcPr>
        <w:shd w:val="solid" w:color="E5DFEC" tmshd="1677721856, 16777215, 15523813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E5DFEC" tmshd="1677721856, 16777215, 15523813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Bordered&amp;Lined-Accent5">
    <w:name w:val="Bordered &amp; Lined - Accent 5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f2f2f2"/>
        <w:sz w:val="22"/>
      </w:rPr>
      <w:tcPr>
        <w:shd w:val="solid" w:color="4BACC6" tmshd="1677721856, 16777215, 13020235"/>
      </w:tcPr>
    </w:tblStylePr>
    <w:tblStylePr w:type="lastRow">
      <w:rPr>
        <w:rFonts w:ascii="Arial" w:hAnsi="Arial"/>
        <w:color w:val="f2f2f2"/>
        <w:sz w:val="22"/>
      </w:rPr>
      <w:tcPr>
        <w:shd w:val="solid" w:color="4BACC6" tmshd="1677721856, 16777215, 13020235"/>
      </w:tcPr>
    </w:tblStylePr>
    <w:tblStylePr w:type="firstCol">
      <w:rPr>
        <w:rFonts w:ascii="Arial" w:hAnsi="Arial"/>
        <w:color w:val="f2f2f2"/>
        <w:sz w:val="22"/>
      </w:rPr>
      <w:tcPr>
        <w:shd w:val="solid" w:color="4BACC6" tmshd="1677721856, 16777215, 13020235"/>
      </w:tcPr>
    </w:tblStylePr>
    <w:tblStylePr w:type="lastCol">
      <w:rPr>
        <w:rFonts w:ascii="Arial" w:hAnsi="Arial"/>
        <w:color w:val="f2f2f2"/>
        <w:sz w:val="22"/>
      </w:rPr>
      <w:tcPr>
        <w:shd w:val="solid" w:color="4BACC6" tmshd="1677721856, 16777215, 13020235"/>
      </w:tcPr>
    </w:tblStylePr>
    <w:tblStylePr w:type="band2Vert">
      <w:rPr>
        <w:rFonts w:ascii="Arial" w:hAnsi="Arial"/>
        <w:color w:val="404040"/>
        <w:sz w:val="22"/>
      </w:rPr>
      <w:tcPr>
        <w:shd w:val="solid" w:color="DAEEF3" tmshd="1677721856, 16777215, 15986394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DAEEF3" tmshd="1677721856, 16777215, 15986394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Bordered&amp;Lined-Accent6">
    <w:name w:val="Bordered &amp; Lined - Accent 6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f2f2f2"/>
        <w:sz w:val="22"/>
      </w:rPr>
      <w:tcPr>
        <w:shd w:val="solid" w:color="F79646" tmshd="1677721856, 16777215, 4626167"/>
      </w:tcPr>
    </w:tblStylePr>
    <w:tblStylePr w:type="lastRow">
      <w:rPr>
        <w:rFonts w:ascii="Arial" w:hAnsi="Arial"/>
        <w:color w:val="f2f2f2"/>
        <w:sz w:val="22"/>
      </w:rPr>
      <w:tcPr>
        <w:shd w:val="solid" w:color="F79646" tmshd="1677721856, 16777215, 4626167"/>
      </w:tcPr>
    </w:tblStylePr>
    <w:tblStylePr w:type="firstCol">
      <w:rPr>
        <w:rFonts w:ascii="Arial" w:hAnsi="Arial"/>
        <w:color w:val="f2f2f2"/>
        <w:sz w:val="22"/>
      </w:rPr>
      <w:tcPr>
        <w:shd w:val="solid" w:color="F79646" tmshd="1677721856, 16777215, 4626167"/>
      </w:tcPr>
    </w:tblStylePr>
    <w:tblStylePr w:type="lastCol">
      <w:rPr>
        <w:rFonts w:ascii="Arial" w:hAnsi="Arial"/>
        <w:color w:val="f2f2f2"/>
        <w:sz w:val="22"/>
      </w:rPr>
      <w:tcPr>
        <w:shd w:val="solid" w:color="F79646" tmshd="1677721856, 16777215, 4626167"/>
      </w:tcPr>
    </w:tblStylePr>
    <w:tblStylePr w:type="band2Vert">
      <w:rPr>
        <w:rFonts w:ascii="Arial" w:hAnsi="Arial"/>
        <w:color w:val="404040"/>
        <w:sz w:val="22"/>
      </w:rPr>
      <w:tcPr>
        <w:shd w:val="solid" w:color="FDE9D8" tmshd="1677721856, 16777215, 14215677"/>
      </w:tc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solid" w:color="FDE9D8" tmshd="1677721856, 16777215, 14215677"/>
      </w:tcPr>
    </w:tblStylePr>
    <w:tblStylePr w:type="band1Horz">
      <w:rPr>
        <w:rFonts w:ascii="Arial" w:hAnsi="Arial"/>
        <w:color w:val="404040"/>
        <w:sz w:val="22"/>
      </w:rPr>
    </w:tblStylePr>
  </w:style>
  <w:style w:type="table" w:styleId="Bordered">
    <w:name w:val="Border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sz="12" w:space="0" w:color="000000" tmln="30, 0, 0, 0, 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sz="12" w:space="0" w:color="000000" tmln="30, 0, 0, 0, 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sz="12" w:space="0" w:color="000000" tmln="3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Bordered-Accent1">
    <w:name w:val="Bordered - Accent 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sz="12" w:space="0" w:color="000000" tmln="30, 0, 0, 0, 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sz="12" w:space="0" w:color="000000" tmln="30, 0, 0, 0, 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sz="12" w:space="0" w:color="000000" tmln="3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Bordered-Accent2">
    <w:name w:val="Bordered - Accent 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sz="12" w:space="0" w:color="000000" tmln="30, 0, 0, 0, 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sz="12" w:space="0" w:color="000000" tmln="30, 0, 0, 0, 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sz="12" w:space="0" w:color="000000" tmln="3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Bordered-Accent3">
    <w:name w:val="Bordered - Accent 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sz="12" w:space="0" w:color="000000" tmln="30, 0, 0, 0, 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sz="12" w:space="0" w:color="000000" tmln="30, 0, 0, 0, 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sz="12" w:space="0" w:color="000000" tmln="3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Bordered-Accent4">
    <w:name w:val="Bordered - Accent 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sz="12" w:space="0" w:color="000000" tmln="30, 0, 0, 0, 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sz="12" w:space="0" w:color="000000" tmln="30, 0, 0, 0, 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sz="12" w:space="0" w:color="000000" tmln="3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Bordered-Accent5">
    <w:name w:val="Bordered - Accent 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sz="12" w:space="0" w:color="000000" tmln="30, 0, 0, 0, 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sz="12" w:space="0" w:color="000000" tmln="30, 0, 0, 0, 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sz="12" w:space="0" w:color="000000" tmln="3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Bordered-Accent6">
    <w:name w:val="Bordered - Accent 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sz="12" w:space="0" w:color="000000" tmln="30, 0, 0, 0, 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sz="12" w:space="0" w:color="000000" tmln="30, 0, 0, 0, 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sz="12" w:space="0" w:color="000000" tmln="30, 0, 0, 0, 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sz="4" w:space="0" w:color="000000" tmln="10, 0, 0, 0, 0"/>
          <w:left w:val="single" w:sz="4" w:space="0" w:color="000000" tmln="10, 0, 0, 0, 0"/>
          <w:bottom w:val="single" w:sz="4" w:space="0" w:color="000000" tmln="10, 0, 0, 0, 0"/>
          <w:right w:val="single" w:sz="4" w:space="0" w:color="000000" tmln="10, 0, 0, 0, 0"/>
        </w:tcBorders>
      </w:tcPr>
    </w:tblStylePr>
  </w:style>
  <w:style w:type="table" w:styleId="NormalTable">
    <w:name w:val="Normal Table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tovshina.admin-smolensk.ru/" TargetMode="External"/><Relationship Id="rId13" Type="http://schemas.openxmlformats.org/officeDocument/2006/relationships/hyperlink" Target="http://www.consultant.ru/document/cons_doc_LAW_53266/92d969e26a4326c5d02fa79b8f9cf4994ee5633b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main?base=LAW;n=104547;fld=134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LAW;n=113348;fld=134;dst=100173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LAW;n=112770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07420;fld=134;dst=10012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Arial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32</Pages>
  <Words>11159</Words>
  <Characters>63612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USER</cp:lastModifiedBy>
  <cp:revision>3</cp:revision>
  <cp:lastPrinted>2023-05-24T08:41:00Z</cp:lastPrinted>
  <dcterms:created xsi:type="dcterms:W3CDTF">2023-05-24T07:17:00Z</dcterms:created>
  <dcterms:modified xsi:type="dcterms:W3CDTF">2023-05-24T08:42:00Z</dcterms:modified>
</cp:coreProperties>
</file>